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5F2D03" w:rsidRPr="00EF5950" w:rsidTr="005F2D03">
        <w:tc>
          <w:tcPr>
            <w:tcW w:w="4926" w:type="dxa"/>
          </w:tcPr>
          <w:p w:rsidR="005F2D03" w:rsidRPr="005F2D03" w:rsidRDefault="005F2D03" w:rsidP="005F2D03">
            <w:pPr>
              <w:pStyle w:val="ConsPlusNormal"/>
              <w:jc w:val="both"/>
              <w:outlineLvl w:val="0"/>
              <w:rPr>
                <w:rFonts w:ascii="Times New Roman" w:hAnsi="Times New Roman" w:cs="Times New Roman"/>
                <w:sz w:val="28"/>
                <w:szCs w:val="28"/>
              </w:rPr>
            </w:pPr>
            <w:bookmarkStart w:id="0" w:name="_GoBack"/>
            <w:bookmarkEnd w:id="0"/>
          </w:p>
        </w:tc>
        <w:tc>
          <w:tcPr>
            <w:tcW w:w="4927" w:type="dxa"/>
          </w:tcPr>
          <w:p w:rsidR="005F2D03" w:rsidRPr="00542139" w:rsidRDefault="005D4DC0" w:rsidP="00DE2FE9">
            <w:pPr>
              <w:pStyle w:val="ConsPlusNormal"/>
              <w:jc w:val="both"/>
              <w:outlineLvl w:val="0"/>
              <w:rPr>
                <w:rFonts w:ascii="Times New Roman" w:hAnsi="Times New Roman" w:cs="Times New Roman"/>
                <w:sz w:val="28"/>
                <w:szCs w:val="28"/>
                <w:lang w:val="en-US"/>
              </w:rPr>
            </w:pPr>
            <w:r>
              <w:rPr>
                <w:rFonts w:ascii="Times New Roman" w:hAnsi="Times New Roman" w:cs="Times New Roman"/>
                <w:sz w:val="28"/>
                <w:szCs w:val="28"/>
                <w:lang w:val="en-US"/>
              </w:rPr>
              <w:t>Approved</w:t>
            </w:r>
            <w:r w:rsidRPr="00542139">
              <w:rPr>
                <w:rFonts w:ascii="Times New Roman" w:hAnsi="Times New Roman" w:cs="Times New Roman"/>
                <w:sz w:val="28"/>
                <w:szCs w:val="28"/>
                <w:lang w:val="en-US"/>
              </w:rPr>
              <w:t xml:space="preserve"> </w:t>
            </w:r>
            <w:r>
              <w:rPr>
                <w:rFonts w:ascii="Times New Roman" w:hAnsi="Times New Roman" w:cs="Times New Roman"/>
                <w:sz w:val="28"/>
                <w:szCs w:val="28"/>
                <w:lang w:val="en-US"/>
              </w:rPr>
              <w:t>by</w:t>
            </w:r>
          </w:p>
          <w:p w:rsidR="005F2D03" w:rsidRPr="005D4DC0" w:rsidRDefault="005D4DC0" w:rsidP="005D4DC0">
            <w:pPr>
              <w:pStyle w:val="ConsPlusNormal"/>
              <w:rPr>
                <w:rFonts w:ascii="Times New Roman" w:hAnsi="Times New Roman" w:cs="Times New Roman"/>
                <w:sz w:val="28"/>
                <w:szCs w:val="28"/>
                <w:lang w:val="en-US"/>
              </w:rPr>
            </w:pPr>
            <w:r>
              <w:rPr>
                <w:rFonts w:ascii="Times New Roman" w:hAnsi="Times New Roman" w:cs="Times New Roman"/>
                <w:sz w:val="28"/>
                <w:szCs w:val="28"/>
                <w:lang w:val="en-US"/>
              </w:rPr>
              <w:t>Order</w:t>
            </w:r>
            <w:r w:rsidRPr="005D4DC0">
              <w:rPr>
                <w:rFonts w:ascii="Times New Roman" w:hAnsi="Times New Roman" w:cs="Times New Roman"/>
                <w:sz w:val="28"/>
                <w:szCs w:val="28"/>
                <w:lang w:val="en-US"/>
              </w:rPr>
              <w:t xml:space="preserve"> </w:t>
            </w:r>
            <w:r>
              <w:rPr>
                <w:rFonts w:ascii="Times New Roman" w:hAnsi="Times New Roman" w:cs="Times New Roman"/>
                <w:sz w:val="28"/>
                <w:szCs w:val="28"/>
                <w:lang w:val="en-US"/>
              </w:rPr>
              <w:t>No</w:t>
            </w:r>
            <w:r w:rsidRPr="005D4DC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321 of Federal Environmental, Industrial and Nuclear Supervision Service of </w:t>
            </w:r>
            <w:r w:rsidR="00313B1F" w:rsidRPr="005D4DC0">
              <w:rPr>
                <w:rFonts w:ascii="Times New Roman" w:hAnsi="Times New Roman" w:cs="Times New Roman"/>
                <w:sz w:val="28"/>
                <w:szCs w:val="28"/>
                <w:lang w:val="en-US"/>
              </w:rPr>
              <w:t xml:space="preserve">15 </w:t>
            </w:r>
            <w:r>
              <w:rPr>
                <w:rFonts w:ascii="Times New Roman" w:hAnsi="Times New Roman" w:cs="Times New Roman"/>
                <w:sz w:val="28"/>
                <w:szCs w:val="28"/>
                <w:lang w:val="en-US"/>
              </w:rPr>
              <w:t>August</w:t>
            </w:r>
            <w:r w:rsidR="00313B1F" w:rsidRPr="005D4DC0">
              <w:rPr>
                <w:rFonts w:ascii="Times New Roman" w:hAnsi="Times New Roman" w:cs="Times New Roman"/>
                <w:sz w:val="28"/>
                <w:szCs w:val="28"/>
                <w:lang w:val="en-US"/>
              </w:rPr>
              <w:t xml:space="preserve"> 2017</w:t>
            </w:r>
          </w:p>
          <w:p w:rsidR="005F2D03" w:rsidRPr="005D4DC0" w:rsidRDefault="005F2D03" w:rsidP="005F2D03">
            <w:pPr>
              <w:pStyle w:val="ConsPlusNormal"/>
              <w:jc w:val="both"/>
              <w:outlineLvl w:val="0"/>
              <w:rPr>
                <w:rFonts w:ascii="Times New Roman" w:hAnsi="Times New Roman" w:cs="Times New Roman"/>
                <w:sz w:val="28"/>
                <w:szCs w:val="28"/>
                <w:lang w:val="en-US"/>
              </w:rPr>
            </w:pPr>
          </w:p>
        </w:tc>
      </w:tr>
    </w:tbl>
    <w:p w:rsidR="005F2D03" w:rsidRPr="005D4DC0" w:rsidRDefault="005F2D03" w:rsidP="005F2D03">
      <w:pPr>
        <w:pStyle w:val="ConsPlusNormal"/>
        <w:jc w:val="both"/>
        <w:outlineLvl w:val="0"/>
        <w:rPr>
          <w:rFonts w:ascii="Times New Roman" w:hAnsi="Times New Roman" w:cs="Times New Roman"/>
          <w:sz w:val="28"/>
          <w:szCs w:val="28"/>
          <w:lang w:val="en-US"/>
        </w:rPr>
      </w:pPr>
    </w:p>
    <w:p w:rsidR="00D16AF0" w:rsidRPr="00542139" w:rsidRDefault="005D4DC0" w:rsidP="005F2D03">
      <w:pPr>
        <w:pStyle w:val="ConsPlusTitle"/>
        <w:jc w:val="center"/>
        <w:outlineLvl w:val="0"/>
        <w:rPr>
          <w:rFonts w:ascii="Times New Roman" w:hAnsi="Times New Roman" w:cs="Times New Roman"/>
          <w:sz w:val="28"/>
          <w:szCs w:val="28"/>
          <w:lang w:val="en-US"/>
        </w:rPr>
      </w:pPr>
      <w:bookmarkStart w:id="1" w:name="P36"/>
      <w:bookmarkEnd w:id="1"/>
      <w:r>
        <w:rPr>
          <w:rFonts w:ascii="Times New Roman" w:hAnsi="Times New Roman" w:cs="Times New Roman"/>
          <w:sz w:val="28"/>
          <w:szCs w:val="28"/>
          <w:lang w:val="en-US"/>
        </w:rPr>
        <w:t>ADMINISTRATIVE</w:t>
      </w:r>
      <w:r w:rsidRPr="00542139">
        <w:rPr>
          <w:rFonts w:ascii="Times New Roman" w:hAnsi="Times New Roman" w:cs="Times New Roman"/>
          <w:sz w:val="28"/>
          <w:szCs w:val="28"/>
          <w:lang w:val="en-US"/>
        </w:rPr>
        <w:t xml:space="preserve"> </w:t>
      </w:r>
      <w:r>
        <w:rPr>
          <w:rFonts w:ascii="Times New Roman" w:hAnsi="Times New Roman" w:cs="Times New Roman"/>
          <w:sz w:val="28"/>
          <w:szCs w:val="28"/>
          <w:lang w:val="en-US"/>
        </w:rPr>
        <w:t>REGULATIONS</w:t>
      </w:r>
      <w:r w:rsidRPr="00542139">
        <w:rPr>
          <w:rFonts w:ascii="Times New Roman" w:hAnsi="Times New Roman" w:cs="Times New Roman"/>
          <w:sz w:val="28"/>
          <w:szCs w:val="28"/>
          <w:lang w:val="en-US"/>
        </w:rPr>
        <w:t xml:space="preserve"> </w:t>
      </w:r>
    </w:p>
    <w:p w:rsidR="00D16AF0" w:rsidRPr="00CD5921" w:rsidRDefault="005D4DC0" w:rsidP="005F2D03">
      <w:pPr>
        <w:pStyle w:val="ConsPlusTitle"/>
        <w:jc w:val="center"/>
        <w:rPr>
          <w:rFonts w:ascii="Times New Roman" w:hAnsi="Times New Roman" w:cs="Times New Roman"/>
          <w:sz w:val="28"/>
          <w:szCs w:val="28"/>
          <w:lang w:val="en-US"/>
        </w:rPr>
      </w:pPr>
      <w:r>
        <w:rPr>
          <w:rFonts w:ascii="Times New Roman" w:hAnsi="Times New Roman" w:cs="Times New Roman"/>
          <w:sz w:val="28"/>
          <w:szCs w:val="28"/>
          <w:lang w:val="en-US"/>
        </w:rPr>
        <w:t>FOR</w:t>
      </w:r>
      <w:r w:rsidRPr="00CD5921">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CD5921">
        <w:rPr>
          <w:rFonts w:ascii="Times New Roman" w:hAnsi="Times New Roman" w:cs="Times New Roman"/>
          <w:sz w:val="28"/>
          <w:szCs w:val="28"/>
          <w:lang w:val="en-US"/>
        </w:rPr>
        <w:t xml:space="preserve"> </w:t>
      </w:r>
      <w:r>
        <w:rPr>
          <w:rFonts w:ascii="Times New Roman" w:hAnsi="Times New Roman" w:cs="Times New Roman"/>
          <w:sz w:val="28"/>
          <w:szCs w:val="28"/>
          <w:lang w:val="en-US"/>
        </w:rPr>
        <w:t>SERVICE</w:t>
      </w:r>
      <w:r w:rsidRPr="00CD5921">
        <w:rPr>
          <w:rFonts w:ascii="Times New Roman" w:hAnsi="Times New Roman" w:cs="Times New Roman"/>
          <w:sz w:val="28"/>
          <w:szCs w:val="28"/>
          <w:lang w:val="en-US"/>
        </w:rPr>
        <w:t xml:space="preserve"> </w:t>
      </w:r>
      <w:r w:rsidR="00B361D4">
        <w:rPr>
          <w:rFonts w:ascii="Times New Roman" w:hAnsi="Times New Roman" w:cs="Times New Roman"/>
          <w:sz w:val="28"/>
          <w:szCs w:val="28"/>
          <w:lang w:val="en-US"/>
        </w:rPr>
        <w:t>PROVIDED</w:t>
      </w:r>
      <w:r w:rsidRPr="00CD5921">
        <w:rPr>
          <w:rFonts w:ascii="Times New Roman" w:hAnsi="Times New Roman" w:cs="Times New Roman"/>
          <w:sz w:val="28"/>
          <w:szCs w:val="28"/>
          <w:lang w:val="en-US"/>
        </w:rPr>
        <w:t xml:space="preserve"> </w:t>
      </w:r>
      <w:r>
        <w:rPr>
          <w:rFonts w:ascii="Times New Roman" w:hAnsi="Times New Roman" w:cs="Times New Roman"/>
          <w:sz w:val="28"/>
          <w:szCs w:val="28"/>
          <w:lang w:val="en-US"/>
        </w:rPr>
        <w:t>BY</w:t>
      </w:r>
      <w:r w:rsidRPr="00CD5921">
        <w:rPr>
          <w:rFonts w:ascii="Times New Roman" w:hAnsi="Times New Roman" w:cs="Times New Roman"/>
          <w:sz w:val="28"/>
          <w:szCs w:val="28"/>
          <w:lang w:val="en-US"/>
        </w:rPr>
        <w:t xml:space="preserve"> </w:t>
      </w:r>
      <w:r>
        <w:rPr>
          <w:rFonts w:ascii="Times New Roman" w:hAnsi="Times New Roman" w:cs="Times New Roman"/>
          <w:sz w:val="28"/>
          <w:szCs w:val="28"/>
          <w:lang w:val="en-US"/>
        </w:rPr>
        <w:t>FEDERAL</w:t>
      </w:r>
      <w:r w:rsidRPr="00CD5921">
        <w:rPr>
          <w:rFonts w:ascii="Times New Roman" w:hAnsi="Times New Roman" w:cs="Times New Roman"/>
          <w:sz w:val="28"/>
          <w:szCs w:val="28"/>
          <w:lang w:val="en-US"/>
        </w:rPr>
        <w:t xml:space="preserve"> </w:t>
      </w:r>
      <w:r>
        <w:rPr>
          <w:rFonts w:ascii="Times New Roman" w:hAnsi="Times New Roman" w:cs="Times New Roman"/>
          <w:sz w:val="28"/>
          <w:szCs w:val="28"/>
          <w:lang w:val="en-US"/>
        </w:rPr>
        <w:t>ENVIRONMENTAL</w:t>
      </w:r>
      <w:r w:rsidRPr="00CD5921">
        <w:rPr>
          <w:rFonts w:ascii="Times New Roman" w:hAnsi="Times New Roman" w:cs="Times New Roman"/>
          <w:sz w:val="28"/>
          <w:szCs w:val="28"/>
          <w:lang w:val="en-US"/>
        </w:rPr>
        <w:t xml:space="preserve">, </w:t>
      </w:r>
      <w:r>
        <w:rPr>
          <w:rFonts w:ascii="Times New Roman" w:hAnsi="Times New Roman" w:cs="Times New Roman"/>
          <w:sz w:val="28"/>
          <w:szCs w:val="28"/>
          <w:lang w:val="en-US"/>
        </w:rPr>
        <w:t>INDUSTRIAL</w:t>
      </w:r>
      <w:r w:rsidRPr="00CD5921">
        <w:rPr>
          <w:rFonts w:ascii="Times New Roman" w:hAnsi="Times New Roman" w:cs="Times New Roman"/>
          <w:sz w:val="28"/>
          <w:szCs w:val="28"/>
          <w:lang w:val="en-US"/>
        </w:rPr>
        <w:t xml:space="preserve"> </w:t>
      </w:r>
      <w:r>
        <w:rPr>
          <w:rFonts w:ascii="Times New Roman" w:hAnsi="Times New Roman" w:cs="Times New Roman"/>
          <w:sz w:val="28"/>
          <w:szCs w:val="28"/>
          <w:lang w:val="en-US"/>
        </w:rPr>
        <w:t>AND</w:t>
      </w:r>
      <w:r w:rsidRPr="00CD5921">
        <w:rPr>
          <w:rFonts w:ascii="Times New Roman" w:hAnsi="Times New Roman" w:cs="Times New Roman"/>
          <w:sz w:val="28"/>
          <w:szCs w:val="28"/>
          <w:lang w:val="en-US"/>
        </w:rPr>
        <w:t xml:space="preserve"> </w:t>
      </w:r>
      <w:r>
        <w:rPr>
          <w:rFonts w:ascii="Times New Roman" w:hAnsi="Times New Roman" w:cs="Times New Roman"/>
          <w:sz w:val="28"/>
          <w:szCs w:val="28"/>
          <w:lang w:val="en-US"/>
        </w:rPr>
        <w:t>NUCLEAR</w:t>
      </w:r>
      <w:r w:rsidRPr="00CD5921">
        <w:rPr>
          <w:rFonts w:ascii="Times New Roman" w:hAnsi="Times New Roman" w:cs="Times New Roman"/>
          <w:sz w:val="28"/>
          <w:szCs w:val="28"/>
          <w:lang w:val="en-US"/>
        </w:rPr>
        <w:t xml:space="preserve"> </w:t>
      </w:r>
      <w:r>
        <w:rPr>
          <w:rFonts w:ascii="Times New Roman" w:hAnsi="Times New Roman" w:cs="Times New Roman"/>
          <w:sz w:val="28"/>
          <w:szCs w:val="28"/>
          <w:lang w:val="en-US"/>
        </w:rPr>
        <w:t>SUPERVISION</w:t>
      </w:r>
      <w:r w:rsidRPr="00CD5921">
        <w:rPr>
          <w:rFonts w:ascii="Times New Roman" w:hAnsi="Times New Roman" w:cs="Times New Roman"/>
          <w:sz w:val="28"/>
          <w:szCs w:val="28"/>
          <w:lang w:val="en-US"/>
        </w:rPr>
        <w:t xml:space="preserve"> </w:t>
      </w:r>
      <w:r>
        <w:rPr>
          <w:rFonts w:ascii="Times New Roman" w:hAnsi="Times New Roman" w:cs="Times New Roman"/>
          <w:sz w:val="28"/>
          <w:szCs w:val="28"/>
          <w:lang w:val="en-US"/>
        </w:rPr>
        <w:t>SERVICE</w:t>
      </w:r>
      <w:r w:rsidRPr="00CD5921">
        <w:rPr>
          <w:rFonts w:ascii="Times New Roman" w:hAnsi="Times New Roman" w:cs="Times New Roman"/>
          <w:sz w:val="28"/>
          <w:szCs w:val="28"/>
          <w:lang w:val="en-US"/>
        </w:rPr>
        <w:t xml:space="preserve"> </w:t>
      </w:r>
      <w:r>
        <w:rPr>
          <w:rFonts w:ascii="Times New Roman" w:hAnsi="Times New Roman" w:cs="Times New Roman"/>
          <w:sz w:val="28"/>
          <w:szCs w:val="28"/>
          <w:lang w:val="en-US"/>
        </w:rPr>
        <w:t>FOR</w:t>
      </w:r>
      <w:r w:rsidRPr="00CD5921">
        <w:rPr>
          <w:rFonts w:ascii="Times New Roman" w:hAnsi="Times New Roman" w:cs="Times New Roman"/>
          <w:sz w:val="28"/>
          <w:szCs w:val="28"/>
          <w:lang w:val="en-US"/>
        </w:rPr>
        <w:t xml:space="preserve"> </w:t>
      </w:r>
      <w:r>
        <w:rPr>
          <w:rFonts w:ascii="Times New Roman" w:hAnsi="Times New Roman" w:cs="Times New Roman"/>
          <w:sz w:val="28"/>
          <w:szCs w:val="28"/>
          <w:lang w:val="en-US"/>
        </w:rPr>
        <w:t>ISSU</w:t>
      </w:r>
      <w:r w:rsidR="00F46E7C">
        <w:rPr>
          <w:rFonts w:ascii="Times New Roman" w:hAnsi="Times New Roman" w:cs="Times New Roman"/>
          <w:sz w:val="28"/>
          <w:szCs w:val="28"/>
          <w:lang w:val="en-US"/>
        </w:rPr>
        <w:t>ANCE</w:t>
      </w:r>
      <w:r w:rsidRPr="00CD5921">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CD5921">
        <w:rPr>
          <w:rFonts w:ascii="Times New Roman" w:hAnsi="Times New Roman" w:cs="Times New Roman"/>
          <w:sz w:val="28"/>
          <w:szCs w:val="28"/>
          <w:lang w:val="en-US"/>
        </w:rPr>
        <w:t xml:space="preserve"> </w:t>
      </w:r>
      <w:r>
        <w:rPr>
          <w:rFonts w:ascii="Times New Roman" w:hAnsi="Times New Roman" w:cs="Times New Roman"/>
          <w:sz w:val="28"/>
          <w:szCs w:val="28"/>
          <w:lang w:val="en-US"/>
        </w:rPr>
        <w:t>PERMITS</w:t>
      </w:r>
      <w:r w:rsidRPr="00CD5921">
        <w:rPr>
          <w:rFonts w:ascii="Times New Roman" w:hAnsi="Times New Roman" w:cs="Times New Roman"/>
          <w:sz w:val="28"/>
          <w:szCs w:val="28"/>
          <w:lang w:val="en-US"/>
        </w:rPr>
        <w:t xml:space="preserve"> </w:t>
      </w:r>
      <w:r w:rsidR="00247815">
        <w:rPr>
          <w:rFonts w:ascii="Times New Roman" w:hAnsi="Times New Roman" w:cs="Times New Roman"/>
          <w:sz w:val="28"/>
          <w:szCs w:val="28"/>
          <w:lang w:val="en-US"/>
        </w:rPr>
        <w:t xml:space="preserve">FOR THE RIGHT TO </w:t>
      </w:r>
      <w:r w:rsidR="00CD5921">
        <w:rPr>
          <w:rFonts w:ascii="Times New Roman" w:hAnsi="Times New Roman" w:cs="Times New Roman"/>
          <w:sz w:val="28"/>
          <w:szCs w:val="28"/>
          <w:lang w:val="en-US"/>
        </w:rPr>
        <w:t xml:space="preserve">ENGAGE IN WORK IN THE FIELD </w:t>
      </w:r>
      <w:r>
        <w:rPr>
          <w:rFonts w:ascii="Times New Roman" w:hAnsi="Times New Roman" w:cs="Times New Roman"/>
          <w:sz w:val="28"/>
          <w:szCs w:val="28"/>
          <w:lang w:val="en-US"/>
        </w:rPr>
        <w:t>OF</w:t>
      </w:r>
      <w:r w:rsidRPr="00CD5921">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CD5921">
        <w:rPr>
          <w:rFonts w:ascii="Times New Roman" w:hAnsi="Times New Roman" w:cs="Times New Roman"/>
          <w:sz w:val="28"/>
          <w:szCs w:val="28"/>
          <w:lang w:val="en-US"/>
        </w:rPr>
        <w:t xml:space="preserve"> </w:t>
      </w:r>
      <w:r>
        <w:rPr>
          <w:rFonts w:ascii="Times New Roman" w:hAnsi="Times New Roman" w:cs="Times New Roman"/>
          <w:sz w:val="28"/>
          <w:szCs w:val="28"/>
          <w:lang w:val="en-US"/>
        </w:rPr>
        <w:t>USE</w:t>
      </w:r>
      <w:r w:rsidRPr="00CD5921">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CD5921">
        <w:rPr>
          <w:rFonts w:ascii="Times New Roman" w:hAnsi="Times New Roman" w:cs="Times New Roman"/>
          <w:sz w:val="28"/>
          <w:szCs w:val="28"/>
          <w:lang w:val="en-US"/>
        </w:rPr>
        <w:t xml:space="preserve"> </w:t>
      </w:r>
      <w:r>
        <w:rPr>
          <w:rFonts w:ascii="Times New Roman" w:hAnsi="Times New Roman" w:cs="Times New Roman"/>
          <w:sz w:val="28"/>
          <w:szCs w:val="28"/>
          <w:lang w:val="en-US"/>
        </w:rPr>
        <w:t>ATOMIC</w:t>
      </w:r>
      <w:r w:rsidRPr="00CD5921">
        <w:rPr>
          <w:rFonts w:ascii="Times New Roman" w:hAnsi="Times New Roman" w:cs="Times New Roman"/>
          <w:sz w:val="28"/>
          <w:szCs w:val="28"/>
          <w:lang w:val="en-US"/>
        </w:rPr>
        <w:t xml:space="preserve"> </w:t>
      </w:r>
      <w:r>
        <w:rPr>
          <w:rFonts w:ascii="Times New Roman" w:hAnsi="Times New Roman" w:cs="Times New Roman"/>
          <w:sz w:val="28"/>
          <w:szCs w:val="28"/>
          <w:lang w:val="en-US"/>
        </w:rPr>
        <w:t>ENERGY</w:t>
      </w:r>
      <w:r w:rsidRPr="00CD5921">
        <w:rPr>
          <w:rFonts w:ascii="Times New Roman" w:hAnsi="Times New Roman" w:cs="Times New Roman"/>
          <w:sz w:val="28"/>
          <w:szCs w:val="28"/>
          <w:lang w:val="en-US"/>
        </w:rPr>
        <w:t xml:space="preserve"> </w:t>
      </w:r>
      <w:r>
        <w:rPr>
          <w:rFonts w:ascii="Times New Roman" w:hAnsi="Times New Roman" w:cs="Times New Roman"/>
          <w:sz w:val="28"/>
          <w:szCs w:val="28"/>
          <w:lang w:val="en-US"/>
        </w:rPr>
        <w:t>TO</w:t>
      </w:r>
      <w:r w:rsidRPr="00CD5921">
        <w:rPr>
          <w:rFonts w:ascii="Times New Roman" w:hAnsi="Times New Roman" w:cs="Times New Roman"/>
          <w:sz w:val="28"/>
          <w:szCs w:val="28"/>
          <w:lang w:val="en-US"/>
        </w:rPr>
        <w:t xml:space="preserve"> </w:t>
      </w:r>
      <w:r>
        <w:rPr>
          <w:rFonts w:ascii="Times New Roman" w:hAnsi="Times New Roman" w:cs="Times New Roman"/>
          <w:sz w:val="28"/>
          <w:szCs w:val="28"/>
          <w:lang w:val="en-US"/>
        </w:rPr>
        <w:t>WORKERS</w:t>
      </w:r>
      <w:r w:rsidRPr="00CD5921">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CD5921">
        <w:rPr>
          <w:rFonts w:ascii="Times New Roman" w:hAnsi="Times New Roman" w:cs="Times New Roman"/>
          <w:sz w:val="28"/>
          <w:szCs w:val="28"/>
          <w:lang w:val="en-US"/>
        </w:rPr>
        <w:t xml:space="preserve"> </w:t>
      </w:r>
      <w:r>
        <w:rPr>
          <w:rFonts w:ascii="Times New Roman" w:hAnsi="Times New Roman" w:cs="Times New Roman"/>
          <w:sz w:val="28"/>
          <w:szCs w:val="28"/>
          <w:lang w:val="en-US"/>
        </w:rPr>
        <w:t>NUCLEAR</w:t>
      </w:r>
      <w:r w:rsidRPr="00CD5921">
        <w:rPr>
          <w:rFonts w:ascii="Times New Roman" w:hAnsi="Times New Roman" w:cs="Times New Roman"/>
          <w:sz w:val="28"/>
          <w:szCs w:val="28"/>
          <w:lang w:val="en-US"/>
        </w:rPr>
        <w:t xml:space="preserve"> </w:t>
      </w:r>
      <w:r>
        <w:rPr>
          <w:rFonts w:ascii="Times New Roman" w:hAnsi="Times New Roman" w:cs="Times New Roman"/>
          <w:sz w:val="28"/>
          <w:szCs w:val="28"/>
          <w:lang w:val="en-US"/>
        </w:rPr>
        <w:t>ENERGY</w:t>
      </w:r>
      <w:r w:rsidRPr="00CD5921">
        <w:rPr>
          <w:rFonts w:ascii="Times New Roman" w:hAnsi="Times New Roman" w:cs="Times New Roman"/>
          <w:sz w:val="28"/>
          <w:szCs w:val="28"/>
          <w:lang w:val="en-US"/>
        </w:rPr>
        <w:t xml:space="preserve"> </w:t>
      </w:r>
      <w:r>
        <w:rPr>
          <w:rFonts w:ascii="Times New Roman" w:hAnsi="Times New Roman" w:cs="Times New Roman"/>
          <w:sz w:val="28"/>
          <w:szCs w:val="28"/>
          <w:lang w:val="en-US"/>
        </w:rPr>
        <w:t>FACILITIES</w:t>
      </w:r>
    </w:p>
    <w:p w:rsidR="00D16AF0" w:rsidRPr="00CD5921" w:rsidRDefault="00D16AF0" w:rsidP="005F2D03">
      <w:pPr>
        <w:pStyle w:val="ConsPlusNormal"/>
        <w:jc w:val="both"/>
        <w:rPr>
          <w:rFonts w:ascii="Times New Roman" w:hAnsi="Times New Roman" w:cs="Times New Roman"/>
          <w:sz w:val="26"/>
          <w:szCs w:val="26"/>
          <w:lang w:val="en-US"/>
        </w:rPr>
      </w:pPr>
    </w:p>
    <w:p w:rsidR="00D16AF0" w:rsidRPr="00DE2FE9" w:rsidRDefault="005F2D03" w:rsidP="00662F7F">
      <w:pPr>
        <w:pStyle w:val="1"/>
        <w:spacing w:before="120" w:after="120" w:line="312" w:lineRule="auto"/>
        <w:jc w:val="center"/>
        <w:rPr>
          <w:b/>
          <w:szCs w:val="28"/>
        </w:rPr>
      </w:pPr>
      <w:r w:rsidRPr="00DE2FE9">
        <w:rPr>
          <w:b/>
          <w:szCs w:val="28"/>
          <w:lang w:val="en-US"/>
        </w:rPr>
        <w:t>I</w:t>
      </w:r>
      <w:r w:rsidRPr="004143D7">
        <w:rPr>
          <w:b/>
          <w:szCs w:val="28"/>
          <w:lang w:val="en-US"/>
        </w:rPr>
        <w:t>. </w:t>
      </w:r>
      <w:r w:rsidR="005D4DC0">
        <w:rPr>
          <w:b/>
          <w:szCs w:val="28"/>
          <w:lang w:val="en-US"/>
        </w:rPr>
        <w:t>General</w:t>
      </w:r>
    </w:p>
    <w:p w:rsidR="00D16AF0" w:rsidRPr="004143D7" w:rsidRDefault="00D16AF0" w:rsidP="00DE2FE9">
      <w:pPr>
        <w:pStyle w:val="ConsPlusNormal"/>
        <w:spacing w:line="312" w:lineRule="auto"/>
        <w:ind w:firstLine="540"/>
        <w:jc w:val="both"/>
        <w:rPr>
          <w:rFonts w:ascii="Times New Roman" w:hAnsi="Times New Roman" w:cs="Times New Roman"/>
          <w:sz w:val="26"/>
          <w:szCs w:val="26"/>
          <w:lang w:val="en-US"/>
        </w:rPr>
      </w:pPr>
    </w:p>
    <w:p w:rsidR="00D16AF0" w:rsidRPr="00DE2FE9" w:rsidRDefault="00CD5921" w:rsidP="00DE2FE9">
      <w:pPr>
        <w:pStyle w:val="2"/>
        <w:spacing w:before="60" w:line="312" w:lineRule="auto"/>
        <w:jc w:val="center"/>
        <w:rPr>
          <w:rFonts w:ascii="Times New Roman" w:hAnsi="Times New Roman"/>
          <w:b w:val="0"/>
          <w:i w:val="0"/>
        </w:rPr>
      </w:pPr>
      <w:r>
        <w:rPr>
          <w:rFonts w:ascii="Times New Roman" w:hAnsi="Times New Roman"/>
          <w:b w:val="0"/>
          <w:i w:val="0"/>
          <w:lang w:val="en-US"/>
        </w:rPr>
        <w:t>Subject of Regulation</w:t>
      </w:r>
    </w:p>
    <w:p w:rsidR="00D16AF0" w:rsidRPr="004143D7" w:rsidRDefault="00D16AF0" w:rsidP="00DE2FE9">
      <w:pPr>
        <w:pStyle w:val="ConsPlusNormal"/>
        <w:spacing w:line="312" w:lineRule="auto"/>
        <w:ind w:firstLine="540"/>
        <w:jc w:val="both"/>
        <w:rPr>
          <w:rFonts w:ascii="Times New Roman" w:hAnsi="Times New Roman" w:cs="Times New Roman"/>
          <w:sz w:val="26"/>
          <w:szCs w:val="26"/>
          <w:lang w:val="en-US"/>
        </w:rPr>
      </w:pPr>
    </w:p>
    <w:p w:rsidR="00CD5921" w:rsidRPr="00CD5921" w:rsidRDefault="004143D7" w:rsidP="004143D7">
      <w:pPr>
        <w:pStyle w:val="22"/>
        <w:shd w:val="clear" w:color="auto" w:fill="auto"/>
        <w:tabs>
          <w:tab w:val="left" w:pos="832"/>
        </w:tabs>
        <w:spacing w:before="0" w:after="0" w:line="312" w:lineRule="auto"/>
        <w:rPr>
          <w:rFonts w:ascii="Times New Roman" w:hAnsi="Times New Roman"/>
          <w:sz w:val="28"/>
          <w:szCs w:val="28"/>
          <w:lang w:val="en-US"/>
        </w:rPr>
      </w:pPr>
      <w:r>
        <w:rPr>
          <w:rFonts w:ascii="Times New Roman" w:hAnsi="Times New Roman"/>
          <w:sz w:val="28"/>
          <w:szCs w:val="28"/>
          <w:lang w:val="en-US"/>
        </w:rPr>
        <w:tab/>
        <w:t xml:space="preserve">1. </w:t>
      </w:r>
      <w:r w:rsidR="00CD5921">
        <w:rPr>
          <w:rFonts w:ascii="Times New Roman" w:hAnsi="Times New Roman"/>
          <w:sz w:val="28"/>
          <w:szCs w:val="28"/>
          <w:lang w:val="en-US"/>
        </w:rPr>
        <w:t xml:space="preserve">The subject regulated by these administrative regulations for the service </w:t>
      </w:r>
      <w:r w:rsidR="00B361D4">
        <w:rPr>
          <w:rFonts w:ascii="Times New Roman" w:hAnsi="Times New Roman"/>
          <w:sz w:val="28"/>
          <w:szCs w:val="28"/>
          <w:lang w:val="en-US"/>
        </w:rPr>
        <w:t>provided</w:t>
      </w:r>
      <w:r w:rsidR="00CD5921">
        <w:rPr>
          <w:rFonts w:ascii="Times New Roman" w:hAnsi="Times New Roman"/>
          <w:sz w:val="28"/>
          <w:szCs w:val="28"/>
          <w:lang w:val="en-US"/>
        </w:rPr>
        <w:t xml:space="preserve"> by Federal Environmental, Industrial and Nucle</w:t>
      </w:r>
      <w:r w:rsidR="00F46E7C">
        <w:rPr>
          <w:rFonts w:ascii="Times New Roman" w:hAnsi="Times New Roman"/>
          <w:sz w:val="28"/>
          <w:szCs w:val="28"/>
          <w:lang w:val="en-US"/>
        </w:rPr>
        <w:t>ar Supervision Service for issuance</w:t>
      </w:r>
      <w:r w:rsidR="00CD5921">
        <w:rPr>
          <w:rFonts w:ascii="Times New Roman" w:hAnsi="Times New Roman"/>
          <w:sz w:val="28"/>
          <w:szCs w:val="28"/>
          <w:lang w:val="en-US"/>
        </w:rPr>
        <w:t xml:space="preserve"> of permits </w:t>
      </w:r>
      <w:r w:rsidR="00247815">
        <w:rPr>
          <w:rFonts w:ascii="Times New Roman" w:hAnsi="Times New Roman"/>
          <w:sz w:val="28"/>
          <w:szCs w:val="28"/>
          <w:lang w:val="en-US"/>
        </w:rPr>
        <w:t xml:space="preserve">for the right </w:t>
      </w:r>
      <w:r w:rsidR="00CD5921">
        <w:rPr>
          <w:rFonts w:ascii="Times New Roman" w:hAnsi="Times New Roman"/>
          <w:sz w:val="28"/>
          <w:szCs w:val="28"/>
          <w:lang w:val="en-US"/>
        </w:rPr>
        <w:t xml:space="preserve">to engage in work in the field of the use of atomic energy to workers of nuclear energy facilities (hereinafter referred to as Regulations) is the order of actions taken by Federal Environmental, Industrial and Nuclear Supervision Service (hereinafter referred to as Rostechnadzor) when it </w:t>
      </w:r>
      <w:r w:rsidR="00B361D4">
        <w:rPr>
          <w:rFonts w:ascii="Times New Roman" w:hAnsi="Times New Roman"/>
          <w:sz w:val="28"/>
          <w:szCs w:val="28"/>
          <w:lang w:val="en-US"/>
        </w:rPr>
        <w:t>provides</w:t>
      </w:r>
      <w:r w:rsidR="00F46E7C">
        <w:rPr>
          <w:rFonts w:ascii="Times New Roman" w:hAnsi="Times New Roman"/>
          <w:sz w:val="28"/>
          <w:szCs w:val="28"/>
          <w:lang w:val="en-US"/>
        </w:rPr>
        <w:t xml:space="preserve"> the state service for issuance</w:t>
      </w:r>
      <w:r w:rsidR="00CD5921">
        <w:rPr>
          <w:rFonts w:ascii="Times New Roman" w:hAnsi="Times New Roman"/>
          <w:sz w:val="28"/>
          <w:szCs w:val="28"/>
          <w:lang w:val="en-US"/>
        </w:rPr>
        <w:t xml:space="preserve"> of permits </w:t>
      </w:r>
      <w:r w:rsidR="00247815">
        <w:rPr>
          <w:rFonts w:ascii="Times New Roman" w:hAnsi="Times New Roman"/>
          <w:sz w:val="28"/>
          <w:szCs w:val="28"/>
          <w:lang w:val="en-US"/>
        </w:rPr>
        <w:t xml:space="preserve">for the right </w:t>
      </w:r>
      <w:r w:rsidR="00CD5921">
        <w:rPr>
          <w:rFonts w:ascii="Times New Roman" w:hAnsi="Times New Roman"/>
          <w:sz w:val="28"/>
          <w:szCs w:val="28"/>
          <w:lang w:val="en-US"/>
        </w:rPr>
        <w:t xml:space="preserve">to engage in work in the field of the use of atomic energy </w:t>
      </w:r>
      <w:r w:rsidR="00A74D3A">
        <w:rPr>
          <w:rFonts w:ascii="Times New Roman" w:hAnsi="Times New Roman"/>
          <w:sz w:val="28"/>
          <w:szCs w:val="28"/>
          <w:lang w:val="en-US"/>
        </w:rPr>
        <w:t>to workers of nuclear energy facilities (hereinafter referred to as permit).</w:t>
      </w:r>
    </w:p>
    <w:p w:rsidR="00A74D3A" w:rsidRDefault="00A74D3A" w:rsidP="00DE2FE9">
      <w:pPr>
        <w:pStyle w:val="22"/>
        <w:shd w:val="clear" w:color="auto" w:fill="auto"/>
        <w:tabs>
          <w:tab w:val="left" w:pos="832"/>
        </w:tabs>
        <w:spacing w:before="0" w:after="0" w:line="312" w:lineRule="auto"/>
        <w:ind w:firstLine="709"/>
        <w:rPr>
          <w:rFonts w:ascii="Times New Roman" w:hAnsi="Times New Roman"/>
          <w:sz w:val="28"/>
          <w:szCs w:val="28"/>
          <w:lang w:val="en-US"/>
        </w:rPr>
      </w:pPr>
      <w:r>
        <w:rPr>
          <w:rFonts w:ascii="Times New Roman" w:hAnsi="Times New Roman"/>
          <w:sz w:val="28"/>
          <w:szCs w:val="28"/>
          <w:lang w:val="en-US"/>
        </w:rPr>
        <w:t>The Regulations establish the order of interaction between the structural units of Rostechnadzor and their officials, and also interaction between Rostechnadzor and applicants or their authorized representatives, bodies of state power and bodies of local self-government.</w:t>
      </w:r>
    </w:p>
    <w:p w:rsidR="00DE2FE9" w:rsidRPr="00542139" w:rsidRDefault="00DE2FE9" w:rsidP="00DE2FE9">
      <w:pPr>
        <w:pStyle w:val="22"/>
        <w:shd w:val="clear" w:color="auto" w:fill="auto"/>
        <w:tabs>
          <w:tab w:val="left" w:pos="832"/>
        </w:tabs>
        <w:spacing w:before="0" w:after="0" w:line="312" w:lineRule="auto"/>
        <w:ind w:firstLine="709"/>
        <w:rPr>
          <w:rFonts w:ascii="Times New Roman" w:hAnsi="Times New Roman"/>
          <w:sz w:val="28"/>
          <w:szCs w:val="28"/>
          <w:lang w:val="en-US"/>
        </w:rPr>
      </w:pPr>
    </w:p>
    <w:p w:rsidR="00D16AF0" w:rsidRPr="00DE2FE9" w:rsidRDefault="00A74D3A" w:rsidP="00DE2FE9">
      <w:pPr>
        <w:pStyle w:val="2"/>
        <w:spacing w:before="60" w:line="312" w:lineRule="auto"/>
        <w:jc w:val="center"/>
        <w:rPr>
          <w:rFonts w:ascii="Times New Roman" w:hAnsi="Times New Roman"/>
          <w:b w:val="0"/>
          <w:i w:val="0"/>
        </w:rPr>
      </w:pPr>
      <w:r>
        <w:rPr>
          <w:rFonts w:ascii="Times New Roman" w:hAnsi="Times New Roman"/>
          <w:b w:val="0"/>
          <w:i w:val="0"/>
          <w:lang w:val="en-US"/>
        </w:rPr>
        <w:t>Circle</w:t>
      </w:r>
      <w:r w:rsidRPr="00542139">
        <w:rPr>
          <w:rFonts w:ascii="Times New Roman" w:hAnsi="Times New Roman"/>
          <w:b w:val="0"/>
          <w:i w:val="0"/>
          <w:lang w:val="en-US"/>
        </w:rPr>
        <w:t xml:space="preserve"> </w:t>
      </w:r>
      <w:r>
        <w:rPr>
          <w:rFonts w:ascii="Times New Roman" w:hAnsi="Times New Roman"/>
          <w:b w:val="0"/>
          <w:i w:val="0"/>
          <w:lang w:val="en-US"/>
        </w:rPr>
        <w:t>of</w:t>
      </w:r>
      <w:r w:rsidRPr="00542139">
        <w:rPr>
          <w:rFonts w:ascii="Times New Roman" w:hAnsi="Times New Roman"/>
          <w:b w:val="0"/>
          <w:i w:val="0"/>
          <w:lang w:val="en-US"/>
        </w:rPr>
        <w:t xml:space="preserve"> </w:t>
      </w:r>
      <w:r>
        <w:rPr>
          <w:rFonts w:ascii="Times New Roman" w:hAnsi="Times New Roman"/>
          <w:b w:val="0"/>
          <w:i w:val="0"/>
          <w:lang w:val="en-US"/>
        </w:rPr>
        <w:t>Applicants</w:t>
      </w:r>
    </w:p>
    <w:p w:rsidR="00D16AF0" w:rsidRPr="00542139" w:rsidRDefault="00D16AF0" w:rsidP="00DE2FE9">
      <w:pPr>
        <w:pStyle w:val="ConsPlusNormal"/>
        <w:spacing w:line="312" w:lineRule="auto"/>
        <w:ind w:firstLine="540"/>
        <w:jc w:val="both"/>
        <w:rPr>
          <w:rFonts w:ascii="Times New Roman" w:hAnsi="Times New Roman" w:cs="Times New Roman"/>
          <w:sz w:val="28"/>
          <w:szCs w:val="28"/>
          <w:lang w:val="en-US"/>
        </w:rPr>
      </w:pPr>
    </w:p>
    <w:p w:rsidR="00D16AF0" w:rsidRPr="00DE2FE9" w:rsidRDefault="00D16AF0" w:rsidP="00DE2FE9">
      <w:pPr>
        <w:pStyle w:val="22"/>
        <w:shd w:val="clear" w:color="auto" w:fill="auto"/>
        <w:tabs>
          <w:tab w:val="left" w:pos="832"/>
        </w:tabs>
        <w:spacing w:before="0" w:after="0" w:line="312" w:lineRule="auto"/>
        <w:ind w:firstLine="567"/>
        <w:rPr>
          <w:rFonts w:ascii="Times New Roman" w:hAnsi="Times New Roman"/>
          <w:sz w:val="28"/>
          <w:szCs w:val="28"/>
        </w:rPr>
      </w:pPr>
      <w:r w:rsidRPr="00DE2FE9">
        <w:rPr>
          <w:rFonts w:ascii="Times New Roman" w:hAnsi="Times New Roman"/>
          <w:sz w:val="28"/>
          <w:szCs w:val="28"/>
        </w:rPr>
        <w:t>2.</w:t>
      </w:r>
      <w:r w:rsidR="0003540E">
        <w:rPr>
          <w:rFonts w:ascii="Times New Roman" w:hAnsi="Times New Roman"/>
          <w:sz w:val="28"/>
          <w:szCs w:val="28"/>
          <w:lang w:val="en-US"/>
        </w:rPr>
        <w:t xml:space="preserve"> </w:t>
      </w:r>
      <w:r w:rsidR="00A74D3A">
        <w:rPr>
          <w:rFonts w:ascii="Times New Roman" w:hAnsi="Times New Roman"/>
          <w:sz w:val="28"/>
          <w:szCs w:val="28"/>
          <w:lang w:val="en-US"/>
        </w:rPr>
        <w:t>Applicants</w:t>
      </w:r>
      <w:r w:rsidR="00A74D3A" w:rsidRPr="00A74D3A">
        <w:rPr>
          <w:rFonts w:ascii="Times New Roman" w:hAnsi="Times New Roman"/>
          <w:sz w:val="28"/>
          <w:szCs w:val="28"/>
          <w:lang w:val="en-US"/>
        </w:rPr>
        <w:t xml:space="preserve"> </w:t>
      </w:r>
      <w:r w:rsidR="00A74D3A">
        <w:rPr>
          <w:rFonts w:ascii="Times New Roman" w:hAnsi="Times New Roman"/>
          <w:sz w:val="28"/>
          <w:szCs w:val="28"/>
          <w:lang w:val="en-US"/>
        </w:rPr>
        <w:t>for</w:t>
      </w:r>
      <w:r w:rsidR="00A74D3A" w:rsidRPr="00A74D3A">
        <w:rPr>
          <w:rFonts w:ascii="Times New Roman" w:hAnsi="Times New Roman"/>
          <w:sz w:val="28"/>
          <w:szCs w:val="28"/>
          <w:lang w:val="en-US"/>
        </w:rPr>
        <w:t xml:space="preserve"> </w:t>
      </w:r>
      <w:r w:rsidR="00A74D3A">
        <w:rPr>
          <w:rFonts w:ascii="Times New Roman" w:hAnsi="Times New Roman"/>
          <w:sz w:val="28"/>
          <w:szCs w:val="28"/>
          <w:lang w:val="en-US"/>
        </w:rPr>
        <w:t>permits</w:t>
      </w:r>
      <w:r w:rsidR="00A74D3A" w:rsidRPr="00A74D3A">
        <w:rPr>
          <w:rFonts w:ascii="Times New Roman" w:hAnsi="Times New Roman"/>
          <w:sz w:val="28"/>
          <w:szCs w:val="28"/>
          <w:lang w:val="en-US"/>
        </w:rPr>
        <w:t xml:space="preserve"> (</w:t>
      </w:r>
      <w:r w:rsidR="00A74D3A">
        <w:rPr>
          <w:rFonts w:ascii="Times New Roman" w:hAnsi="Times New Roman"/>
          <w:sz w:val="28"/>
          <w:szCs w:val="28"/>
          <w:lang w:val="en-US"/>
        </w:rPr>
        <w:t>hereinafter</w:t>
      </w:r>
      <w:r w:rsidR="00A74D3A" w:rsidRPr="00A74D3A">
        <w:rPr>
          <w:rFonts w:ascii="Times New Roman" w:hAnsi="Times New Roman"/>
          <w:sz w:val="28"/>
          <w:szCs w:val="28"/>
          <w:lang w:val="en-US"/>
        </w:rPr>
        <w:t xml:space="preserve"> </w:t>
      </w:r>
      <w:r w:rsidR="00A74D3A">
        <w:rPr>
          <w:rFonts w:ascii="Times New Roman" w:hAnsi="Times New Roman"/>
          <w:sz w:val="28"/>
          <w:szCs w:val="28"/>
          <w:lang w:val="en-US"/>
        </w:rPr>
        <w:t>referred</w:t>
      </w:r>
      <w:r w:rsidR="00A74D3A" w:rsidRPr="00A74D3A">
        <w:rPr>
          <w:rFonts w:ascii="Times New Roman" w:hAnsi="Times New Roman"/>
          <w:sz w:val="28"/>
          <w:szCs w:val="28"/>
          <w:lang w:val="en-US"/>
        </w:rPr>
        <w:t xml:space="preserve"> </w:t>
      </w:r>
      <w:r w:rsidR="00A74D3A">
        <w:rPr>
          <w:rFonts w:ascii="Times New Roman" w:hAnsi="Times New Roman"/>
          <w:sz w:val="28"/>
          <w:szCs w:val="28"/>
          <w:lang w:val="en-US"/>
        </w:rPr>
        <w:t>to</w:t>
      </w:r>
      <w:r w:rsidR="00A74D3A" w:rsidRPr="00A74D3A">
        <w:rPr>
          <w:rFonts w:ascii="Times New Roman" w:hAnsi="Times New Roman"/>
          <w:sz w:val="28"/>
          <w:szCs w:val="28"/>
          <w:lang w:val="en-US"/>
        </w:rPr>
        <w:t xml:space="preserve"> </w:t>
      </w:r>
      <w:r w:rsidR="00A74D3A">
        <w:rPr>
          <w:rFonts w:ascii="Times New Roman" w:hAnsi="Times New Roman"/>
          <w:sz w:val="28"/>
          <w:szCs w:val="28"/>
          <w:lang w:val="en-US"/>
        </w:rPr>
        <w:t>as</w:t>
      </w:r>
      <w:r w:rsidR="00A74D3A" w:rsidRPr="00A74D3A">
        <w:rPr>
          <w:rFonts w:ascii="Times New Roman" w:hAnsi="Times New Roman"/>
          <w:sz w:val="28"/>
          <w:szCs w:val="28"/>
          <w:lang w:val="en-US"/>
        </w:rPr>
        <w:t xml:space="preserve"> </w:t>
      </w:r>
      <w:r w:rsidR="00A74D3A">
        <w:rPr>
          <w:rFonts w:ascii="Times New Roman" w:hAnsi="Times New Roman"/>
          <w:sz w:val="28"/>
          <w:szCs w:val="28"/>
          <w:lang w:val="en-US"/>
        </w:rPr>
        <w:t xml:space="preserve">Applicant) are workers of nuclear energy facilities (hereinafter referred to as NEF), the list of positions of which was approved by the decree of the Government of the Russian Federation No. 240 of 3 March 1997 “On Approval of the List of Positions of Workers of Nuclear Energy Facilities Who Shall be Authorized by Federal Environmental, Industrial and Nuclear </w:t>
      </w:r>
      <w:r w:rsidR="00A74D3A">
        <w:rPr>
          <w:rFonts w:ascii="Times New Roman" w:hAnsi="Times New Roman"/>
          <w:sz w:val="28"/>
          <w:szCs w:val="28"/>
          <w:lang w:val="en-US"/>
        </w:rPr>
        <w:lastRenderedPageBreak/>
        <w:t>Supervision Service to Engage in Work in the Field of the Use of Atomic Energy” (Corpus of Legislation of the Russian Federation, 1997, No. 10, Article 1176</w:t>
      </w:r>
      <w:r w:rsidRPr="00DE2FE9">
        <w:rPr>
          <w:rFonts w:ascii="Times New Roman" w:hAnsi="Times New Roman"/>
          <w:sz w:val="28"/>
          <w:szCs w:val="28"/>
        </w:rPr>
        <w:t xml:space="preserve">; 2005, </w:t>
      </w:r>
      <w:r w:rsidR="00A74D3A">
        <w:rPr>
          <w:rFonts w:ascii="Times New Roman" w:hAnsi="Times New Roman"/>
          <w:sz w:val="28"/>
          <w:szCs w:val="28"/>
          <w:lang w:val="en-US"/>
        </w:rPr>
        <w:t xml:space="preserve">No. </w:t>
      </w:r>
      <w:r w:rsidRPr="00DE2FE9">
        <w:rPr>
          <w:rFonts w:ascii="Times New Roman" w:hAnsi="Times New Roman"/>
          <w:sz w:val="28"/>
          <w:szCs w:val="28"/>
        </w:rPr>
        <w:t xml:space="preserve">7, </w:t>
      </w:r>
      <w:r w:rsidR="00A74D3A">
        <w:rPr>
          <w:rFonts w:ascii="Times New Roman" w:hAnsi="Times New Roman"/>
          <w:sz w:val="28"/>
          <w:szCs w:val="28"/>
          <w:lang w:val="en-US"/>
        </w:rPr>
        <w:t>Article</w:t>
      </w:r>
      <w:r w:rsidRPr="00DE2FE9">
        <w:rPr>
          <w:rFonts w:ascii="Times New Roman" w:hAnsi="Times New Roman"/>
          <w:sz w:val="28"/>
          <w:szCs w:val="28"/>
        </w:rPr>
        <w:t xml:space="preserve"> 560; 2009, </w:t>
      </w:r>
      <w:r w:rsidR="002E741D">
        <w:rPr>
          <w:rFonts w:ascii="Times New Roman" w:hAnsi="Times New Roman"/>
          <w:sz w:val="28"/>
          <w:szCs w:val="28"/>
          <w:lang w:val="en-US"/>
        </w:rPr>
        <w:t xml:space="preserve">No. </w:t>
      </w:r>
      <w:r w:rsidRPr="00DE2FE9">
        <w:rPr>
          <w:rFonts w:ascii="Times New Roman" w:hAnsi="Times New Roman"/>
          <w:sz w:val="28"/>
          <w:szCs w:val="28"/>
        </w:rPr>
        <w:t xml:space="preserve">18, </w:t>
      </w:r>
      <w:r w:rsidR="002E741D">
        <w:rPr>
          <w:rFonts w:ascii="Times New Roman" w:hAnsi="Times New Roman"/>
          <w:sz w:val="28"/>
          <w:szCs w:val="28"/>
          <w:lang w:val="en-US"/>
        </w:rPr>
        <w:t>Article</w:t>
      </w:r>
      <w:r w:rsidRPr="00DE2FE9">
        <w:rPr>
          <w:rFonts w:ascii="Times New Roman" w:hAnsi="Times New Roman"/>
          <w:sz w:val="28"/>
          <w:szCs w:val="28"/>
        </w:rPr>
        <w:t xml:space="preserve"> 2248; 2011, </w:t>
      </w:r>
      <w:r w:rsidR="002E741D">
        <w:rPr>
          <w:rFonts w:ascii="Times New Roman" w:hAnsi="Times New Roman"/>
          <w:sz w:val="28"/>
          <w:szCs w:val="28"/>
          <w:lang w:val="en-US"/>
        </w:rPr>
        <w:t xml:space="preserve">No. </w:t>
      </w:r>
      <w:r w:rsidRPr="00DE2FE9">
        <w:rPr>
          <w:rFonts w:ascii="Times New Roman" w:hAnsi="Times New Roman"/>
          <w:sz w:val="28"/>
          <w:szCs w:val="28"/>
        </w:rPr>
        <w:t xml:space="preserve">7, </w:t>
      </w:r>
      <w:r w:rsidR="002E741D">
        <w:rPr>
          <w:rFonts w:ascii="Times New Roman" w:hAnsi="Times New Roman"/>
          <w:sz w:val="28"/>
          <w:szCs w:val="28"/>
          <w:lang w:val="en-US"/>
        </w:rPr>
        <w:t>Article</w:t>
      </w:r>
      <w:r w:rsidRPr="00DE2FE9">
        <w:rPr>
          <w:rFonts w:ascii="Times New Roman" w:hAnsi="Times New Roman"/>
          <w:sz w:val="28"/>
          <w:szCs w:val="28"/>
        </w:rPr>
        <w:t xml:space="preserve"> 979; 2016, </w:t>
      </w:r>
      <w:r w:rsidR="002E741D">
        <w:rPr>
          <w:rFonts w:ascii="Times New Roman" w:hAnsi="Times New Roman"/>
          <w:sz w:val="28"/>
          <w:szCs w:val="28"/>
          <w:lang w:val="en-US"/>
        </w:rPr>
        <w:t xml:space="preserve">No. </w:t>
      </w:r>
      <w:r w:rsidRPr="00DE2FE9">
        <w:rPr>
          <w:rFonts w:ascii="Times New Roman" w:hAnsi="Times New Roman"/>
          <w:sz w:val="28"/>
          <w:szCs w:val="28"/>
        </w:rPr>
        <w:t xml:space="preserve">41, </w:t>
      </w:r>
      <w:r w:rsidR="002E741D">
        <w:rPr>
          <w:rFonts w:ascii="Times New Roman" w:hAnsi="Times New Roman"/>
          <w:sz w:val="28"/>
          <w:szCs w:val="28"/>
          <w:lang w:val="en-US"/>
        </w:rPr>
        <w:t>Article</w:t>
      </w:r>
      <w:r w:rsidRPr="00DE2FE9">
        <w:rPr>
          <w:rFonts w:ascii="Times New Roman" w:hAnsi="Times New Roman"/>
          <w:sz w:val="28"/>
          <w:szCs w:val="28"/>
        </w:rPr>
        <w:t xml:space="preserve"> 5831)</w:t>
      </w:r>
      <w:r w:rsidR="005D5AB3" w:rsidRPr="00DE2FE9">
        <w:rPr>
          <w:rFonts w:ascii="Times New Roman" w:hAnsi="Times New Roman"/>
          <w:sz w:val="28"/>
          <w:szCs w:val="28"/>
        </w:rPr>
        <w:t>.</w:t>
      </w:r>
    </w:p>
    <w:p w:rsidR="008E15F2" w:rsidRPr="008E15F2" w:rsidRDefault="00D16AF0" w:rsidP="0003540E">
      <w:pPr>
        <w:autoSpaceDE w:val="0"/>
        <w:autoSpaceDN w:val="0"/>
        <w:adjustRightInd w:val="0"/>
        <w:spacing w:after="0" w:line="312" w:lineRule="auto"/>
        <w:ind w:firstLine="540"/>
        <w:jc w:val="both"/>
        <w:rPr>
          <w:rFonts w:ascii="Times New Roman" w:hAnsi="Times New Roman"/>
          <w:sz w:val="28"/>
          <w:szCs w:val="28"/>
          <w:lang w:val="en-US" w:bidi="ru-RU"/>
        </w:rPr>
      </w:pPr>
      <w:r w:rsidRPr="008E15F2">
        <w:rPr>
          <w:rFonts w:ascii="Times New Roman" w:hAnsi="Times New Roman"/>
          <w:sz w:val="28"/>
          <w:szCs w:val="28"/>
          <w:lang w:val="en-US" w:bidi="ru-RU"/>
        </w:rPr>
        <w:t>3.</w:t>
      </w:r>
      <w:r w:rsidR="0003540E">
        <w:rPr>
          <w:rFonts w:ascii="Times New Roman" w:hAnsi="Times New Roman"/>
          <w:sz w:val="28"/>
          <w:szCs w:val="28"/>
          <w:lang w:val="en-US" w:bidi="ru-RU"/>
        </w:rPr>
        <w:t xml:space="preserve"> </w:t>
      </w:r>
      <w:r w:rsidR="008E15F2">
        <w:rPr>
          <w:rFonts w:ascii="Times New Roman" w:hAnsi="Times New Roman"/>
          <w:sz w:val="28"/>
          <w:szCs w:val="28"/>
          <w:lang w:val="en-US" w:bidi="ru-RU"/>
        </w:rPr>
        <w:t>Permits</w:t>
      </w:r>
      <w:r w:rsidR="008E15F2" w:rsidRPr="008E15F2">
        <w:rPr>
          <w:rFonts w:ascii="Times New Roman" w:hAnsi="Times New Roman"/>
          <w:sz w:val="28"/>
          <w:szCs w:val="28"/>
          <w:lang w:val="en-US" w:bidi="ru-RU"/>
        </w:rPr>
        <w:t xml:space="preserve"> </w:t>
      </w:r>
      <w:r w:rsidR="008E15F2">
        <w:rPr>
          <w:rFonts w:ascii="Times New Roman" w:hAnsi="Times New Roman"/>
          <w:sz w:val="28"/>
          <w:szCs w:val="28"/>
          <w:lang w:val="en-US" w:bidi="ru-RU"/>
        </w:rPr>
        <w:t>of</w:t>
      </w:r>
      <w:r w:rsidR="008E15F2" w:rsidRPr="008E15F2">
        <w:rPr>
          <w:rFonts w:ascii="Times New Roman" w:hAnsi="Times New Roman"/>
          <w:sz w:val="28"/>
          <w:szCs w:val="28"/>
          <w:lang w:val="en-US" w:bidi="ru-RU"/>
        </w:rPr>
        <w:t xml:space="preserve"> </w:t>
      </w:r>
      <w:r w:rsidR="008E15F2">
        <w:rPr>
          <w:rFonts w:ascii="Times New Roman" w:hAnsi="Times New Roman"/>
          <w:sz w:val="28"/>
          <w:szCs w:val="28"/>
          <w:lang w:val="en-US" w:bidi="ru-RU"/>
        </w:rPr>
        <w:t>Rostechnadzor</w:t>
      </w:r>
      <w:r w:rsidR="008E15F2" w:rsidRPr="008E15F2">
        <w:rPr>
          <w:rFonts w:ascii="Times New Roman" w:hAnsi="Times New Roman"/>
          <w:sz w:val="28"/>
          <w:szCs w:val="28"/>
          <w:lang w:val="en-US" w:bidi="ru-RU"/>
        </w:rPr>
        <w:t xml:space="preserve"> </w:t>
      </w:r>
      <w:r w:rsidR="008E15F2">
        <w:rPr>
          <w:rFonts w:ascii="Times New Roman" w:hAnsi="Times New Roman"/>
          <w:sz w:val="28"/>
          <w:szCs w:val="28"/>
          <w:lang w:val="en-US" w:bidi="ru-RU"/>
        </w:rPr>
        <w:t>are</w:t>
      </w:r>
      <w:r w:rsidR="008E15F2" w:rsidRPr="008E15F2">
        <w:rPr>
          <w:rFonts w:ascii="Times New Roman" w:hAnsi="Times New Roman"/>
          <w:sz w:val="28"/>
          <w:szCs w:val="28"/>
          <w:lang w:val="en-US" w:bidi="ru-RU"/>
        </w:rPr>
        <w:t xml:space="preserve"> </w:t>
      </w:r>
      <w:r w:rsidR="008E15F2">
        <w:rPr>
          <w:rFonts w:ascii="Times New Roman" w:hAnsi="Times New Roman"/>
          <w:sz w:val="28"/>
          <w:szCs w:val="28"/>
          <w:lang w:val="en-US" w:bidi="ru-RU"/>
        </w:rPr>
        <w:t>issued</w:t>
      </w:r>
      <w:r w:rsidR="008E15F2" w:rsidRPr="008E15F2">
        <w:rPr>
          <w:rFonts w:ascii="Times New Roman" w:hAnsi="Times New Roman"/>
          <w:sz w:val="28"/>
          <w:szCs w:val="28"/>
          <w:lang w:val="en-US" w:bidi="ru-RU"/>
        </w:rPr>
        <w:t xml:space="preserve"> </w:t>
      </w:r>
      <w:r w:rsidR="008E15F2">
        <w:rPr>
          <w:rFonts w:ascii="Times New Roman" w:hAnsi="Times New Roman"/>
          <w:sz w:val="28"/>
          <w:szCs w:val="28"/>
          <w:lang w:val="en-US" w:bidi="ru-RU"/>
        </w:rPr>
        <w:t xml:space="preserve">to NEF workers for all types of activity in: </w:t>
      </w:r>
    </w:p>
    <w:p w:rsidR="00D16AF0" w:rsidRPr="008E15F2" w:rsidRDefault="008E15F2" w:rsidP="008E15F2">
      <w:pPr>
        <w:autoSpaceDE w:val="0"/>
        <w:autoSpaceDN w:val="0"/>
        <w:adjustRightInd w:val="0"/>
        <w:spacing w:after="0" w:line="312" w:lineRule="auto"/>
        <w:ind w:firstLine="540"/>
        <w:jc w:val="both"/>
        <w:rPr>
          <w:rFonts w:ascii="Times New Roman" w:hAnsi="Times New Roman"/>
          <w:sz w:val="28"/>
          <w:szCs w:val="28"/>
          <w:lang w:val="en-US"/>
        </w:rPr>
      </w:pPr>
      <w:r>
        <w:rPr>
          <w:rFonts w:ascii="Times New Roman" w:hAnsi="Times New Roman"/>
          <w:sz w:val="28"/>
          <w:szCs w:val="28"/>
          <w:lang w:val="en-US"/>
        </w:rPr>
        <w:t>management</w:t>
      </w:r>
      <w:r w:rsidRPr="008E15F2">
        <w:rPr>
          <w:rFonts w:ascii="Times New Roman" w:hAnsi="Times New Roman"/>
          <w:sz w:val="28"/>
          <w:szCs w:val="28"/>
          <w:lang w:val="en-US"/>
        </w:rPr>
        <w:t xml:space="preserve"> </w:t>
      </w:r>
      <w:r>
        <w:rPr>
          <w:rFonts w:ascii="Times New Roman" w:hAnsi="Times New Roman"/>
          <w:sz w:val="28"/>
          <w:szCs w:val="28"/>
          <w:lang w:val="en-US"/>
        </w:rPr>
        <w:t>during</w:t>
      </w:r>
      <w:r w:rsidRPr="008E15F2">
        <w:rPr>
          <w:rFonts w:ascii="Times New Roman" w:hAnsi="Times New Roman"/>
          <w:sz w:val="28"/>
          <w:szCs w:val="28"/>
          <w:lang w:val="en-US"/>
        </w:rPr>
        <w:t xml:space="preserve"> </w:t>
      </w:r>
      <w:r>
        <w:rPr>
          <w:rFonts w:ascii="Times New Roman" w:hAnsi="Times New Roman"/>
          <w:sz w:val="28"/>
          <w:szCs w:val="28"/>
          <w:lang w:val="en-US"/>
        </w:rPr>
        <w:t>construction</w:t>
      </w:r>
      <w:r w:rsidRPr="008E15F2">
        <w:rPr>
          <w:rFonts w:ascii="Times New Roman" w:hAnsi="Times New Roman"/>
          <w:sz w:val="28"/>
          <w:szCs w:val="28"/>
          <w:lang w:val="en-US"/>
        </w:rPr>
        <w:t xml:space="preserve"> </w:t>
      </w:r>
      <w:r w:rsidR="00D16AF0" w:rsidRPr="008E15F2">
        <w:rPr>
          <w:rFonts w:ascii="Times New Roman" w:hAnsi="Times New Roman"/>
          <w:sz w:val="28"/>
          <w:szCs w:val="28"/>
          <w:lang w:val="en-US"/>
        </w:rPr>
        <w:t>(</w:t>
      </w:r>
      <w:r>
        <w:rPr>
          <w:rFonts w:ascii="Times New Roman" w:hAnsi="Times New Roman"/>
          <w:sz w:val="28"/>
          <w:szCs w:val="28"/>
          <w:lang w:val="en-US"/>
        </w:rPr>
        <w:t>building</w:t>
      </w:r>
      <w:r w:rsidR="00D16AF0" w:rsidRPr="008E15F2">
        <w:rPr>
          <w:rFonts w:ascii="Times New Roman" w:hAnsi="Times New Roman"/>
          <w:sz w:val="28"/>
          <w:szCs w:val="28"/>
          <w:lang w:val="en-US"/>
        </w:rPr>
        <w:t>)</w:t>
      </w:r>
      <w:r w:rsidR="00C156F3" w:rsidRPr="008E15F2">
        <w:rPr>
          <w:rFonts w:ascii="Times New Roman" w:hAnsi="Times New Roman"/>
          <w:sz w:val="28"/>
          <w:szCs w:val="28"/>
          <w:lang w:val="en-US"/>
        </w:rPr>
        <w:t xml:space="preserve"> </w:t>
      </w:r>
      <w:r>
        <w:rPr>
          <w:rFonts w:ascii="Times New Roman" w:hAnsi="Times New Roman"/>
          <w:sz w:val="28"/>
          <w:szCs w:val="28"/>
          <w:lang w:val="en-US"/>
        </w:rPr>
        <w:t>of</w:t>
      </w:r>
      <w:r w:rsidRPr="008E15F2">
        <w:rPr>
          <w:rFonts w:ascii="Times New Roman" w:hAnsi="Times New Roman"/>
          <w:sz w:val="28"/>
          <w:szCs w:val="28"/>
          <w:lang w:val="en-US"/>
        </w:rPr>
        <w:t xml:space="preserve"> </w:t>
      </w:r>
      <w:r>
        <w:rPr>
          <w:rFonts w:ascii="Times New Roman" w:hAnsi="Times New Roman"/>
          <w:sz w:val="28"/>
          <w:szCs w:val="28"/>
          <w:lang w:val="en-US"/>
        </w:rPr>
        <w:t>NEFs, safe operation of NEFs, decommissioning of NEFs, during management of nuclear materials, radioactive substances and radioactive waste</w:t>
      </w:r>
      <w:r w:rsidR="00D16AF0" w:rsidRPr="008E15F2">
        <w:rPr>
          <w:rFonts w:ascii="Times New Roman" w:hAnsi="Times New Roman"/>
          <w:sz w:val="28"/>
          <w:szCs w:val="28"/>
          <w:lang w:val="en-US"/>
        </w:rPr>
        <w:t>;</w:t>
      </w:r>
    </w:p>
    <w:p w:rsidR="00D16AF0" w:rsidRPr="008E15F2" w:rsidRDefault="008E15F2" w:rsidP="00DE2FE9">
      <w:pPr>
        <w:autoSpaceDE w:val="0"/>
        <w:autoSpaceDN w:val="0"/>
        <w:adjustRightInd w:val="0"/>
        <w:spacing w:after="0" w:line="312" w:lineRule="auto"/>
        <w:ind w:firstLine="540"/>
        <w:jc w:val="both"/>
        <w:rPr>
          <w:rFonts w:ascii="Times New Roman" w:hAnsi="Times New Roman"/>
          <w:sz w:val="28"/>
          <w:szCs w:val="28"/>
          <w:lang w:val="en-US"/>
        </w:rPr>
      </w:pPr>
      <w:r>
        <w:rPr>
          <w:rFonts w:ascii="Times New Roman" w:hAnsi="Times New Roman"/>
          <w:sz w:val="28"/>
          <w:szCs w:val="28"/>
          <w:lang w:val="en-US"/>
        </w:rPr>
        <w:t>conduct of the process</w:t>
      </w:r>
      <w:r w:rsidR="00D16AF0" w:rsidRPr="008E15F2">
        <w:rPr>
          <w:rFonts w:ascii="Times New Roman" w:hAnsi="Times New Roman"/>
          <w:sz w:val="28"/>
          <w:szCs w:val="28"/>
          <w:lang w:val="en-US"/>
        </w:rPr>
        <w:t>;</w:t>
      </w:r>
    </w:p>
    <w:p w:rsidR="008E15F2" w:rsidRDefault="008E15F2" w:rsidP="00DE2FE9">
      <w:pPr>
        <w:autoSpaceDE w:val="0"/>
        <w:autoSpaceDN w:val="0"/>
        <w:adjustRightInd w:val="0"/>
        <w:spacing w:after="0" w:line="312" w:lineRule="auto"/>
        <w:ind w:firstLine="540"/>
        <w:jc w:val="both"/>
        <w:rPr>
          <w:rFonts w:ascii="Times New Roman" w:hAnsi="Times New Roman"/>
          <w:sz w:val="28"/>
          <w:szCs w:val="28"/>
          <w:lang w:val="en-US"/>
        </w:rPr>
      </w:pPr>
      <w:r>
        <w:rPr>
          <w:rFonts w:ascii="Times New Roman" w:hAnsi="Times New Roman"/>
          <w:sz w:val="28"/>
          <w:szCs w:val="28"/>
          <w:lang w:val="en-US"/>
        </w:rPr>
        <w:t xml:space="preserve">departmental </w:t>
      </w:r>
      <w:r w:rsidR="00D16AF0" w:rsidRPr="008E15F2">
        <w:rPr>
          <w:rFonts w:ascii="Times New Roman" w:hAnsi="Times New Roman"/>
          <w:sz w:val="28"/>
          <w:szCs w:val="28"/>
          <w:lang w:val="en-US"/>
        </w:rPr>
        <w:t>(</w:t>
      </w:r>
      <w:r>
        <w:rPr>
          <w:rFonts w:ascii="Times New Roman" w:hAnsi="Times New Roman"/>
          <w:sz w:val="28"/>
          <w:szCs w:val="28"/>
          <w:lang w:val="en-US"/>
        </w:rPr>
        <w:t>production</w:t>
      </w:r>
      <w:r w:rsidR="00D16AF0" w:rsidRPr="008E15F2">
        <w:rPr>
          <w:rFonts w:ascii="Times New Roman" w:hAnsi="Times New Roman"/>
          <w:sz w:val="28"/>
          <w:szCs w:val="28"/>
          <w:lang w:val="en-US"/>
        </w:rPr>
        <w:t xml:space="preserve">) </w:t>
      </w:r>
      <w:r>
        <w:rPr>
          <w:rFonts w:ascii="Times New Roman" w:hAnsi="Times New Roman"/>
          <w:sz w:val="28"/>
          <w:szCs w:val="28"/>
          <w:lang w:val="en-US"/>
        </w:rPr>
        <w:t>control of nuclear and radiation safety during construction (building) of NEFs, safe operation of NEFs, decommissioning of NEFs, during management of nuclear materials, radioactive substances and radioactive waste;</w:t>
      </w:r>
    </w:p>
    <w:p w:rsidR="008E15F2" w:rsidRDefault="008E15F2" w:rsidP="00DE2FE9">
      <w:pPr>
        <w:autoSpaceDE w:val="0"/>
        <w:autoSpaceDN w:val="0"/>
        <w:adjustRightInd w:val="0"/>
        <w:spacing w:after="0" w:line="312" w:lineRule="auto"/>
        <w:ind w:firstLine="540"/>
        <w:jc w:val="both"/>
        <w:rPr>
          <w:rFonts w:ascii="Times New Roman" w:hAnsi="Times New Roman"/>
          <w:sz w:val="28"/>
          <w:szCs w:val="28"/>
          <w:lang w:val="en-US"/>
        </w:rPr>
      </w:pPr>
      <w:r>
        <w:rPr>
          <w:rFonts w:ascii="Times New Roman" w:hAnsi="Times New Roman"/>
          <w:sz w:val="28"/>
          <w:szCs w:val="28"/>
          <w:lang w:val="en-US"/>
        </w:rPr>
        <w:t>accounting and control of nuclear materials, radioactive substances and radioactive waste;</w:t>
      </w:r>
    </w:p>
    <w:p w:rsidR="008E15F2" w:rsidRDefault="008E15F2" w:rsidP="00DE2FE9">
      <w:pPr>
        <w:autoSpaceDE w:val="0"/>
        <w:autoSpaceDN w:val="0"/>
        <w:adjustRightInd w:val="0"/>
        <w:spacing w:after="0" w:line="312" w:lineRule="auto"/>
        <w:ind w:firstLine="540"/>
        <w:jc w:val="both"/>
        <w:rPr>
          <w:rFonts w:ascii="Times New Roman" w:hAnsi="Times New Roman"/>
          <w:sz w:val="28"/>
          <w:szCs w:val="28"/>
          <w:lang w:val="en-US"/>
        </w:rPr>
      </w:pPr>
      <w:r>
        <w:rPr>
          <w:rFonts w:ascii="Times New Roman" w:hAnsi="Times New Roman"/>
          <w:sz w:val="28"/>
          <w:szCs w:val="28"/>
          <w:lang w:val="en-US"/>
        </w:rPr>
        <w:t>physical protection of NEFs, nuclear materials, radioactive substances and radioactive waste.</w:t>
      </w:r>
    </w:p>
    <w:p w:rsidR="00AF2618" w:rsidRPr="00542139" w:rsidRDefault="00AF2618" w:rsidP="00DE2FE9">
      <w:pPr>
        <w:pStyle w:val="2"/>
        <w:spacing w:before="60" w:line="312" w:lineRule="auto"/>
        <w:jc w:val="both"/>
        <w:rPr>
          <w:rFonts w:ascii="Times New Roman" w:hAnsi="Times New Roman"/>
          <w:b w:val="0"/>
          <w:bCs w:val="0"/>
          <w:i w:val="0"/>
          <w:iCs w:val="0"/>
          <w:lang w:val="en-US"/>
        </w:rPr>
      </w:pPr>
    </w:p>
    <w:p w:rsidR="00D16AF0" w:rsidRPr="00DE2FE9" w:rsidRDefault="00910DB4" w:rsidP="00231488">
      <w:pPr>
        <w:pStyle w:val="2"/>
        <w:spacing w:before="60" w:line="240" w:lineRule="auto"/>
        <w:jc w:val="center"/>
        <w:rPr>
          <w:rFonts w:ascii="Times New Roman" w:hAnsi="Times New Roman"/>
          <w:b w:val="0"/>
          <w:bCs w:val="0"/>
          <w:i w:val="0"/>
          <w:iCs w:val="0"/>
        </w:rPr>
      </w:pPr>
      <w:r>
        <w:rPr>
          <w:rFonts w:ascii="Times New Roman" w:hAnsi="Times New Roman"/>
          <w:b w:val="0"/>
          <w:bCs w:val="0"/>
          <w:i w:val="0"/>
          <w:iCs w:val="0"/>
          <w:lang w:val="en-US"/>
        </w:rPr>
        <w:t>Requirements</w:t>
      </w:r>
      <w:r w:rsidRPr="004F16DE">
        <w:rPr>
          <w:rFonts w:ascii="Times New Roman" w:hAnsi="Times New Roman"/>
          <w:b w:val="0"/>
          <w:bCs w:val="0"/>
          <w:i w:val="0"/>
          <w:iCs w:val="0"/>
          <w:lang w:val="en-US"/>
        </w:rPr>
        <w:t xml:space="preserve"> </w:t>
      </w:r>
      <w:r>
        <w:rPr>
          <w:rFonts w:ascii="Times New Roman" w:hAnsi="Times New Roman"/>
          <w:b w:val="0"/>
          <w:bCs w:val="0"/>
          <w:i w:val="0"/>
          <w:iCs w:val="0"/>
          <w:lang w:val="en-US"/>
        </w:rPr>
        <w:t>to</w:t>
      </w:r>
      <w:r w:rsidRPr="004F16DE">
        <w:rPr>
          <w:rFonts w:ascii="Times New Roman" w:hAnsi="Times New Roman"/>
          <w:b w:val="0"/>
          <w:bCs w:val="0"/>
          <w:i w:val="0"/>
          <w:iCs w:val="0"/>
          <w:lang w:val="en-US"/>
        </w:rPr>
        <w:t xml:space="preserve"> </w:t>
      </w:r>
      <w:r>
        <w:rPr>
          <w:rFonts w:ascii="Times New Roman" w:hAnsi="Times New Roman"/>
          <w:b w:val="0"/>
          <w:bCs w:val="0"/>
          <w:i w:val="0"/>
          <w:iCs w:val="0"/>
          <w:lang w:val="en-US"/>
        </w:rPr>
        <w:t>Procedure</w:t>
      </w:r>
      <w:r w:rsidRPr="004F16DE">
        <w:rPr>
          <w:rFonts w:ascii="Times New Roman" w:hAnsi="Times New Roman"/>
          <w:b w:val="0"/>
          <w:bCs w:val="0"/>
          <w:i w:val="0"/>
          <w:iCs w:val="0"/>
          <w:lang w:val="en-US"/>
        </w:rPr>
        <w:t xml:space="preserve"> </w:t>
      </w:r>
      <w:r>
        <w:rPr>
          <w:rFonts w:ascii="Times New Roman" w:hAnsi="Times New Roman"/>
          <w:b w:val="0"/>
          <w:bCs w:val="0"/>
          <w:i w:val="0"/>
          <w:iCs w:val="0"/>
          <w:lang w:val="en-US"/>
        </w:rPr>
        <w:t>for</w:t>
      </w:r>
      <w:r w:rsidRPr="004F16DE">
        <w:rPr>
          <w:rFonts w:ascii="Times New Roman" w:hAnsi="Times New Roman"/>
          <w:b w:val="0"/>
          <w:bCs w:val="0"/>
          <w:i w:val="0"/>
          <w:iCs w:val="0"/>
          <w:lang w:val="en-US"/>
        </w:rPr>
        <w:t xml:space="preserve"> </w:t>
      </w:r>
      <w:r>
        <w:rPr>
          <w:rFonts w:ascii="Times New Roman" w:hAnsi="Times New Roman"/>
          <w:b w:val="0"/>
          <w:bCs w:val="0"/>
          <w:i w:val="0"/>
          <w:iCs w:val="0"/>
          <w:lang w:val="en-US"/>
        </w:rPr>
        <w:t>Informing</w:t>
      </w:r>
      <w:r w:rsidRPr="004F16DE">
        <w:rPr>
          <w:rFonts w:ascii="Times New Roman" w:hAnsi="Times New Roman"/>
          <w:b w:val="0"/>
          <w:bCs w:val="0"/>
          <w:i w:val="0"/>
          <w:iCs w:val="0"/>
          <w:lang w:val="en-US"/>
        </w:rPr>
        <w:t xml:space="preserve"> </w:t>
      </w:r>
      <w:r>
        <w:rPr>
          <w:rFonts w:ascii="Times New Roman" w:hAnsi="Times New Roman"/>
          <w:b w:val="0"/>
          <w:bCs w:val="0"/>
          <w:i w:val="0"/>
          <w:iCs w:val="0"/>
          <w:lang w:val="en-US"/>
        </w:rPr>
        <w:t>on</w:t>
      </w:r>
      <w:r w:rsidRPr="004F16DE">
        <w:rPr>
          <w:rFonts w:ascii="Times New Roman" w:hAnsi="Times New Roman"/>
          <w:b w:val="0"/>
          <w:bCs w:val="0"/>
          <w:i w:val="0"/>
          <w:iCs w:val="0"/>
          <w:lang w:val="en-US"/>
        </w:rPr>
        <w:t xml:space="preserve"> </w:t>
      </w:r>
      <w:r w:rsidR="004F16DE">
        <w:rPr>
          <w:rFonts w:ascii="Times New Roman" w:hAnsi="Times New Roman"/>
          <w:b w:val="0"/>
          <w:bCs w:val="0"/>
          <w:i w:val="0"/>
          <w:iCs w:val="0"/>
          <w:lang w:val="en-US"/>
        </w:rPr>
        <w:t>Provision of the State Service</w:t>
      </w:r>
    </w:p>
    <w:p w:rsidR="00D16AF0" w:rsidRPr="004F16DE" w:rsidRDefault="00D16AF0" w:rsidP="00DE2FE9">
      <w:pPr>
        <w:pStyle w:val="ConsPlusNormal"/>
        <w:spacing w:line="312" w:lineRule="auto"/>
        <w:ind w:firstLine="540"/>
        <w:jc w:val="both"/>
        <w:rPr>
          <w:rFonts w:ascii="Times New Roman" w:eastAsia="Calibri" w:hAnsi="Times New Roman" w:cs="Times New Roman"/>
          <w:sz w:val="28"/>
          <w:szCs w:val="28"/>
          <w:lang w:val="en-US"/>
        </w:rPr>
      </w:pPr>
    </w:p>
    <w:p w:rsidR="00FE20B8" w:rsidRPr="00DE2FE9" w:rsidRDefault="0003540E" w:rsidP="00DE2FE9">
      <w:pPr>
        <w:pStyle w:val="22"/>
        <w:shd w:val="clear" w:color="auto" w:fill="auto"/>
        <w:spacing w:before="0" w:after="0" w:line="312" w:lineRule="auto"/>
        <w:ind w:firstLine="580"/>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val="en-US"/>
        </w:rPr>
        <w:t xml:space="preserve"> </w:t>
      </w:r>
      <w:r w:rsidR="004F16DE">
        <w:rPr>
          <w:rFonts w:ascii="Times New Roman" w:hAnsi="Times New Roman"/>
          <w:sz w:val="28"/>
          <w:szCs w:val="28"/>
          <w:lang w:val="en-US"/>
        </w:rPr>
        <w:t>Applicants</w:t>
      </w:r>
      <w:r w:rsidR="004F16DE" w:rsidRPr="004F16DE">
        <w:rPr>
          <w:rFonts w:ascii="Times New Roman" w:hAnsi="Times New Roman"/>
          <w:sz w:val="28"/>
          <w:szCs w:val="28"/>
          <w:lang w:val="en-US"/>
        </w:rPr>
        <w:t xml:space="preserve"> </w:t>
      </w:r>
      <w:r w:rsidR="004F16DE">
        <w:rPr>
          <w:rFonts w:ascii="Times New Roman" w:hAnsi="Times New Roman"/>
          <w:sz w:val="28"/>
          <w:szCs w:val="28"/>
          <w:lang w:val="en-US"/>
        </w:rPr>
        <w:t>are informed on the procedure for provision of the state service</w:t>
      </w:r>
      <w:r w:rsidR="00D16AF0" w:rsidRPr="00DE2FE9">
        <w:rPr>
          <w:rFonts w:ascii="Times New Roman" w:hAnsi="Times New Roman"/>
          <w:sz w:val="28"/>
          <w:szCs w:val="28"/>
        </w:rPr>
        <w:t xml:space="preserve">: </w:t>
      </w:r>
    </w:p>
    <w:p w:rsidR="004F16DE" w:rsidRDefault="004F16DE" w:rsidP="00DE2FE9">
      <w:pPr>
        <w:pStyle w:val="22"/>
        <w:shd w:val="clear" w:color="auto" w:fill="auto"/>
        <w:spacing w:before="0" w:after="0" w:line="312" w:lineRule="auto"/>
        <w:ind w:firstLine="580"/>
        <w:rPr>
          <w:rFonts w:ascii="Times New Roman" w:hAnsi="Times New Roman"/>
          <w:sz w:val="28"/>
          <w:szCs w:val="28"/>
          <w:lang w:val="en-US"/>
        </w:rPr>
      </w:pPr>
      <w:r>
        <w:rPr>
          <w:rFonts w:ascii="Times New Roman" w:hAnsi="Times New Roman"/>
          <w:sz w:val="28"/>
          <w:szCs w:val="28"/>
          <w:lang w:val="en-US"/>
        </w:rPr>
        <w:t>directly in the premises of Rostechnadzor headquarters and Rostechnadzor interregional territorial departments for nuclear and radiation safety supervision (hereinafter referred to as Rostechnadzor ITDs) responsible for applicant relations;</w:t>
      </w:r>
    </w:p>
    <w:p w:rsidR="00D16AF0" w:rsidRPr="00DE2FE9" w:rsidRDefault="004F16DE" w:rsidP="00DE2FE9">
      <w:pPr>
        <w:pStyle w:val="22"/>
        <w:shd w:val="clear" w:color="auto" w:fill="auto"/>
        <w:spacing w:before="0" w:after="0" w:line="312" w:lineRule="auto"/>
        <w:ind w:firstLine="580"/>
        <w:rPr>
          <w:rFonts w:ascii="Times New Roman" w:hAnsi="Times New Roman"/>
          <w:sz w:val="28"/>
          <w:szCs w:val="28"/>
        </w:rPr>
      </w:pPr>
      <w:r>
        <w:rPr>
          <w:rFonts w:ascii="Times New Roman" w:hAnsi="Times New Roman"/>
          <w:sz w:val="28"/>
          <w:szCs w:val="28"/>
          <w:lang w:val="en-US"/>
        </w:rPr>
        <w:t>through</w:t>
      </w:r>
      <w:r w:rsidRPr="004F16DE">
        <w:rPr>
          <w:rFonts w:ascii="Times New Roman" w:hAnsi="Times New Roman"/>
          <w:sz w:val="28"/>
          <w:szCs w:val="28"/>
          <w:lang w:val="en-US"/>
        </w:rPr>
        <w:t xml:space="preserve"> </w:t>
      </w:r>
      <w:r>
        <w:rPr>
          <w:rFonts w:ascii="Times New Roman" w:hAnsi="Times New Roman"/>
          <w:sz w:val="28"/>
          <w:szCs w:val="28"/>
          <w:lang w:val="en-US"/>
        </w:rPr>
        <w:t>telephone</w:t>
      </w:r>
      <w:r w:rsidRPr="004F16DE">
        <w:rPr>
          <w:rFonts w:ascii="Times New Roman" w:hAnsi="Times New Roman"/>
          <w:sz w:val="28"/>
          <w:szCs w:val="28"/>
          <w:lang w:val="en-US"/>
        </w:rPr>
        <w:t xml:space="preserve"> </w:t>
      </w:r>
      <w:r>
        <w:rPr>
          <w:rFonts w:ascii="Times New Roman" w:hAnsi="Times New Roman"/>
          <w:sz w:val="28"/>
          <w:szCs w:val="28"/>
          <w:lang w:val="en-US"/>
        </w:rPr>
        <w:t>communication</w:t>
      </w:r>
      <w:r w:rsidRPr="004F16DE">
        <w:rPr>
          <w:rFonts w:ascii="Times New Roman" w:hAnsi="Times New Roman"/>
          <w:sz w:val="28"/>
          <w:szCs w:val="28"/>
          <w:lang w:val="en-US"/>
        </w:rPr>
        <w:t xml:space="preserve"> </w:t>
      </w:r>
      <w:r>
        <w:rPr>
          <w:rFonts w:ascii="Times New Roman" w:hAnsi="Times New Roman"/>
          <w:sz w:val="28"/>
          <w:szCs w:val="28"/>
          <w:lang w:val="en-US"/>
        </w:rPr>
        <w:t>and</w:t>
      </w:r>
      <w:r w:rsidRPr="004F16DE">
        <w:rPr>
          <w:rFonts w:ascii="Times New Roman" w:hAnsi="Times New Roman"/>
          <w:sz w:val="28"/>
          <w:szCs w:val="28"/>
          <w:lang w:val="en-US"/>
        </w:rPr>
        <w:t xml:space="preserve"> </w:t>
      </w:r>
      <w:r>
        <w:rPr>
          <w:rFonts w:ascii="Times New Roman" w:hAnsi="Times New Roman"/>
          <w:sz w:val="28"/>
          <w:szCs w:val="28"/>
          <w:lang w:val="en-US"/>
        </w:rPr>
        <w:t>electronic</w:t>
      </w:r>
      <w:r w:rsidRPr="004F16DE">
        <w:rPr>
          <w:rFonts w:ascii="Times New Roman" w:hAnsi="Times New Roman"/>
          <w:sz w:val="28"/>
          <w:szCs w:val="28"/>
          <w:lang w:val="en-US"/>
        </w:rPr>
        <w:t xml:space="preserve"> </w:t>
      </w:r>
      <w:r>
        <w:rPr>
          <w:rFonts w:ascii="Times New Roman" w:hAnsi="Times New Roman"/>
          <w:sz w:val="28"/>
          <w:szCs w:val="28"/>
          <w:lang w:val="en-US"/>
        </w:rPr>
        <w:t>informing</w:t>
      </w:r>
      <w:r w:rsidR="00D16AF0" w:rsidRPr="00DE2FE9">
        <w:rPr>
          <w:rFonts w:ascii="Times New Roman" w:hAnsi="Times New Roman"/>
          <w:sz w:val="28"/>
          <w:szCs w:val="28"/>
        </w:rPr>
        <w:t>;</w:t>
      </w:r>
    </w:p>
    <w:p w:rsidR="002C2F19" w:rsidRPr="007D0135" w:rsidRDefault="004F16DE" w:rsidP="007D0135">
      <w:pPr>
        <w:pStyle w:val="22"/>
        <w:shd w:val="clear" w:color="auto" w:fill="auto"/>
        <w:spacing w:before="0" w:after="0" w:line="312" w:lineRule="auto"/>
        <w:ind w:firstLine="567"/>
        <w:rPr>
          <w:rFonts w:ascii="Times New Roman" w:hAnsi="Times New Roman"/>
          <w:sz w:val="28"/>
          <w:szCs w:val="28"/>
        </w:rPr>
      </w:pPr>
      <w:r>
        <w:rPr>
          <w:rFonts w:ascii="Times New Roman" w:hAnsi="Times New Roman"/>
          <w:sz w:val="28"/>
          <w:szCs w:val="28"/>
          <w:lang w:val="en-US"/>
        </w:rPr>
        <w:t>through</w:t>
      </w:r>
      <w:r w:rsidRPr="004F16DE">
        <w:rPr>
          <w:rFonts w:ascii="Times New Roman" w:hAnsi="Times New Roman"/>
          <w:sz w:val="28"/>
          <w:szCs w:val="28"/>
          <w:lang w:val="en-US"/>
        </w:rPr>
        <w:t xml:space="preserve"> </w:t>
      </w:r>
      <w:r>
        <w:rPr>
          <w:rFonts w:ascii="Times New Roman" w:hAnsi="Times New Roman"/>
          <w:sz w:val="28"/>
          <w:szCs w:val="28"/>
          <w:lang w:val="en-US"/>
        </w:rPr>
        <w:t>the integrated portal of state and municipal services (functions) (hereinafter referred to as IPSS</w:t>
      </w:r>
      <w:r w:rsidR="002C2F19" w:rsidRPr="007D0135">
        <w:rPr>
          <w:rFonts w:ascii="Times New Roman" w:hAnsi="Times New Roman"/>
          <w:sz w:val="28"/>
          <w:szCs w:val="28"/>
        </w:rPr>
        <w:t>);</w:t>
      </w:r>
    </w:p>
    <w:p w:rsidR="002C2F19" w:rsidRDefault="004F16DE" w:rsidP="007D0135">
      <w:pPr>
        <w:pStyle w:val="22"/>
        <w:shd w:val="clear" w:color="auto" w:fill="auto"/>
        <w:spacing w:before="0" w:after="0" w:line="312" w:lineRule="auto"/>
        <w:ind w:firstLine="567"/>
        <w:rPr>
          <w:rFonts w:ascii="Times New Roman" w:hAnsi="Times New Roman"/>
          <w:sz w:val="28"/>
          <w:szCs w:val="28"/>
          <w:lang w:val="en-US"/>
        </w:rPr>
      </w:pPr>
      <w:r>
        <w:rPr>
          <w:rFonts w:ascii="Times New Roman" w:hAnsi="Times New Roman"/>
          <w:sz w:val="28"/>
          <w:szCs w:val="28"/>
          <w:lang w:val="en-US"/>
        </w:rPr>
        <w:t>through</w:t>
      </w:r>
      <w:r w:rsidRPr="006338B4">
        <w:rPr>
          <w:rFonts w:ascii="Times New Roman" w:hAnsi="Times New Roman"/>
          <w:sz w:val="28"/>
          <w:szCs w:val="28"/>
          <w:lang w:val="en-US"/>
        </w:rPr>
        <w:t xml:space="preserve"> </w:t>
      </w:r>
      <w:r>
        <w:rPr>
          <w:rFonts w:ascii="Times New Roman" w:hAnsi="Times New Roman"/>
          <w:sz w:val="28"/>
          <w:szCs w:val="28"/>
          <w:lang w:val="en-US"/>
        </w:rPr>
        <w:t>the</w:t>
      </w:r>
      <w:r w:rsidRPr="006338B4">
        <w:rPr>
          <w:rFonts w:ascii="Times New Roman" w:hAnsi="Times New Roman"/>
          <w:sz w:val="28"/>
          <w:szCs w:val="28"/>
          <w:lang w:val="en-US"/>
        </w:rPr>
        <w:t xml:space="preserve"> </w:t>
      </w:r>
      <w:r>
        <w:rPr>
          <w:rFonts w:ascii="Times New Roman" w:hAnsi="Times New Roman"/>
          <w:sz w:val="28"/>
          <w:szCs w:val="28"/>
          <w:lang w:val="en-US"/>
        </w:rPr>
        <w:t>Rostechnadzor</w:t>
      </w:r>
      <w:r w:rsidRPr="006338B4">
        <w:rPr>
          <w:rFonts w:ascii="Times New Roman" w:hAnsi="Times New Roman"/>
          <w:sz w:val="28"/>
          <w:szCs w:val="28"/>
          <w:lang w:val="en-US"/>
        </w:rPr>
        <w:t xml:space="preserve"> </w:t>
      </w:r>
      <w:r>
        <w:rPr>
          <w:rFonts w:ascii="Times New Roman" w:hAnsi="Times New Roman"/>
          <w:sz w:val="28"/>
          <w:szCs w:val="28"/>
          <w:lang w:val="en-US"/>
        </w:rPr>
        <w:t>official</w:t>
      </w:r>
      <w:r w:rsidRPr="006338B4">
        <w:rPr>
          <w:rFonts w:ascii="Times New Roman" w:hAnsi="Times New Roman"/>
          <w:sz w:val="28"/>
          <w:szCs w:val="28"/>
          <w:lang w:val="en-US"/>
        </w:rPr>
        <w:t xml:space="preserve"> </w:t>
      </w:r>
      <w:r>
        <w:rPr>
          <w:rFonts w:ascii="Times New Roman" w:hAnsi="Times New Roman"/>
          <w:sz w:val="28"/>
          <w:szCs w:val="28"/>
          <w:lang w:val="en-US"/>
        </w:rPr>
        <w:t>website</w:t>
      </w:r>
      <w:r w:rsidRPr="006338B4">
        <w:rPr>
          <w:rFonts w:ascii="Times New Roman" w:hAnsi="Times New Roman"/>
          <w:sz w:val="28"/>
          <w:szCs w:val="28"/>
          <w:lang w:val="en-US"/>
        </w:rPr>
        <w:t xml:space="preserve"> </w:t>
      </w:r>
      <w:r w:rsidR="002C2F19" w:rsidRPr="00A4279A">
        <w:rPr>
          <w:rFonts w:ascii="Times New Roman" w:hAnsi="Times New Roman"/>
          <w:sz w:val="28"/>
          <w:szCs w:val="28"/>
        </w:rPr>
        <w:t xml:space="preserve">(www.gosnadzor.ru) </w:t>
      </w:r>
      <w:r>
        <w:rPr>
          <w:rFonts w:ascii="Times New Roman" w:hAnsi="Times New Roman"/>
          <w:sz w:val="28"/>
          <w:szCs w:val="28"/>
          <w:lang w:val="en-US"/>
        </w:rPr>
        <w:t xml:space="preserve">and </w:t>
      </w:r>
      <w:r w:rsidR="00F81ADB">
        <w:rPr>
          <w:rFonts w:ascii="Times New Roman" w:hAnsi="Times New Roman"/>
          <w:sz w:val="28"/>
          <w:szCs w:val="28"/>
          <w:lang w:val="en-US"/>
        </w:rPr>
        <w:t xml:space="preserve">the </w:t>
      </w:r>
      <w:r>
        <w:rPr>
          <w:rFonts w:ascii="Times New Roman" w:hAnsi="Times New Roman"/>
          <w:sz w:val="28"/>
          <w:szCs w:val="28"/>
          <w:lang w:val="en-US"/>
        </w:rPr>
        <w:t xml:space="preserve">official websites of Rostechnadzor ITDs </w:t>
      </w:r>
      <w:r w:rsidR="006338B4">
        <w:rPr>
          <w:rFonts w:ascii="Times New Roman" w:hAnsi="Times New Roman"/>
          <w:sz w:val="28"/>
          <w:szCs w:val="28"/>
          <w:lang w:val="en-US"/>
        </w:rPr>
        <w:t xml:space="preserve">in the information and telecommunication network Internet </w:t>
      </w:r>
      <w:r w:rsidR="002C2F19" w:rsidRPr="00A4279A">
        <w:rPr>
          <w:rFonts w:ascii="Times New Roman" w:hAnsi="Times New Roman"/>
          <w:sz w:val="28"/>
          <w:szCs w:val="28"/>
        </w:rPr>
        <w:t>(</w:t>
      </w:r>
      <w:r w:rsidR="006338B4">
        <w:rPr>
          <w:rFonts w:ascii="Times New Roman" w:hAnsi="Times New Roman"/>
          <w:sz w:val="28"/>
          <w:szCs w:val="28"/>
          <w:lang w:val="en-US"/>
        </w:rPr>
        <w:t>hereinafter referred to as Internet</w:t>
      </w:r>
      <w:r w:rsidR="002C2F19" w:rsidRPr="00A4279A">
        <w:rPr>
          <w:rFonts w:ascii="Times New Roman" w:hAnsi="Times New Roman"/>
          <w:sz w:val="28"/>
          <w:szCs w:val="28"/>
        </w:rPr>
        <w:t>);</w:t>
      </w:r>
    </w:p>
    <w:p w:rsidR="006338B4" w:rsidRPr="006338B4" w:rsidRDefault="006338B4" w:rsidP="007D0135">
      <w:pPr>
        <w:pStyle w:val="22"/>
        <w:shd w:val="clear" w:color="auto" w:fill="auto"/>
        <w:spacing w:before="0" w:after="0" w:line="312" w:lineRule="auto"/>
        <w:ind w:firstLine="567"/>
        <w:rPr>
          <w:rFonts w:ascii="Times New Roman" w:hAnsi="Times New Roman"/>
          <w:sz w:val="28"/>
          <w:szCs w:val="28"/>
          <w:lang w:val="en-US"/>
        </w:rPr>
      </w:pPr>
      <w:r>
        <w:rPr>
          <w:rFonts w:ascii="Times New Roman" w:hAnsi="Times New Roman"/>
          <w:sz w:val="28"/>
          <w:szCs w:val="28"/>
          <w:lang w:val="en-US"/>
        </w:rPr>
        <w:t xml:space="preserve">through publication in the mass media, publication of information materials (brochures, booklets). </w:t>
      </w:r>
    </w:p>
    <w:p w:rsidR="005B52E0" w:rsidRDefault="0003540E" w:rsidP="00A4279A">
      <w:pPr>
        <w:pStyle w:val="22"/>
        <w:shd w:val="clear" w:color="auto" w:fill="auto"/>
        <w:spacing w:before="0" w:after="0" w:line="312" w:lineRule="auto"/>
        <w:ind w:firstLine="709"/>
        <w:rPr>
          <w:rFonts w:ascii="Times New Roman" w:hAnsi="Times New Roman"/>
          <w:sz w:val="28"/>
          <w:szCs w:val="28"/>
          <w:lang w:val="en-US"/>
        </w:rPr>
      </w:pPr>
      <w:r>
        <w:rPr>
          <w:rFonts w:ascii="Times New Roman" w:hAnsi="Times New Roman"/>
          <w:sz w:val="28"/>
          <w:szCs w:val="28"/>
        </w:rPr>
        <w:t>5.</w:t>
      </w:r>
      <w:r>
        <w:rPr>
          <w:rFonts w:ascii="Times New Roman" w:hAnsi="Times New Roman"/>
          <w:sz w:val="28"/>
          <w:szCs w:val="28"/>
          <w:lang w:val="en-US"/>
        </w:rPr>
        <w:t xml:space="preserve"> </w:t>
      </w:r>
      <w:r w:rsidR="006338B4">
        <w:rPr>
          <w:rFonts w:ascii="Times New Roman" w:hAnsi="Times New Roman"/>
          <w:sz w:val="28"/>
          <w:szCs w:val="28"/>
          <w:lang w:val="en-US"/>
        </w:rPr>
        <w:t>Information placed on the Rostechnadzor official web site, on IPSS, on information stands in the premises of Rostechnadzor headquarters and Rostechnadzor ITDs</w:t>
      </w:r>
      <w:r w:rsidR="00A4279A" w:rsidRPr="00A4279A">
        <w:rPr>
          <w:rFonts w:ascii="Times New Roman" w:hAnsi="Times New Roman"/>
          <w:sz w:val="28"/>
          <w:szCs w:val="28"/>
        </w:rPr>
        <w:t>:</w:t>
      </w:r>
      <w:r w:rsidR="005B52E0">
        <w:rPr>
          <w:rFonts w:ascii="Times New Roman" w:hAnsi="Times New Roman"/>
          <w:sz w:val="28"/>
          <w:szCs w:val="28"/>
          <w:lang w:val="en-US"/>
        </w:rPr>
        <w:t xml:space="preserve"> </w:t>
      </w:r>
    </w:p>
    <w:p w:rsidR="00A4279A" w:rsidRPr="006338B4" w:rsidRDefault="006338B4" w:rsidP="00A4279A">
      <w:pPr>
        <w:pStyle w:val="22"/>
        <w:shd w:val="clear" w:color="auto" w:fill="auto"/>
        <w:spacing w:before="0" w:after="0" w:line="312" w:lineRule="auto"/>
        <w:ind w:firstLine="709"/>
        <w:rPr>
          <w:rFonts w:ascii="Times New Roman" w:hAnsi="Times New Roman"/>
          <w:sz w:val="28"/>
          <w:szCs w:val="28"/>
          <w:lang w:val="en-US"/>
        </w:rPr>
      </w:pPr>
      <w:r>
        <w:rPr>
          <w:rFonts w:ascii="Times New Roman" w:hAnsi="Times New Roman"/>
          <w:sz w:val="28"/>
          <w:szCs w:val="28"/>
          <w:lang w:val="en-US"/>
        </w:rPr>
        <w:lastRenderedPageBreak/>
        <w:t>schedule</w:t>
      </w:r>
      <w:r w:rsidRPr="006338B4">
        <w:rPr>
          <w:rFonts w:ascii="Times New Roman" w:hAnsi="Times New Roman"/>
          <w:sz w:val="28"/>
          <w:szCs w:val="28"/>
          <w:lang w:val="en-US"/>
        </w:rPr>
        <w:t xml:space="preserve"> </w:t>
      </w:r>
      <w:r w:rsidR="00A4279A" w:rsidRPr="00A4279A">
        <w:rPr>
          <w:rFonts w:ascii="Times New Roman" w:hAnsi="Times New Roman"/>
          <w:sz w:val="28"/>
          <w:szCs w:val="28"/>
        </w:rPr>
        <w:t>(</w:t>
      </w:r>
      <w:r>
        <w:rPr>
          <w:rFonts w:ascii="Times New Roman" w:hAnsi="Times New Roman"/>
          <w:sz w:val="28"/>
          <w:szCs w:val="28"/>
          <w:lang w:val="en-US"/>
        </w:rPr>
        <w:t>timetable</w:t>
      </w:r>
      <w:r w:rsidR="00A4279A" w:rsidRPr="00A4279A">
        <w:rPr>
          <w:rFonts w:ascii="Times New Roman" w:hAnsi="Times New Roman"/>
          <w:sz w:val="28"/>
          <w:szCs w:val="28"/>
        </w:rPr>
        <w:t>)</w:t>
      </w:r>
      <w:r>
        <w:rPr>
          <w:rFonts w:ascii="Times New Roman" w:hAnsi="Times New Roman"/>
          <w:sz w:val="28"/>
          <w:szCs w:val="28"/>
          <w:lang w:val="en-US"/>
        </w:rPr>
        <w:t xml:space="preserve"> of applicant relations</w:t>
      </w:r>
      <w:r w:rsidR="00A4279A" w:rsidRPr="00A4279A">
        <w:rPr>
          <w:rFonts w:ascii="Times New Roman" w:hAnsi="Times New Roman"/>
          <w:sz w:val="28"/>
          <w:szCs w:val="28"/>
        </w:rPr>
        <w:t>.</w:t>
      </w:r>
    </w:p>
    <w:p w:rsidR="00A4279A" w:rsidRPr="006338B4" w:rsidRDefault="006338B4" w:rsidP="00A4279A">
      <w:pPr>
        <w:pStyle w:val="22"/>
        <w:shd w:val="clear" w:color="auto" w:fill="auto"/>
        <w:spacing w:before="0" w:after="0" w:line="312" w:lineRule="auto"/>
        <w:ind w:firstLine="709"/>
        <w:rPr>
          <w:rFonts w:ascii="Times New Roman" w:hAnsi="Times New Roman"/>
          <w:sz w:val="28"/>
          <w:szCs w:val="28"/>
          <w:lang w:val="en-US"/>
        </w:rPr>
      </w:pPr>
      <w:r>
        <w:rPr>
          <w:rFonts w:ascii="Times New Roman" w:hAnsi="Times New Roman"/>
          <w:sz w:val="28"/>
          <w:szCs w:val="28"/>
          <w:lang w:val="en-US"/>
        </w:rPr>
        <w:t>text of the Regulations with appendices, including</w:t>
      </w:r>
      <w:r w:rsidR="00A4279A" w:rsidRPr="006338B4">
        <w:rPr>
          <w:rFonts w:ascii="Times New Roman" w:hAnsi="Times New Roman"/>
          <w:sz w:val="28"/>
          <w:szCs w:val="28"/>
          <w:lang w:val="en-US"/>
        </w:rPr>
        <w:t>:</w:t>
      </w:r>
    </w:p>
    <w:p w:rsidR="00A4279A" w:rsidRPr="00242228" w:rsidRDefault="00A4279A" w:rsidP="00A4279A">
      <w:pPr>
        <w:pStyle w:val="22"/>
        <w:spacing w:before="0" w:after="0" w:line="312" w:lineRule="auto"/>
        <w:ind w:firstLine="709"/>
        <w:rPr>
          <w:rFonts w:ascii="Times New Roman" w:hAnsi="Times New Roman"/>
          <w:sz w:val="28"/>
          <w:szCs w:val="28"/>
          <w:lang w:val="en-US"/>
        </w:rPr>
      </w:pPr>
      <w:r w:rsidRPr="00242228">
        <w:rPr>
          <w:rFonts w:ascii="Times New Roman" w:hAnsi="Times New Roman"/>
          <w:sz w:val="28"/>
          <w:szCs w:val="28"/>
          <w:lang w:val="en-US"/>
        </w:rPr>
        <w:t>1)</w:t>
      </w:r>
      <w:r w:rsidR="00242228">
        <w:rPr>
          <w:rFonts w:ascii="Times New Roman" w:hAnsi="Times New Roman"/>
          <w:sz w:val="28"/>
          <w:szCs w:val="28"/>
          <w:lang w:val="en-US"/>
        </w:rPr>
        <w:t xml:space="preserve"> list of documents needed to </w:t>
      </w:r>
      <w:r w:rsidR="00B361D4">
        <w:rPr>
          <w:rFonts w:ascii="Times New Roman" w:hAnsi="Times New Roman"/>
          <w:sz w:val="28"/>
          <w:szCs w:val="28"/>
          <w:lang w:val="en-US"/>
        </w:rPr>
        <w:t>provide</w:t>
      </w:r>
      <w:r w:rsidR="00242228">
        <w:rPr>
          <w:rFonts w:ascii="Times New Roman" w:hAnsi="Times New Roman"/>
          <w:sz w:val="28"/>
          <w:szCs w:val="28"/>
          <w:lang w:val="en-US"/>
        </w:rPr>
        <w:t xml:space="preserve"> the state service, requirements to execution of these documents</w:t>
      </w:r>
      <w:r w:rsidRPr="00242228">
        <w:rPr>
          <w:rFonts w:ascii="Times New Roman" w:hAnsi="Times New Roman"/>
          <w:sz w:val="28"/>
          <w:szCs w:val="28"/>
          <w:lang w:val="en-US"/>
        </w:rPr>
        <w:t>;</w:t>
      </w:r>
    </w:p>
    <w:p w:rsidR="00A4279A" w:rsidRPr="00242228" w:rsidRDefault="00A4279A" w:rsidP="00A4279A">
      <w:pPr>
        <w:pStyle w:val="22"/>
        <w:spacing w:before="0" w:after="0" w:line="312" w:lineRule="auto"/>
        <w:ind w:firstLine="709"/>
        <w:rPr>
          <w:rFonts w:ascii="Times New Roman" w:hAnsi="Times New Roman"/>
          <w:sz w:val="28"/>
          <w:szCs w:val="28"/>
          <w:lang w:val="en-US"/>
        </w:rPr>
      </w:pPr>
      <w:r w:rsidRPr="00242228">
        <w:rPr>
          <w:rFonts w:ascii="Times New Roman" w:hAnsi="Times New Roman"/>
          <w:sz w:val="28"/>
          <w:szCs w:val="28"/>
          <w:lang w:val="en-US"/>
        </w:rPr>
        <w:t xml:space="preserve">2) </w:t>
      </w:r>
      <w:r w:rsidR="00242228">
        <w:rPr>
          <w:rFonts w:ascii="Times New Roman" w:hAnsi="Times New Roman"/>
          <w:sz w:val="28"/>
          <w:szCs w:val="28"/>
          <w:lang w:val="en-US"/>
        </w:rPr>
        <w:t>circle of applicants</w:t>
      </w:r>
      <w:r w:rsidRPr="00242228">
        <w:rPr>
          <w:rFonts w:ascii="Times New Roman" w:hAnsi="Times New Roman"/>
          <w:sz w:val="28"/>
          <w:szCs w:val="28"/>
          <w:lang w:val="en-US"/>
        </w:rPr>
        <w:t>;</w:t>
      </w:r>
    </w:p>
    <w:p w:rsidR="00A4279A" w:rsidRPr="00242228" w:rsidRDefault="00A4279A" w:rsidP="00A4279A">
      <w:pPr>
        <w:pStyle w:val="22"/>
        <w:spacing w:before="0" w:after="0" w:line="312" w:lineRule="auto"/>
        <w:ind w:firstLine="709"/>
        <w:rPr>
          <w:rFonts w:ascii="Times New Roman" w:hAnsi="Times New Roman"/>
          <w:sz w:val="28"/>
          <w:szCs w:val="28"/>
          <w:lang w:val="en-US"/>
        </w:rPr>
      </w:pPr>
      <w:r w:rsidRPr="00242228">
        <w:rPr>
          <w:rFonts w:ascii="Times New Roman" w:hAnsi="Times New Roman"/>
          <w:sz w:val="28"/>
          <w:szCs w:val="28"/>
          <w:lang w:val="en-US"/>
        </w:rPr>
        <w:t xml:space="preserve">3) </w:t>
      </w:r>
      <w:r w:rsidR="00242228">
        <w:rPr>
          <w:rFonts w:ascii="Times New Roman" w:hAnsi="Times New Roman"/>
          <w:sz w:val="28"/>
          <w:szCs w:val="28"/>
          <w:lang w:val="en-US"/>
        </w:rPr>
        <w:t xml:space="preserve">time terms for </w:t>
      </w:r>
      <w:r w:rsidR="00B361D4">
        <w:rPr>
          <w:rFonts w:ascii="Times New Roman" w:hAnsi="Times New Roman"/>
          <w:sz w:val="28"/>
          <w:szCs w:val="28"/>
          <w:lang w:val="en-US"/>
        </w:rPr>
        <w:t>provision of</w:t>
      </w:r>
      <w:r w:rsidR="00242228">
        <w:rPr>
          <w:rFonts w:ascii="Times New Roman" w:hAnsi="Times New Roman"/>
          <w:sz w:val="28"/>
          <w:szCs w:val="28"/>
          <w:lang w:val="en-US"/>
        </w:rPr>
        <w:t xml:space="preserve"> the state service</w:t>
      </w:r>
      <w:r w:rsidRPr="00242228">
        <w:rPr>
          <w:rFonts w:ascii="Times New Roman" w:hAnsi="Times New Roman"/>
          <w:sz w:val="28"/>
          <w:szCs w:val="28"/>
          <w:lang w:val="en-US"/>
        </w:rPr>
        <w:t>;</w:t>
      </w:r>
    </w:p>
    <w:p w:rsidR="00A4279A" w:rsidRPr="00242228" w:rsidRDefault="00A4279A" w:rsidP="00A4279A">
      <w:pPr>
        <w:pStyle w:val="22"/>
        <w:spacing w:before="0" w:after="0" w:line="312" w:lineRule="auto"/>
        <w:ind w:firstLine="709"/>
        <w:rPr>
          <w:rFonts w:ascii="Times New Roman" w:hAnsi="Times New Roman"/>
          <w:sz w:val="28"/>
          <w:szCs w:val="28"/>
          <w:lang w:val="en-US"/>
        </w:rPr>
      </w:pPr>
      <w:r w:rsidRPr="00242228">
        <w:rPr>
          <w:rFonts w:ascii="Times New Roman" w:hAnsi="Times New Roman"/>
          <w:sz w:val="28"/>
          <w:szCs w:val="28"/>
          <w:lang w:val="en-US"/>
        </w:rPr>
        <w:t xml:space="preserve">4) </w:t>
      </w:r>
      <w:r w:rsidR="00242228">
        <w:rPr>
          <w:rFonts w:ascii="Times New Roman" w:hAnsi="Times New Roman"/>
          <w:sz w:val="28"/>
          <w:szCs w:val="28"/>
          <w:lang w:val="en-US"/>
        </w:rPr>
        <w:t>results</w:t>
      </w:r>
      <w:r w:rsidR="00242228" w:rsidRPr="00242228">
        <w:rPr>
          <w:rFonts w:ascii="Times New Roman" w:hAnsi="Times New Roman"/>
          <w:sz w:val="28"/>
          <w:szCs w:val="28"/>
          <w:lang w:val="en-US"/>
        </w:rPr>
        <w:t xml:space="preserve"> </w:t>
      </w:r>
      <w:r w:rsidR="00242228">
        <w:rPr>
          <w:rFonts w:ascii="Times New Roman" w:hAnsi="Times New Roman"/>
          <w:sz w:val="28"/>
          <w:szCs w:val="28"/>
          <w:lang w:val="en-US"/>
        </w:rPr>
        <w:t>of</w:t>
      </w:r>
      <w:r w:rsidR="00242228" w:rsidRPr="00242228">
        <w:rPr>
          <w:rFonts w:ascii="Times New Roman" w:hAnsi="Times New Roman"/>
          <w:sz w:val="28"/>
          <w:szCs w:val="28"/>
          <w:lang w:val="en-US"/>
        </w:rPr>
        <w:t xml:space="preserve"> </w:t>
      </w:r>
      <w:r w:rsidR="00B361D4">
        <w:rPr>
          <w:rFonts w:ascii="Times New Roman" w:hAnsi="Times New Roman"/>
          <w:sz w:val="28"/>
          <w:szCs w:val="28"/>
          <w:lang w:val="en-US"/>
        </w:rPr>
        <w:t xml:space="preserve">provision of </w:t>
      </w:r>
      <w:r w:rsidR="00242228">
        <w:rPr>
          <w:rFonts w:ascii="Times New Roman" w:hAnsi="Times New Roman"/>
          <w:sz w:val="28"/>
          <w:szCs w:val="28"/>
          <w:lang w:val="en-US"/>
        </w:rPr>
        <w:t>the</w:t>
      </w:r>
      <w:r w:rsidR="00242228" w:rsidRPr="00242228">
        <w:rPr>
          <w:rFonts w:ascii="Times New Roman" w:hAnsi="Times New Roman"/>
          <w:sz w:val="28"/>
          <w:szCs w:val="28"/>
          <w:lang w:val="en-US"/>
        </w:rPr>
        <w:t xml:space="preserve"> </w:t>
      </w:r>
      <w:r w:rsidR="00242228">
        <w:rPr>
          <w:rFonts w:ascii="Times New Roman" w:hAnsi="Times New Roman"/>
          <w:sz w:val="28"/>
          <w:szCs w:val="28"/>
          <w:lang w:val="en-US"/>
        </w:rPr>
        <w:t>state</w:t>
      </w:r>
      <w:r w:rsidR="00242228" w:rsidRPr="00242228">
        <w:rPr>
          <w:rFonts w:ascii="Times New Roman" w:hAnsi="Times New Roman"/>
          <w:sz w:val="28"/>
          <w:szCs w:val="28"/>
          <w:lang w:val="en-US"/>
        </w:rPr>
        <w:t xml:space="preserve"> </w:t>
      </w:r>
      <w:r w:rsidR="00242228">
        <w:rPr>
          <w:rFonts w:ascii="Times New Roman" w:hAnsi="Times New Roman"/>
          <w:sz w:val="28"/>
          <w:szCs w:val="28"/>
          <w:lang w:val="en-US"/>
        </w:rPr>
        <w:t>service</w:t>
      </w:r>
      <w:r w:rsidR="00242228" w:rsidRPr="00242228">
        <w:rPr>
          <w:rFonts w:ascii="Times New Roman" w:hAnsi="Times New Roman"/>
          <w:sz w:val="28"/>
          <w:szCs w:val="28"/>
          <w:lang w:val="en-US"/>
        </w:rPr>
        <w:t xml:space="preserve">, </w:t>
      </w:r>
      <w:r w:rsidR="00242228">
        <w:rPr>
          <w:rFonts w:ascii="Times New Roman" w:hAnsi="Times New Roman"/>
          <w:sz w:val="28"/>
          <w:szCs w:val="28"/>
          <w:lang w:val="en-US"/>
        </w:rPr>
        <w:t>the</w:t>
      </w:r>
      <w:r w:rsidR="00242228" w:rsidRPr="00242228">
        <w:rPr>
          <w:rFonts w:ascii="Times New Roman" w:hAnsi="Times New Roman"/>
          <w:sz w:val="28"/>
          <w:szCs w:val="28"/>
          <w:lang w:val="en-US"/>
        </w:rPr>
        <w:t xml:space="preserve"> </w:t>
      </w:r>
      <w:r w:rsidR="00242228">
        <w:rPr>
          <w:rFonts w:ascii="Times New Roman" w:hAnsi="Times New Roman"/>
          <w:sz w:val="28"/>
          <w:szCs w:val="28"/>
          <w:lang w:val="en-US"/>
        </w:rPr>
        <w:t>order</w:t>
      </w:r>
      <w:r w:rsidR="00242228" w:rsidRPr="00242228">
        <w:rPr>
          <w:rFonts w:ascii="Times New Roman" w:hAnsi="Times New Roman"/>
          <w:sz w:val="28"/>
          <w:szCs w:val="28"/>
          <w:lang w:val="en-US"/>
        </w:rPr>
        <w:t xml:space="preserve"> </w:t>
      </w:r>
      <w:r w:rsidR="00242228">
        <w:rPr>
          <w:rFonts w:ascii="Times New Roman" w:hAnsi="Times New Roman"/>
          <w:sz w:val="28"/>
          <w:szCs w:val="28"/>
          <w:lang w:val="en-US"/>
        </w:rPr>
        <w:t>of</w:t>
      </w:r>
      <w:r w:rsidR="00242228" w:rsidRPr="00242228">
        <w:rPr>
          <w:rFonts w:ascii="Times New Roman" w:hAnsi="Times New Roman"/>
          <w:sz w:val="28"/>
          <w:szCs w:val="28"/>
          <w:lang w:val="en-US"/>
        </w:rPr>
        <w:t xml:space="preserve"> </w:t>
      </w:r>
      <w:r w:rsidR="00242228">
        <w:rPr>
          <w:rFonts w:ascii="Times New Roman" w:hAnsi="Times New Roman"/>
          <w:sz w:val="28"/>
          <w:szCs w:val="28"/>
          <w:lang w:val="en-US"/>
        </w:rPr>
        <w:t>submission</w:t>
      </w:r>
      <w:r w:rsidR="00242228" w:rsidRPr="00242228">
        <w:rPr>
          <w:rFonts w:ascii="Times New Roman" w:hAnsi="Times New Roman"/>
          <w:sz w:val="28"/>
          <w:szCs w:val="28"/>
          <w:lang w:val="en-US"/>
        </w:rPr>
        <w:t xml:space="preserve"> </w:t>
      </w:r>
      <w:r w:rsidR="00242228">
        <w:rPr>
          <w:rFonts w:ascii="Times New Roman" w:hAnsi="Times New Roman"/>
          <w:sz w:val="28"/>
          <w:szCs w:val="28"/>
          <w:lang w:val="en-US"/>
        </w:rPr>
        <w:t>of</w:t>
      </w:r>
      <w:r w:rsidR="00242228" w:rsidRPr="00242228">
        <w:rPr>
          <w:rFonts w:ascii="Times New Roman" w:hAnsi="Times New Roman"/>
          <w:sz w:val="28"/>
          <w:szCs w:val="28"/>
          <w:lang w:val="en-US"/>
        </w:rPr>
        <w:t xml:space="preserve"> </w:t>
      </w:r>
      <w:r w:rsidR="00242228">
        <w:rPr>
          <w:rFonts w:ascii="Times New Roman" w:hAnsi="Times New Roman"/>
          <w:sz w:val="28"/>
          <w:szCs w:val="28"/>
          <w:lang w:val="en-US"/>
        </w:rPr>
        <w:t>the</w:t>
      </w:r>
      <w:r w:rsidR="00242228" w:rsidRPr="00242228">
        <w:rPr>
          <w:rFonts w:ascii="Times New Roman" w:hAnsi="Times New Roman"/>
          <w:sz w:val="28"/>
          <w:szCs w:val="28"/>
          <w:lang w:val="en-US"/>
        </w:rPr>
        <w:t xml:space="preserve"> </w:t>
      </w:r>
      <w:r w:rsidR="00242228">
        <w:rPr>
          <w:rFonts w:ascii="Times New Roman" w:hAnsi="Times New Roman"/>
          <w:sz w:val="28"/>
          <w:szCs w:val="28"/>
          <w:lang w:val="en-US"/>
        </w:rPr>
        <w:t>document</w:t>
      </w:r>
      <w:r w:rsidR="00242228" w:rsidRPr="00242228">
        <w:rPr>
          <w:rFonts w:ascii="Times New Roman" w:hAnsi="Times New Roman"/>
          <w:sz w:val="28"/>
          <w:szCs w:val="28"/>
          <w:lang w:val="en-US"/>
        </w:rPr>
        <w:t>,</w:t>
      </w:r>
      <w:r w:rsidR="00242228">
        <w:rPr>
          <w:rFonts w:ascii="Times New Roman" w:hAnsi="Times New Roman"/>
          <w:sz w:val="28"/>
          <w:szCs w:val="28"/>
          <w:lang w:val="en-US"/>
        </w:rPr>
        <w:t xml:space="preserve"> which is a result of </w:t>
      </w:r>
      <w:r w:rsidR="00B361D4">
        <w:rPr>
          <w:rFonts w:ascii="Times New Roman" w:hAnsi="Times New Roman"/>
          <w:sz w:val="28"/>
          <w:szCs w:val="28"/>
          <w:lang w:val="en-US"/>
        </w:rPr>
        <w:t xml:space="preserve">provision of </w:t>
      </w:r>
      <w:r w:rsidR="00242228">
        <w:rPr>
          <w:rFonts w:ascii="Times New Roman" w:hAnsi="Times New Roman"/>
          <w:sz w:val="28"/>
          <w:szCs w:val="28"/>
          <w:lang w:val="en-US"/>
        </w:rPr>
        <w:t>the state service</w:t>
      </w:r>
      <w:r w:rsidRPr="00242228">
        <w:rPr>
          <w:rFonts w:ascii="Times New Roman" w:hAnsi="Times New Roman"/>
          <w:sz w:val="28"/>
          <w:szCs w:val="28"/>
          <w:lang w:val="en-US"/>
        </w:rPr>
        <w:t>;</w:t>
      </w:r>
    </w:p>
    <w:p w:rsidR="00A4279A" w:rsidRPr="00242228" w:rsidRDefault="00A4279A" w:rsidP="00A4279A">
      <w:pPr>
        <w:pStyle w:val="22"/>
        <w:spacing w:before="0" w:after="0" w:line="312" w:lineRule="auto"/>
        <w:ind w:firstLine="709"/>
        <w:rPr>
          <w:rFonts w:ascii="Times New Roman" w:hAnsi="Times New Roman"/>
          <w:sz w:val="28"/>
          <w:szCs w:val="28"/>
          <w:lang w:val="en-US"/>
        </w:rPr>
      </w:pPr>
      <w:r w:rsidRPr="00242228">
        <w:rPr>
          <w:rFonts w:ascii="Times New Roman" w:hAnsi="Times New Roman"/>
          <w:sz w:val="28"/>
          <w:szCs w:val="28"/>
          <w:lang w:val="en-US"/>
        </w:rPr>
        <w:t xml:space="preserve">5) </w:t>
      </w:r>
      <w:r w:rsidR="00242228">
        <w:rPr>
          <w:rFonts w:ascii="Times New Roman" w:hAnsi="Times New Roman"/>
          <w:sz w:val="28"/>
          <w:szCs w:val="28"/>
          <w:lang w:val="en-US"/>
        </w:rPr>
        <w:t>amount</w:t>
      </w:r>
      <w:r w:rsidR="00242228" w:rsidRPr="00242228">
        <w:rPr>
          <w:rFonts w:ascii="Times New Roman" w:hAnsi="Times New Roman"/>
          <w:sz w:val="28"/>
          <w:szCs w:val="28"/>
          <w:lang w:val="en-US"/>
        </w:rPr>
        <w:t xml:space="preserve"> </w:t>
      </w:r>
      <w:r w:rsidR="00242228">
        <w:rPr>
          <w:rFonts w:ascii="Times New Roman" w:hAnsi="Times New Roman"/>
          <w:sz w:val="28"/>
          <w:szCs w:val="28"/>
          <w:lang w:val="en-US"/>
        </w:rPr>
        <w:t>of</w:t>
      </w:r>
      <w:r w:rsidR="00242228" w:rsidRPr="00242228">
        <w:rPr>
          <w:rFonts w:ascii="Times New Roman" w:hAnsi="Times New Roman"/>
          <w:sz w:val="28"/>
          <w:szCs w:val="28"/>
          <w:lang w:val="en-US"/>
        </w:rPr>
        <w:t xml:space="preserve"> </w:t>
      </w:r>
      <w:r w:rsidR="00242228">
        <w:rPr>
          <w:rFonts w:ascii="Times New Roman" w:hAnsi="Times New Roman"/>
          <w:sz w:val="28"/>
          <w:szCs w:val="28"/>
          <w:lang w:val="en-US"/>
        </w:rPr>
        <w:t>the</w:t>
      </w:r>
      <w:r w:rsidR="00242228" w:rsidRPr="00242228">
        <w:rPr>
          <w:rFonts w:ascii="Times New Roman" w:hAnsi="Times New Roman"/>
          <w:sz w:val="28"/>
          <w:szCs w:val="28"/>
          <w:lang w:val="en-US"/>
        </w:rPr>
        <w:t xml:space="preserve"> </w:t>
      </w:r>
      <w:r w:rsidR="00242228">
        <w:rPr>
          <w:rFonts w:ascii="Times New Roman" w:hAnsi="Times New Roman"/>
          <w:sz w:val="28"/>
          <w:szCs w:val="28"/>
          <w:lang w:val="en-US"/>
        </w:rPr>
        <w:t>state</w:t>
      </w:r>
      <w:r w:rsidR="00242228" w:rsidRPr="00242228">
        <w:rPr>
          <w:rFonts w:ascii="Times New Roman" w:hAnsi="Times New Roman"/>
          <w:sz w:val="28"/>
          <w:szCs w:val="28"/>
          <w:lang w:val="en-US"/>
        </w:rPr>
        <w:t xml:space="preserve"> </w:t>
      </w:r>
      <w:r w:rsidR="00242228">
        <w:rPr>
          <w:rFonts w:ascii="Times New Roman" w:hAnsi="Times New Roman"/>
          <w:sz w:val="28"/>
          <w:szCs w:val="28"/>
          <w:lang w:val="en-US"/>
        </w:rPr>
        <w:t>fee</w:t>
      </w:r>
      <w:r w:rsidR="00242228" w:rsidRPr="00242228">
        <w:rPr>
          <w:rFonts w:ascii="Times New Roman" w:hAnsi="Times New Roman"/>
          <w:sz w:val="28"/>
          <w:szCs w:val="28"/>
          <w:lang w:val="en-US"/>
        </w:rPr>
        <w:t xml:space="preserve"> </w:t>
      </w:r>
      <w:r w:rsidR="00242228">
        <w:rPr>
          <w:rFonts w:ascii="Times New Roman" w:hAnsi="Times New Roman"/>
          <w:sz w:val="28"/>
          <w:szCs w:val="28"/>
          <w:lang w:val="en-US"/>
        </w:rPr>
        <w:t xml:space="preserve">charged for </w:t>
      </w:r>
      <w:r w:rsidR="00B361D4">
        <w:rPr>
          <w:rFonts w:ascii="Times New Roman" w:hAnsi="Times New Roman"/>
          <w:sz w:val="28"/>
          <w:szCs w:val="28"/>
          <w:lang w:val="en-US"/>
        </w:rPr>
        <w:t xml:space="preserve">provision of </w:t>
      </w:r>
      <w:r w:rsidR="00242228">
        <w:rPr>
          <w:rFonts w:ascii="Times New Roman" w:hAnsi="Times New Roman"/>
          <w:sz w:val="28"/>
          <w:szCs w:val="28"/>
          <w:lang w:val="en-US"/>
        </w:rPr>
        <w:t>the state service</w:t>
      </w:r>
      <w:r w:rsidRPr="00242228">
        <w:rPr>
          <w:rFonts w:ascii="Times New Roman" w:hAnsi="Times New Roman"/>
          <w:sz w:val="28"/>
          <w:szCs w:val="28"/>
          <w:lang w:val="en-US"/>
        </w:rPr>
        <w:t>;</w:t>
      </w:r>
    </w:p>
    <w:p w:rsidR="00242228" w:rsidRDefault="00A4279A" w:rsidP="00A4279A">
      <w:pPr>
        <w:pStyle w:val="22"/>
        <w:spacing w:before="0" w:after="0" w:line="312" w:lineRule="auto"/>
        <w:ind w:firstLine="709"/>
        <w:rPr>
          <w:rFonts w:ascii="Times New Roman" w:hAnsi="Times New Roman"/>
          <w:sz w:val="28"/>
          <w:szCs w:val="28"/>
          <w:lang w:val="en-US"/>
        </w:rPr>
      </w:pPr>
      <w:r w:rsidRPr="00242228">
        <w:rPr>
          <w:rFonts w:ascii="Times New Roman" w:hAnsi="Times New Roman"/>
          <w:sz w:val="28"/>
          <w:szCs w:val="28"/>
          <w:lang w:val="en-US"/>
        </w:rPr>
        <w:t xml:space="preserve">6) </w:t>
      </w:r>
      <w:r w:rsidR="00242228">
        <w:rPr>
          <w:rFonts w:ascii="Times New Roman" w:hAnsi="Times New Roman"/>
          <w:sz w:val="28"/>
          <w:szCs w:val="28"/>
          <w:lang w:val="en-US"/>
        </w:rPr>
        <w:t xml:space="preserve">comprehensive list of grounds for suspension or refusal to </w:t>
      </w:r>
      <w:r w:rsidR="00B361D4">
        <w:rPr>
          <w:rFonts w:ascii="Times New Roman" w:hAnsi="Times New Roman"/>
          <w:sz w:val="28"/>
          <w:szCs w:val="28"/>
          <w:lang w:val="en-US"/>
        </w:rPr>
        <w:t>provide</w:t>
      </w:r>
      <w:r w:rsidR="00242228">
        <w:rPr>
          <w:rFonts w:ascii="Times New Roman" w:hAnsi="Times New Roman"/>
          <w:sz w:val="28"/>
          <w:szCs w:val="28"/>
          <w:lang w:val="en-US"/>
        </w:rPr>
        <w:t xml:space="preserve"> the state service;</w:t>
      </w:r>
    </w:p>
    <w:p w:rsidR="00542139" w:rsidRDefault="00A4279A" w:rsidP="00A4279A">
      <w:pPr>
        <w:pStyle w:val="22"/>
        <w:spacing w:before="0" w:after="0" w:line="312" w:lineRule="auto"/>
        <w:ind w:firstLine="709"/>
        <w:rPr>
          <w:rFonts w:ascii="Times New Roman" w:hAnsi="Times New Roman"/>
          <w:sz w:val="28"/>
          <w:szCs w:val="28"/>
          <w:lang w:val="en-US"/>
        </w:rPr>
      </w:pPr>
      <w:r w:rsidRPr="00542139">
        <w:rPr>
          <w:rFonts w:ascii="Times New Roman" w:hAnsi="Times New Roman"/>
          <w:sz w:val="28"/>
          <w:szCs w:val="28"/>
          <w:lang w:val="en-US"/>
        </w:rPr>
        <w:t xml:space="preserve">7) </w:t>
      </w:r>
      <w:r w:rsidR="00542139">
        <w:rPr>
          <w:rFonts w:ascii="Times New Roman" w:hAnsi="Times New Roman"/>
          <w:sz w:val="28"/>
          <w:szCs w:val="28"/>
          <w:lang w:val="en-US"/>
        </w:rPr>
        <w:t>information</w:t>
      </w:r>
      <w:r w:rsidR="00542139" w:rsidRPr="00542139">
        <w:rPr>
          <w:rFonts w:ascii="Times New Roman" w:hAnsi="Times New Roman"/>
          <w:sz w:val="28"/>
          <w:szCs w:val="28"/>
          <w:lang w:val="en-US"/>
        </w:rPr>
        <w:t xml:space="preserve"> </w:t>
      </w:r>
      <w:r w:rsidR="00542139">
        <w:rPr>
          <w:rFonts w:ascii="Times New Roman" w:hAnsi="Times New Roman"/>
          <w:sz w:val="28"/>
          <w:szCs w:val="28"/>
          <w:lang w:val="en-US"/>
        </w:rPr>
        <w:t>on</w:t>
      </w:r>
      <w:r w:rsidR="00542139" w:rsidRPr="00542139">
        <w:rPr>
          <w:rFonts w:ascii="Times New Roman" w:hAnsi="Times New Roman"/>
          <w:sz w:val="28"/>
          <w:szCs w:val="28"/>
          <w:lang w:val="en-US"/>
        </w:rPr>
        <w:t xml:space="preserve"> </w:t>
      </w:r>
      <w:r w:rsidR="00542139">
        <w:rPr>
          <w:rFonts w:ascii="Times New Roman" w:hAnsi="Times New Roman"/>
          <w:sz w:val="28"/>
          <w:szCs w:val="28"/>
          <w:lang w:val="en-US"/>
        </w:rPr>
        <w:t>the</w:t>
      </w:r>
      <w:r w:rsidR="00542139" w:rsidRPr="00542139">
        <w:rPr>
          <w:rFonts w:ascii="Times New Roman" w:hAnsi="Times New Roman"/>
          <w:sz w:val="28"/>
          <w:szCs w:val="28"/>
          <w:lang w:val="en-US"/>
        </w:rPr>
        <w:t xml:space="preserve"> </w:t>
      </w:r>
      <w:r w:rsidR="00542139">
        <w:rPr>
          <w:rFonts w:ascii="Times New Roman" w:hAnsi="Times New Roman"/>
          <w:sz w:val="28"/>
          <w:szCs w:val="28"/>
          <w:lang w:val="en-US"/>
        </w:rPr>
        <w:t>applicant</w:t>
      </w:r>
      <w:r w:rsidR="00542139" w:rsidRPr="00542139">
        <w:rPr>
          <w:rFonts w:ascii="Times New Roman" w:hAnsi="Times New Roman"/>
          <w:sz w:val="28"/>
          <w:szCs w:val="28"/>
          <w:lang w:val="en-US"/>
        </w:rPr>
        <w:t>’</w:t>
      </w:r>
      <w:r w:rsidR="00542139">
        <w:rPr>
          <w:rFonts w:ascii="Times New Roman" w:hAnsi="Times New Roman"/>
          <w:sz w:val="28"/>
          <w:szCs w:val="28"/>
          <w:lang w:val="en-US"/>
        </w:rPr>
        <w:t>s</w:t>
      </w:r>
      <w:r w:rsidR="00542139" w:rsidRPr="00542139">
        <w:rPr>
          <w:rFonts w:ascii="Times New Roman" w:hAnsi="Times New Roman"/>
          <w:sz w:val="28"/>
          <w:szCs w:val="28"/>
          <w:lang w:val="en-US"/>
        </w:rPr>
        <w:t xml:space="preserve"> </w:t>
      </w:r>
      <w:r w:rsidR="00542139">
        <w:rPr>
          <w:rFonts w:ascii="Times New Roman" w:hAnsi="Times New Roman"/>
          <w:sz w:val="28"/>
          <w:szCs w:val="28"/>
          <w:lang w:val="en-US"/>
        </w:rPr>
        <w:t>right</w:t>
      </w:r>
      <w:r w:rsidR="00542139" w:rsidRPr="00542139">
        <w:rPr>
          <w:rFonts w:ascii="Times New Roman" w:hAnsi="Times New Roman"/>
          <w:sz w:val="28"/>
          <w:szCs w:val="28"/>
          <w:lang w:val="en-US"/>
        </w:rPr>
        <w:t xml:space="preserve"> </w:t>
      </w:r>
      <w:r w:rsidR="00542139">
        <w:rPr>
          <w:rFonts w:ascii="Times New Roman" w:hAnsi="Times New Roman"/>
          <w:sz w:val="28"/>
          <w:szCs w:val="28"/>
          <w:lang w:val="en-US"/>
        </w:rPr>
        <w:t xml:space="preserve">to appeal against actions (inaction) and decisions taken (implemented) in the course of </w:t>
      </w:r>
      <w:r w:rsidR="00B361D4">
        <w:rPr>
          <w:rFonts w:ascii="Times New Roman" w:hAnsi="Times New Roman"/>
          <w:sz w:val="28"/>
          <w:szCs w:val="28"/>
          <w:lang w:val="en-US"/>
        </w:rPr>
        <w:t>providing</w:t>
      </w:r>
      <w:r w:rsidR="00542139">
        <w:rPr>
          <w:rFonts w:ascii="Times New Roman" w:hAnsi="Times New Roman"/>
          <w:sz w:val="28"/>
          <w:szCs w:val="28"/>
          <w:lang w:val="en-US"/>
        </w:rPr>
        <w:t xml:space="preserve"> the state service on the basi</w:t>
      </w:r>
      <w:r w:rsidR="005C18A1">
        <w:rPr>
          <w:rFonts w:ascii="Times New Roman" w:hAnsi="Times New Roman"/>
          <w:sz w:val="28"/>
          <w:szCs w:val="28"/>
          <w:lang w:val="en-US"/>
        </w:rPr>
        <w:t>s</w:t>
      </w:r>
      <w:r w:rsidR="00542139">
        <w:rPr>
          <w:rFonts w:ascii="Times New Roman" w:hAnsi="Times New Roman"/>
          <w:sz w:val="28"/>
          <w:szCs w:val="28"/>
          <w:lang w:val="en-US"/>
        </w:rPr>
        <w:t xml:space="preserve"> of a </w:t>
      </w:r>
      <w:r w:rsidR="00786C55">
        <w:rPr>
          <w:rFonts w:ascii="Times New Roman" w:hAnsi="Times New Roman"/>
          <w:sz w:val="28"/>
          <w:szCs w:val="28"/>
          <w:lang w:val="en-US"/>
        </w:rPr>
        <w:t>prejudicial</w:t>
      </w:r>
      <w:r w:rsidR="00542139">
        <w:rPr>
          <w:rFonts w:ascii="Times New Roman" w:hAnsi="Times New Roman"/>
          <w:sz w:val="28"/>
          <w:szCs w:val="28"/>
          <w:lang w:val="en-US"/>
        </w:rPr>
        <w:t xml:space="preserve"> (</w:t>
      </w:r>
      <w:r w:rsidR="00EF5E09">
        <w:rPr>
          <w:rFonts w:ascii="Times New Roman" w:hAnsi="Times New Roman"/>
          <w:sz w:val="28"/>
          <w:szCs w:val="28"/>
          <w:lang w:val="en-US"/>
        </w:rPr>
        <w:t>extrajudicial</w:t>
      </w:r>
      <w:r w:rsidR="00542139">
        <w:rPr>
          <w:rFonts w:ascii="Times New Roman" w:hAnsi="Times New Roman"/>
          <w:sz w:val="28"/>
          <w:szCs w:val="28"/>
          <w:lang w:val="en-US"/>
        </w:rPr>
        <w:t>) settlement;</w:t>
      </w:r>
    </w:p>
    <w:p w:rsidR="00A4279A" w:rsidRPr="00760F83" w:rsidRDefault="00A4279A" w:rsidP="00A4279A">
      <w:pPr>
        <w:pStyle w:val="22"/>
        <w:spacing w:before="0" w:after="0" w:line="312" w:lineRule="auto"/>
        <w:ind w:firstLine="709"/>
        <w:rPr>
          <w:rFonts w:ascii="Times New Roman" w:hAnsi="Times New Roman"/>
          <w:sz w:val="28"/>
          <w:szCs w:val="28"/>
          <w:lang w:val="en-US"/>
        </w:rPr>
      </w:pPr>
      <w:r w:rsidRPr="00760F83">
        <w:rPr>
          <w:rFonts w:ascii="Times New Roman" w:hAnsi="Times New Roman"/>
          <w:sz w:val="28"/>
          <w:szCs w:val="28"/>
          <w:lang w:val="en-US"/>
        </w:rPr>
        <w:t xml:space="preserve">8) </w:t>
      </w:r>
      <w:r w:rsidR="00760F83">
        <w:rPr>
          <w:rFonts w:ascii="Times New Roman" w:hAnsi="Times New Roman"/>
          <w:sz w:val="28"/>
          <w:szCs w:val="28"/>
          <w:lang w:val="en-US"/>
        </w:rPr>
        <w:t xml:space="preserve">forms of applications used when </w:t>
      </w:r>
      <w:r w:rsidR="00B361D4">
        <w:rPr>
          <w:rFonts w:ascii="Times New Roman" w:hAnsi="Times New Roman"/>
          <w:sz w:val="28"/>
          <w:szCs w:val="28"/>
          <w:lang w:val="en-US"/>
        </w:rPr>
        <w:t>providing</w:t>
      </w:r>
      <w:r w:rsidR="00760F83">
        <w:rPr>
          <w:rFonts w:ascii="Times New Roman" w:hAnsi="Times New Roman"/>
          <w:sz w:val="28"/>
          <w:szCs w:val="28"/>
          <w:lang w:val="en-US"/>
        </w:rPr>
        <w:t xml:space="preserve"> the state service</w:t>
      </w:r>
      <w:r w:rsidRPr="00760F83">
        <w:rPr>
          <w:rFonts w:ascii="Times New Roman" w:hAnsi="Times New Roman"/>
          <w:sz w:val="28"/>
          <w:szCs w:val="28"/>
          <w:lang w:val="en-US"/>
        </w:rPr>
        <w:t>.</w:t>
      </w:r>
    </w:p>
    <w:p w:rsidR="00A4279A" w:rsidRDefault="006679E1" w:rsidP="00A4279A">
      <w:pPr>
        <w:pStyle w:val="22"/>
        <w:spacing w:before="0" w:after="0" w:line="312" w:lineRule="auto"/>
        <w:ind w:firstLine="709"/>
        <w:rPr>
          <w:rFonts w:ascii="Times New Roman" w:hAnsi="Times New Roman"/>
          <w:sz w:val="28"/>
          <w:szCs w:val="28"/>
          <w:lang w:val="en-US"/>
        </w:rPr>
      </w:pPr>
      <w:r>
        <w:rPr>
          <w:rFonts w:ascii="Times New Roman" w:hAnsi="Times New Roman"/>
          <w:sz w:val="28"/>
          <w:szCs w:val="28"/>
          <w:lang w:val="en-US"/>
        </w:rPr>
        <w:t>Information</w:t>
      </w:r>
      <w:r w:rsidRPr="006679E1">
        <w:rPr>
          <w:rFonts w:ascii="Times New Roman" w:hAnsi="Times New Roman"/>
          <w:sz w:val="28"/>
          <w:szCs w:val="28"/>
          <w:lang w:val="en-US"/>
        </w:rPr>
        <w:t xml:space="preserve"> </w:t>
      </w:r>
      <w:r>
        <w:rPr>
          <w:rFonts w:ascii="Times New Roman" w:hAnsi="Times New Roman"/>
          <w:sz w:val="28"/>
          <w:szCs w:val="28"/>
          <w:lang w:val="en-US"/>
        </w:rPr>
        <w:t xml:space="preserve">on the procedure and time terms of </w:t>
      </w:r>
      <w:r w:rsidR="00B361D4">
        <w:rPr>
          <w:rFonts w:ascii="Times New Roman" w:hAnsi="Times New Roman"/>
          <w:sz w:val="28"/>
          <w:szCs w:val="28"/>
          <w:lang w:val="en-US"/>
        </w:rPr>
        <w:t>providing</w:t>
      </w:r>
      <w:r>
        <w:rPr>
          <w:rFonts w:ascii="Times New Roman" w:hAnsi="Times New Roman"/>
          <w:sz w:val="28"/>
          <w:szCs w:val="28"/>
          <w:lang w:val="en-US"/>
        </w:rPr>
        <w:t xml:space="preserve"> the state service is provided to the applicant free of charge.</w:t>
      </w:r>
    </w:p>
    <w:p w:rsidR="006679E1" w:rsidRPr="006679E1" w:rsidRDefault="006679E1" w:rsidP="00A4279A">
      <w:pPr>
        <w:pStyle w:val="22"/>
        <w:spacing w:before="0" w:after="0" w:line="312" w:lineRule="auto"/>
        <w:ind w:firstLine="709"/>
        <w:rPr>
          <w:rFonts w:ascii="Times New Roman" w:hAnsi="Times New Roman"/>
          <w:sz w:val="28"/>
          <w:szCs w:val="28"/>
          <w:lang w:val="en-US"/>
        </w:rPr>
      </w:pPr>
      <w:r>
        <w:rPr>
          <w:rFonts w:ascii="Times New Roman" w:hAnsi="Times New Roman"/>
          <w:sz w:val="28"/>
          <w:szCs w:val="28"/>
          <w:lang w:val="en-US"/>
        </w:rPr>
        <w:t xml:space="preserve">Access to information on the time terms and procedure of </w:t>
      </w:r>
      <w:r w:rsidR="00B361D4">
        <w:rPr>
          <w:rFonts w:ascii="Times New Roman" w:hAnsi="Times New Roman"/>
          <w:sz w:val="28"/>
          <w:szCs w:val="28"/>
          <w:lang w:val="en-US"/>
        </w:rPr>
        <w:t>providing</w:t>
      </w:r>
      <w:r>
        <w:rPr>
          <w:rFonts w:ascii="Times New Roman" w:hAnsi="Times New Roman"/>
          <w:sz w:val="28"/>
          <w:szCs w:val="28"/>
          <w:lang w:val="en-US"/>
        </w:rPr>
        <w:t xml:space="preserve"> the state service </w:t>
      </w:r>
      <w:r w:rsidR="007B2393">
        <w:rPr>
          <w:rFonts w:ascii="Times New Roman" w:hAnsi="Times New Roman"/>
          <w:sz w:val="28"/>
          <w:szCs w:val="28"/>
          <w:lang w:val="en-US"/>
        </w:rPr>
        <w:t xml:space="preserve">is provided without any requirements to be met by the applicant, including without using software, the installation of which will require making a license or other agreement with the software </w:t>
      </w:r>
      <w:r w:rsidR="00DB3B22">
        <w:rPr>
          <w:rFonts w:ascii="Times New Roman" w:hAnsi="Times New Roman"/>
          <w:sz w:val="28"/>
          <w:szCs w:val="28"/>
          <w:lang w:val="en-US"/>
        </w:rPr>
        <w:t>copy</w:t>
      </w:r>
      <w:r w:rsidR="007B2393">
        <w:rPr>
          <w:rFonts w:ascii="Times New Roman" w:hAnsi="Times New Roman"/>
          <w:sz w:val="28"/>
          <w:szCs w:val="28"/>
          <w:lang w:val="en-US"/>
        </w:rPr>
        <w:t>right</w:t>
      </w:r>
      <w:r w:rsidR="00DB3B22">
        <w:rPr>
          <w:rFonts w:ascii="Times New Roman" w:hAnsi="Times New Roman"/>
          <w:sz w:val="28"/>
          <w:szCs w:val="28"/>
          <w:lang w:val="en-US"/>
        </w:rPr>
        <w:t xml:space="preserve"> </w:t>
      </w:r>
      <w:r w:rsidR="007B2393">
        <w:rPr>
          <w:rFonts w:ascii="Times New Roman" w:hAnsi="Times New Roman"/>
          <w:sz w:val="28"/>
          <w:szCs w:val="28"/>
          <w:lang w:val="en-US"/>
        </w:rPr>
        <w:t>holde</w:t>
      </w:r>
      <w:r w:rsidR="00DB3B22">
        <w:rPr>
          <w:rFonts w:ascii="Times New Roman" w:hAnsi="Times New Roman"/>
          <w:sz w:val="28"/>
          <w:szCs w:val="28"/>
          <w:lang w:val="en-US"/>
        </w:rPr>
        <w:t>r</w:t>
      </w:r>
      <w:r w:rsidR="007B2393">
        <w:rPr>
          <w:rFonts w:ascii="Times New Roman" w:hAnsi="Times New Roman"/>
          <w:sz w:val="28"/>
          <w:szCs w:val="28"/>
          <w:lang w:val="en-US"/>
        </w:rPr>
        <w:t xml:space="preserve">, which provides collection of fees, registration or authorization of the applicant </w:t>
      </w:r>
      <w:r w:rsidR="00176A5F">
        <w:rPr>
          <w:rFonts w:ascii="Times New Roman" w:hAnsi="Times New Roman"/>
          <w:sz w:val="28"/>
          <w:szCs w:val="28"/>
          <w:lang w:val="en-US"/>
        </w:rPr>
        <w:t>or submission of the applicant’s personal data.</w:t>
      </w:r>
    </w:p>
    <w:p w:rsidR="00D16AF0" w:rsidRPr="00B75A46" w:rsidRDefault="00D16AF0" w:rsidP="00DE2FE9">
      <w:pPr>
        <w:autoSpaceDE w:val="0"/>
        <w:autoSpaceDN w:val="0"/>
        <w:adjustRightInd w:val="0"/>
        <w:spacing w:after="0" w:line="312" w:lineRule="auto"/>
        <w:ind w:firstLine="540"/>
        <w:jc w:val="both"/>
        <w:rPr>
          <w:rFonts w:ascii="Times New Roman" w:hAnsi="Times New Roman"/>
          <w:sz w:val="28"/>
          <w:szCs w:val="28"/>
          <w:lang w:val="en-US"/>
        </w:rPr>
      </w:pPr>
      <w:r w:rsidRPr="00B75A46">
        <w:rPr>
          <w:rFonts w:ascii="Times New Roman" w:hAnsi="Times New Roman"/>
          <w:sz w:val="28"/>
          <w:szCs w:val="28"/>
          <w:lang w:val="en-US"/>
        </w:rPr>
        <w:t>6.</w:t>
      </w:r>
      <w:r w:rsidR="0003540E">
        <w:rPr>
          <w:rFonts w:ascii="Times New Roman" w:hAnsi="Times New Roman"/>
          <w:sz w:val="28"/>
          <w:szCs w:val="28"/>
          <w:lang w:val="en-US"/>
        </w:rPr>
        <w:t xml:space="preserve"> </w:t>
      </w:r>
      <w:r w:rsidR="00B75A46">
        <w:rPr>
          <w:rFonts w:ascii="Times New Roman" w:hAnsi="Times New Roman"/>
          <w:sz w:val="28"/>
          <w:szCs w:val="28"/>
          <w:lang w:val="en-US"/>
        </w:rPr>
        <w:t>When</w:t>
      </w:r>
      <w:r w:rsidR="00B75A46" w:rsidRPr="00B75A46">
        <w:rPr>
          <w:rFonts w:ascii="Times New Roman" w:hAnsi="Times New Roman"/>
          <w:sz w:val="28"/>
          <w:szCs w:val="28"/>
          <w:lang w:val="en-US"/>
        </w:rPr>
        <w:t xml:space="preserve"> </w:t>
      </w:r>
      <w:r w:rsidR="00B75A46">
        <w:rPr>
          <w:rFonts w:ascii="Times New Roman" w:hAnsi="Times New Roman"/>
          <w:sz w:val="28"/>
          <w:szCs w:val="28"/>
          <w:lang w:val="en-US"/>
        </w:rPr>
        <w:t>providing</w:t>
      </w:r>
      <w:r w:rsidR="00B75A46" w:rsidRPr="00B75A46">
        <w:rPr>
          <w:rFonts w:ascii="Times New Roman" w:hAnsi="Times New Roman"/>
          <w:sz w:val="28"/>
          <w:szCs w:val="28"/>
          <w:lang w:val="en-US"/>
        </w:rPr>
        <w:t xml:space="preserve"> </w:t>
      </w:r>
      <w:r w:rsidR="00B75A46">
        <w:rPr>
          <w:rFonts w:ascii="Times New Roman" w:hAnsi="Times New Roman"/>
          <w:sz w:val="28"/>
          <w:szCs w:val="28"/>
          <w:lang w:val="en-US"/>
        </w:rPr>
        <w:t>information</w:t>
      </w:r>
      <w:r w:rsidR="00B75A46" w:rsidRPr="00B75A46">
        <w:rPr>
          <w:rFonts w:ascii="Times New Roman" w:hAnsi="Times New Roman"/>
          <w:sz w:val="28"/>
          <w:szCs w:val="28"/>
          <w:lang w:val="en-US"/>
        </w:rPr>
        <w:t xml:space="preserve"> </w:t>
      </w:r>
      <w:r w:rsidR="00B75A46">
        <w:rPr>
          <w:rFonts w:ascii="Times New Roman" w:hAnsi="Times New Roman"/>
          <w:sz w:val="28"/>
          <w:szCs w:val="28"/>
          <w:lang w:val="en-US"/>
        </w:rPr>
        <w:t>by</w:t>
      </w:r>
      <w:r w:rsidR="00B75A46" w:rsidRPr="00B75A46">
        <w:rPr>
          <w:rFonts w:ascii="Times New Roman" w:hAnsi="Times New Roman"/>
          <w:sz w:val="28"/>
          <w:szCs w:val="28"/>
          <w:lang w:val="en-US"/>
        </w:rPr>
        <w:t xml:space="preserve"> </w:t>
      </w:r>
      <w:r w:rsidR="00B75A46">
        <w:rPr>
          <w:rFonts w:ascii="Times New Roman" w:hAnsi="Times New Roman"/>
          <w:sz w:val="28"/>
          <w:szCs w:val="28"/>
          <w:lang w:val="en-US"/>
        </w:rPr>
        <w:t>telephone</w:t>
      </w:r>
      <w:r w:rsidR="00B75A46" w:rsidRPr="00B75A46">
        <w:rPr>
          <w:rFonts w:ascii="Times New Roman" w:hAnsi="Times New Roman"/>
          <w:sz w:val="28"/>
          <w:szCs w:val="28"/>
          <w:lang w:val="en-US"/>
        </w:rPr>
        <w:t xml:space="preserve">, </w:t>
      </w:r>
      <w:r w:rsidR="00B75A46">
        <w:rPr>
          <w:rFonts w:ascii="Times New Roman" w:hAnsi="Times New Roman"/>
          <w:sz w:val="28"/>
          <w:szCs w:val="28"/>
          <w:lang w:val="en-US"/>
        </w:rPr>
        <w:t>e</w:t>
      </w:r>
      <w:r w:rsidR="00B75A46" w:rsidRPr="00B75A46">
        <w:rPr>
          <w:rFonts w:ascii="Times New Roman" w:hAnsi="Times New Roman"/>
          <w:sz w:val="28"/>
          <w:szCs w:val="28"/>
          <w:lang w:val="en-US"/>
        </w:rPr>
        <w:t>-</w:t>
      </w:r>
      <w:r w:rsidR="00B75A46">
        <w:rPr>
          <w:rFonts w:ascii="Times New Roman" w:hAnsi="Times New Roman"/>
          <w:sz w:val="28"/>
          <w:szCs w:val="28"/>
          <w:lang w:val="en-US"/>
        </w:rPr>
        <w:t>mail</w:t>
      </w:r>
      <w:r w:rsidR="00B75A46" w:rsidRPr="00B75A46">
        <w:rPr>
          <w:rFonts w:ascii="Times New Roman" w:hAnsi="Times New Roman"/>
          <w:sz w:val="28"/>
          <w:szCs w:val="28"/>
          <w:lang w:val="en-US"/>
        </w:rPr>
        <w:t xml:space="preserve"> </w:t>
      </w:r>
      <w:r w:rsidR="00B75A46">
        <w:rPr>
          <w:rFonts w:ascii="Times New Roman" w:hAnsi="Times New Roman"/>
          <w:sz w:val="28"/>
          <w:szCs w:val="28"/>
          <w:lang w:val="en-US"/>
        </w:rPr>
        <w:t>using</w:t>
      </w:r>
      <w:r w:rsidR="00B75A46" w:rsidRPr="00B75A46">
        <w:rPr>
          <w:rFonts w:ascii="Times New Roman" w:hAnsi="Times New Roman"/>
          <w:sz w:val="28"/>
          <w:szCs w:val="28"/>
          <w:lang w:val="en-US"/>
        </w:rPr>
        <w:t xml:space="preserve"> </w:t>
      </w:r>
      <w:r w:rsidR="00B75A46">
        <w:rPr>
          <w:rFonts w:ascii="Times New Roman" w:hAnsi="Times New Roman"/>
          <w:sz w:val="28"/>
          <w:szCs w:val="28"/>
          <w:lang w:val="en-US"/>
        </w:rPr>
        <w:t>the</w:t>
      </w:r>
      <w:r w:rsidR="00B75A46" w:rsidRPr="00B75A46">
        <w:rPr>
          <w:rFonts w:ascii="Times New Roman" w:hAnsi="Times New Roman"/>
          <w:sz w:val="28"/>
          <w:szCs w:val="28"/>
          <w:lang w:val="en-US"/>
        </w:rPr>
        <w:t xml:space="preserve"> </w:t>
      </w:r>
      <w:r w:rsidR="00B75A46">
        <w:rPr>
          <w:rFonts w:ascii="Times New Roman" w:hAnsi="Times New Roman"/>
          <w:sz w:val="28"/>
          <w:szCs w:val="28"/>
          <w:lang w:val="en-US"/>
        </w:rPr>
        <w:t>information</w:t>
      </w:r>
      <w:r w:rsidR="00B75A46" w:rsidRPr="00B75A46">
        <w:rPr>
          <w:rFonts w:ascii="Times New Roman" w:hAnsi="Times New Roman"/>
          <w:sz w:val="28"/>
          <w:szCs w:val="28"/>
          <w:lang w:val="en-US"/>
        </w:rPr>
        <w:t xml:space="preserve"> </w:t>
      </w:r>
      <w:r w:rsidR="00B75A46">
        <w:rPr>
          <w:rFonts w:ascii="Times New Roman" w:hAnsi="Times New Roman"/>
          <w:sz w:val="28"/>
          <w:szCs w:val="28"/>
          <w:lang w:val="en-US"/>
        </w:rPr>
        <w:t>resources</w:t>
      </w:r>
      <w:r w:rsidR="00B75A46" w:rsidRPr="00B75A46">
        <w:rPr>
          <w:rFonts w:ascii="Times New Roman" w:hAnsi="Times New Roman"/>
          <w:sz w:val="28"/>
          <w:szCs w:val="28"/>
          <w:lang w:val="en-US"/>
        </w:rPr>
        <w:t xml:space="preserve"> </w:t>
      </w:r>
      <w:r w:rsidR="00B75A46">
        <w:rPr>
          <w:rFonts w:ascii="Times New Roman" w:hAnsi="Times New Roman"/>
          <w:sz w:val="28"/>
          <w:szCs w:val="28"/>
          <w:lang w:val="en-US"/>
        </w:rPr>
        <w:t>of</w:t>
      </w:r>
      <w:r w:rsidR="00B75A46" w:rsidRPr="00B75A46">
        <w:rPr>
          <w:rFonts w:ascii="Times New Roman" w:hAnsi="Times New Roman"/>
          <w:sz w:val="28"/>
          <w:szCs w:val="28"/>
          <w:lang w:val="en-US"/>
        </w:rPr>
        <w:t xml:space="preserve"> </w:t>
      </w:r>
      <w:r w:rsidR="00B75A46">
        <w:rPr>
          <w:rFonts w:ascii="Times New Roman" w:hAnsi="Times New Roman"/>
          <w:sz w:val="28"/>
          <w:szCs w:val="28"/>
          <w:lang w:val="en-US"/>
        </w:rPr>
        <w:t>Rostechnadzor</w:t>
      </w:r>
      <w:r w:rsidR="00B75A46" w:rsidRPr="00B75A46">
        <w:rPr>
          <w:rFonts w:ascii="Times New Roman" w:hAnsi="Times New Roman"/>
          <w:sz w:val="28"/>
          <w:szCs w:val="28"/>
          <w:lang w:val="en-US"/>
        </w:rPr>
        <w:t xml:space="preserve"> </w:t>
      </w:r>
      <w:r w:rsidR="00B75A46">
        <w:rPr>
          <w:rFonts w:ascii="Times New Roman" w:hAnsi="Times New Roman"/>
          <w:sz w:val="28"/>
          <w:szCs w:val="28"/>
          <w:lang w:val="en-US"/>
        </w:rPr>
        <w:t>in</w:t>
      </w:r>
      <w:r w:rsidR="00B75A46" w:rsidRPr="00B75A46">
        <w:rPr>
          <w:rFonts w:ascii="Times New Roman" w:hAnsi="Times New Roman"/>
          <w:sz w:val="28"/>
          <w:szCs w:val="28"/>
          <w:lang w:val="en-US"/>
        </w:rPr>
        <w:t xml:space="preserve"> </w:t>
      </w:r>
      <w:r w:rsidR="00B75A46">
        <w:rPr>
          <w:rFonts w:ascii="Times New Roman" w:hAnsi="Times New Roman"/>
          <w:sz w:val="28"/>
          <w:szCs w:val="28"/>
          <w:lang w:val="en-US"/>
        </w:rPr>
        <w:t>the</w:t>
      </w:r>
      <w:r w:rsidR="00B75A46" w:rsidRPr="00B75A46">
        <w:rPr>
          <w:rFonts w:ascii="Times New Roman" w:hAnsi="Times New Roman"/>
          <w:sz w:val="28"/>
          <w:szCs w:val="28"/>
          <w:lang w:val="en-US"/>
        </w:rPr>
        <w:t xml:space="preserve"> </w:t>
      </w:r>
      <w:r w:rsidR="00B75A46">
        <w:rPr>
          <w:rFonts w:ascii="Times New Roman" w:hAnsi="Times New Roman"/>
          <w:sz w:val="28"/>
          <w:szCs w:val="28"/>
          <w:lang w:val="en-US"/>
        </w:rPr>
        <w:t>Internet</w:t>
      </w:r>
      <w:r w:rsidR="00B75A46" w:rsidRPr="00B75A46">
        <w:rPr>
          <w:rFonts w:ascii="Times New Roman" w:hAnsi="Times New Roman"/>
          <w:sz w:val="28"/>
          <w:szCs w:val="28"/>
          <w:lang w:val="en-US"/>
        </w:rPr>
        <w:t xml:space="preserve">, </w:t>
      </w:r>
      <w:r w:rsidR="00B75A46">
        <w:rPr>
          <w:rFonts w:ascii="Times New Roman" w:hAnsi="Times New Roman"/>
          <w:sz w:val="28"/>
          <w:szCs w:val="28"/>
          <w:lang w:val="en-US"/>
        </w:rPr>
        <w:t>or</w:t>
      </w:r>
      <w:r w:rsidR="00B75A46" w:rsidRPr="00B75A46">
        <w:rPr>
          <w:rFonts w:ascii="Times New Roman" w:hAnsi="Times New Roman"/>
          <w:sz w:val="28"/>
          <w:szCs w:val="28"/>
          <w:lang w:val="en-US"/>
        </w:rPr>
        <w:t xml:space="preserve"> </w:t>
      </w:r>
      <w:r w:rsidR="00B75A46">
        <w:rPr>
          <w:rFonts w:ascii="Times New Roman" w:hAnsi="Times New Roman"/>
          <w:sz w:val="28"/>
          <w:szCs w:val="28"/>
          <w:lang w:val="en-US"/>
        </w:rPr>
        <w:t>at a personal reception, the Rostechnadzor officials provide information to the applicant in accordance with the inquiry received as follows:</w:t>
      </w:r>
    </w:p>
    <w:p w:rsidR="00D16AF0" w:rsidRPr="00F81ADB" w:rsidRDefault="00B75A46" w:rsidP="00DE2FE9">
      <w:pPr>
        <w:autoSpaceDE w:val="0"/>
        <w:autoSpaceDN w:val="0"/>
        <w:adjustRightInd w:val="0"/>
        <w:spacing w:after="0" w:line="312" w:lineRule="auto"/>
        <w:ind w:firstLine="540"/>
        <w:jc w:val="both"/>
        <w:rPr>
          <w:rFonts w:ascii="Times New Roman" w:hAnsi="Times New Roman"/>
          <w:sz w:val="28"/>
          <w:szCs w:val="28"/>
          <w:lang w:val="en-US"/>
        </w:rPr>
      </w:pPr>
      <w:r>
        <w:rPr>
          <w:rFonts w:ascii="Times New Roman" w:hAnsi="Times New Roman"/>
          <w:sz w:val="28"/>
          <w:szCs w:val="28"/>
          <w:lang w:val="en-US"/>
        </w:rPr>
        <w:t>reference</w:t>
      </w:r>
      <w:r w:rsidRPr="00B75A46">
        <w:rPr>
          <w:rFonts w:ascii="Times New Roman" w:hAnsi="Times New Roman"/>
          <w:sz w:val="28"/>
          <w:szCs w:val="28"/>
          <w:lang w:val="en-US"/>
        </w:rPr>
        <w:t xml:space="preserve"> </w:t>
      </w:r>
      <w:r>
        <w:rPr>
          <w:rFonts w:ascii="Times New Roman" w:hAnsi="Times New Roman"/>
          <w:sz w:val="28"/>
          <w:szCs w:val="28"/>
          <w:lang w:val="en-US"/>
        </w:rPr>
        <w:t>numbers</w:t>
      </w:r>
      <w:r w:rsidRPr="00B75A46">
        <w:rPr>
          <w:rFonts w:ascii="Times New Roman" w:hAnsi="Times New Roman"/>
          <w:sz w:val="28"/>
          <w:szCs w:val="28"/>
          <w:lang w:val="en-US"/>
        </w:rPr>
        <w:t xml:space="preserve"> </w:t>
      </w:r>
      <w:r>
        <w:rPr>
          <w:rFonts w:ascii="Times New Roman" w:hAnsi="Times New Roman"/>
          <w:sz w:val="28"/>
          <w:szCs w:val="28"/>
          <w:lang w:val="en-US"/>
        </w:rPr>
        <w:t xml:space="preserve">under which the inquiries about issues of </w:t>
      </w:r>
      <w:r w:rsidR="00B361D4">
        <w:rPr>
          <w:rFonts w:ascii="Times New Roman" w:hAnsi="Times New Roman"/>
          <w:sz w:val="28"/>
          <w:szCs w:val="28"/>
          <w:lang w:val="en-US"/>
        </w:rPr>
        <w:t>providing</w:t>
      </w:r>
      <w:r>
        <w:rPr>
          <w:rFonts w:ascii="Times New Roman" w:hAnsi="Times New Roman"/>
          <w:sz w:val="28"/>
          <w:szCs w:val="28"/>
          <w:lang w:val="en-US"/>
        </w:rPr>
        <w:t xml:space="preserve"> the state service were filed in the Rostechnadzor documentation management system</w:t>
      </w:r>
      <w:r w:rsidR="00D16AF0" w:rsidRPr="00F81ADB">
        <w:rPr>
          <w:rFonts w:ascii="Times New Roman" w:hAnsi="Times New Roman"/>
          <w:sz w:val="28"/>
          <w:szCs w:val="28"/>
          <w:lang w:val="en-US"/>
        </w:rPr>
        <w:t>;</w:t>
      </w:r>
    </w:p>
    <w:p w:rsidR="00D16AF0" w:rsidRPr="00EA60F0" w:rsidRDefault="00EA60F0" w:rsidP="00DE2FE9">
      <w:pPr>
        <w:autoSpaceDE w:val="0"/>
        <w:autoSpaceDN w:val="0"/>
        <w:adjustRightInd w:val="0"/>
        <w:spacing w:after="0" w:line="312" w:lineRule="auto"/>
        <w:ind w:firstLine="540"/>
        <w:jc w:val="both"/>
        <w:rPr>
          <w:rFonts w:ascii="Times New Roman" w:hAnsi="Times New Roman"/>
          <w:sz w:val="28"/>
          <w:szCs w:val="28"/>
          <w:lang w:val="en-US"/>
        </w:rPr>
      </w:pPr>
      <w:r>
        <w:rPr>
          <w:rFonts w:ascii="Times New Roman" w:hAnsi="Times New Roman"/>
          <w:sz w:val="28"/>
          <w:szCs w:val="28"/>
          <w:lang w:val="en-US"/>
        </w:rPr>
        <w:t>decision making pertaining to a concrete application for issues of provision of the state service</w:t>
      </w:r>
      <w:r w:rsidR="00D16AF0" w:rsidRPr="00EA60F0">
        <w:rPr>
          <w:rFonts w:ascii="Times New Roman" w:hAnsi="Times New Roman"/>
          <w:sz w:val="28"/>
          <w:szCs w:val="28"/>
          <w:lang w:val="en-US"/>
        </w:rPr>
        <w:t>;</w:t>
      </w:r>
    </w:p>
    <w:p w:rsidR="00D16AF0" w:rsidRPr="00EA60F0" w:rsidRDefault="00EA60F0" w:rsidP="00DE2FE9">
      <w:pPr>
        <w:autoSpaceDE w:val="0"/>
        <w:autoSpaceDN w:val="0"/>
        <w:adjustRightInd w:val="0"/>
        <w:spacing w:after="0" w:line="312" w:lineRule="auto"/>
        <w:ind w:firstLine="540"/>
        <w:jc w:val="both"/>
        <w:rPr>
          <w:rFonts w:ascii="Times New Roman" w:hAnsi="Times New Roman"/>
          <w:sz w:val="28"/>
          <w:szCs w:val="28"/>
          <w:lang w:val="en-US"/>
        </w:rPr>
      </w:pPr>
      <w:r>
        <w:rPr>
          <w:rFonts w:ascii="Times New Roman" w:hAnsi="Times New Roman"/>
          <w:sz w:val="28"/>
          <w:szCs w:val="28"/>
          <w:lang w:val="en-US"/>
        </w:rPr>
        <w:t xml:space="preserve">regulatory legal acts, which regulate relationships arising when </w:t>
      </w:r>
      <w:r w:rsidR="00B361D4">
        <w:rPr>
          <w:rFonts w:ascii="Times New Roman" w:hAnsi="Times New Roman"/>
          <w:sz w:val="28"/>
          <w:szCs w:val="28"/>
          <w:lang w:val="en-US"/>
        </w:rPr>
        <w:t>providing</w:t>
      </w:r>
      <w:r>
        <w:rPr>
          <w:rFonts w:ascii="Times New Roman" w:hAnsi="Times New Roman"/>
          <w:sz w:val="28"/>
          <w:szCs w:val="28"/>
          <w:lang w:val="en-US"/>
        </w:rPr>
        <w:t xml:space="preserve"> the state service</w:t>
      </w:r>
      <w:r w:rsidR="00D16AF0" w:rsidRPr="00EA60F0">
        <w:rPr>
          <w:rFonts w:ascii="Times New Roman" w:hAnsi="Times New Roman"/>
          <w:sz w:val="28"/>
          <w:szCs w:val="28"/>
          <w:lang w:val="en-US"/>
        </w:rPr>
        <w:t>;</w:t>
      </w:r>
    </w:p>
    <w:p w:rsidR="00D16AF0" w:rsidRPr="00EA60F0" w:rsidRDefault="00EA60F0" w:rsidP="00DE2FE9">
      <w:pPr>
        <w:autoSpaceDE w:val="0"/>
        <w:autoSpaceDN w:val="0"/>
        <w:adjustRightInd w:val="0"/>
        <w:spacing w:after="0" w:line="312" w:lineRule="auto"/>
        <w:ind w:firstLine="540"/>
        <w:jc w:val="both"/>
        <w:rPr>
          <w:rFonts w:ascii="Times New Roman" w:hAnsi="Times New Roman"/>
          <w:sz w:val="28"/>
          <w:szCs w:val="28"/>
          <w:lang w:val="en-US"/>
        </w:rPr>
      </w:pPr>
      <w:r>
        <w:rPr>
          <w:rFonts w:ascii="Times New Roman" w:hAnsi="Times New Roman"/>
          <w:sz w:val="28"/>
          <w:szCs w:val="28"/>
          <w:lang w:val="en-US"/>
        </w:rPr>
        <w:t>publication of reference materials on issues of provision of the state service on the Rostechnadzor web site</w:t>
      </w:r>
      <w:r w:rsidR="00D16AF0" w:rsidRPr="00EA60F0">
        <w:rPr>
          <w:rFonts w:ascii="Times New Roman" w:hAnsi="Times New Roman"/>
          <w:sz w:val="28"/>
          <w:szCs w:val="28"/>
          <w:lang w:val="en-US"/>
        </w:rPr>
        <w:t>.</w:t>
      </w:r>
    </w:p>
    <w:p w:rsidR="00D16AF0" w:rsidRPr="00A40DCB" w:rsidRDefault="00A40DCB" w:rsidP="00DE2FE9">
      <w:pPr>
        <w:autoSpaceDE w:val="0"/>
        <w:autoSpaceDN w:val="0"/>
        <w:adjustRightInd w:val="0"/>
        <w:spacing w:after="0" w:line="312" w:lineRule="auto"/>
        <w:ind w:firstLine="540"/>
        <w:jc w:val="both"/>
        <w:rPr>
          <w:rFonts w:ascii="Times New Roman" w:hAnsi="Times New Roman"/>
          <w:sz w:val="28"/>
          <w:szCs w:val="28"/>
          <w:lang w:val="en-US"/>
        </w:rPr>
      </w:pPr>
      <w:r>
        <w:rPr>
          <w:rFonts w:ascii="Times New Roman" w:hAnsi="Times New Roman"/>
          <w:sz w:val="28"/>
          <w:szCs w:val="28"/>
          <w:lang w:val="en-US"/>
        </w:rPr>
        <w:lastRenderedPageBreak/>
        <w:t>When</w:t>
      </w:r>
      <w:r w:rsidRPr="00A40DCB">
        <w:rPr>
          <w:rFonts w:ascii="Times New Roman" w:hAnsi="Times New Roman"/>
          <w:sz w:val="28"/>
          <w:szCs w:val="28"/>
          <w:lang w:val="en-US"/>
        </w:rPr>
        <w:t xml:space="preserve"> </w:t>
      </w:r>
      <w:r>
        <w:rPr>
          <w:rFonts w:ascii="Times New Roman" w:hAnsi="Times New Roman"/>
          <w:sz w:val="28"/>
          <w:szCs w:val="28"/>
          <w:lang w:val="en-US"/>
        </w:rPr>
        <w:t>the</w:t>
      </w:r>
      <w:r w:rsidRPr="00A40DCB">
        <w:rPr>
          <w:rFonts w:ascii="Times New Roman" w:hAnsi="Times New Roman"/>
          <w:sz w:val="28"/>
          <w:szCs w:val="28"/>
          <w:lang w:val="en-US"/>
        </w:rPr>
        <w:t xml:space="preserve"> </w:t>
      </w:r>
      <w:r>
        <w:rPr>
          <w:rFonts w:ascii="Times New Roman" w:hAnsi="Times New Roman"/>
          <w:sz w:val="28"/>
          <w:szCs w:val="28"/>
          <w:lang w:val="en-US"/>
        </w:rPr>
        <w:t>officer</w:t>
      </w:r>
      <w:r w:rsidRPr="00A40DCB">
        <w:rPr>
          <w:rFonts w:ascii="Times New Roman" w:hAnsi="Times New Roman"/>
          <w:sz w:val="28"/>
          <w:szCs w:val="28"/>
          <w:lang w:val="en-US"/>
        </w:rPr>
        <w:t xml:space="preserve">, </w:t>
      </w:r>
      <w:r>
        <w:rPr>
          <w:rFonts w:ascii="Times New Roman" w:hAnsi="Times New Roman"/>
          <w:sz w:val="28"/>
          <w:szCs w:val="28"/>
          <w:lang w:val="en-US"/>
        </w:rPr>
        <w:t>who</w:t>
      </w:r>
      <w:r w:rsidRPr="00A40DCB">
        <w:rPr>
          <w:rFonts w:ascii="Times New Roman" w:hAnsi="Times New Roman"/>
          <w:sz w:val="28"/>
          <w:szCs w:val="28"/>
          <w:lang w:val="en-US"/>
        </w:rPr>
        <w:t xml:space="preserve"> </w:t>
      </w:r>
      <w:r>
        <w:rPr>
          <w:rFonts w:ascii="Times New Roman" w:hAnsi="Times New Roman"/>
          <w:sz w:val="28"/>
          <w:szCs w:val="28"/>
          <w:lang w:val="en-US"/>
        </w:rPr>
        <w:t>provides</w:t>
      </w:r>
      <w:r w:rsidRPr="00A40DCB">
        <w:rPr>
          <w:rFonts w:ascii="Times New Roman" w:hAnsi="Times New Roman"/>
          <w:sz w:val="28"/>
          <w:szCs w:val="28"/>
          <w:lang w:val="en-US"/>
        </w:rPr>
        <w:t xml:space="preserve"> </w:t>
      </w:r>
      <w:r>
        <w:rPr>
          <w:rFonts w:ascii="Times New Roman" w:hAnsi="Times New Roman"/>
          <w:sz w:val="28"/>
          <w:szCs w:val="28"/>
          <w:lang w:val="en-US"/>
        </w:rPr>
        <w:t>information</w:t>
      </w:r>
      <w:r w:rsidRPr="00A40DCB">
        <w:rPr>
          <w:rFonts w:ascii="Times New Roman" w:hAnsi="Times New Roman"/>
          <w:sz w:val="28"/>
          <w:szCs w:val="28"/>
          <w:lang w:val="en-US"/>
        </w:rPr>
        <w:t xml:space="preserve"> </w:t>
      </w:r>
      <w:r>
        <w:rPr>
          <w:rFonts w:ascii="Times New Roman" w:hAnsi="Times New Roman"/>
          <w:sz w:val="28"/>
          <w:szCs w:val="28"/>
          <w:lang w:val="en-US"/>
        </w:rPr>
        <w:t>by</w:t>
      </w:r>
      <w:r w:rsidRPr="00A40DCB">
        <w:rPr>
          <w:rFonts w:ascii="Times New Roman" w:hAnsi="Times New Roman"/>
          <w:sz w:val="28"/>
          <w:szCs w:val="28"/>
          <w:lang w:val="en-US"/>
        </w:rPr>
        <w:t xml:space="preserve"> </w:t>
      </w:r>
      <w:r>
        <w:rPr>
          <w:rFonts w:ascii="Times New Roman" w:hAnsi="Times New Roman"/>
          <w:sz w:val="28"/>
          <w:szCs w:val="28"/>
          <w:lang w:val="en-US"/>
        </w:rPr>
        <w:t>telephone</w:t>
      </w:r>
      <w:r w:rsidRPr="00A40DCB">
        <w:rPr>
          <w:rFonts w:ascii="Times New Roman" w:hAnsi="Times New Roman"/>
          <w:sz w:val="28"/>
          <w:szCs w:val="28"/>
          <w:lang w:val="en-US"/>
        </w:rPr>
        <w:t xml:space="preserve">, </w:t>
      </w:r>
      <w:r>
        <w:rPr>
          <w:rFonts w:ascii="Times New Roman" w:hAnsi="Times New Roman"/>
          <w:sz w:val="28"/>
          <w:szCs w:val="28"/>
          <w:lang w:val="en-US"/>
        </w:rPr>
        <w:t>is</w:t>
      </w:r>
      <w:r w:rsidRPr="00A40DCB">
        <w:rPr>
          <w:rFonts w:ascii="Times New Roman" w:hAnsi="Times New Roman"/>
          <w:sz w:val="28"/>
          <w:szCs w:val="28"/>
          <w:lang w:val="en-US"/>
        </w:rPr>
        <w:t xml:space="preserve"> </w:t>
      </w:r>
      <w:r>
        <w:rPr>
          <w:rFonts w:ascii="Times New Roman" w:hAnsi="Times New Roman"/>
          <w:sz w:val="28"/>
          <w:szCs w:val="28"/>
          <w:lang w:val="en-US"/>
        </w:rPr>
        <w:t>unable</w:t>
      </w:r>
      <w:r w:rsidRPr="00A40DCB">
        <w:rPr>
          <w:rFonts w:ascii="Times New Roman" w:hAnsi="Times New Roman"/>
          <w:sz w:val="28"/>
          <w:szCs w:val="28"/>
          <w:lang w:val="en-US"/>
        </w:rPr>
        <w:t xml:space="preserve"> </w:t>
      </w:r>
      <w:r>
        <w:rPr>
          <w:rFonts w:ascii="Times New Roman" w:hAnsi="Times New Roman"/>
          <w:sz w:val="28"/>
          <w:szCs w:val="28"/>
          <w:lang w:val="en-US"/>
        </w:rPr>
        <w:t>to</w:t>
      </w:r>
      <w:r w:rsidRPr="00A40DCB">
        <w:rPr>
          <w:rFonts w:ascii="Times New Roman" w:hAnsi="Times New Roman"/>
          <w:sz w:val="28"/>
          <w:szCs w:val="28"/>
          <w:lang w:val="en-US"/>
        </w:rPr>
        <w:t xml:space="preserve"> </w:t>
      </w:r>
      <w:r>
        <w:rPr>
          <w:rFonts w:ascii="Times New Roman" w:hAnsi="Times New Roman"/>
          <w:sz w:val="28"/>
          <w:szCs w:val="28"/>
          <w:lang w:val="en-US"/>
        </w:rPr>
        <w:t>answer</w:t>
      </w:r>
      <w:r w:rsidRPr="00A40DCB">
        <w:rPr>
          <w:rFonts w:ascii="Times New Roman" w:hAnsi="Times New Roman"/>
          <w:sz w:val="28"/>
          <w:szCs w:val="28"/>
          <w:lang w:val="en-US"/>
        </w:rPr>
        <w:t xml:space="preserve"> </w:t>
      </w:r>
      <w:r>
        <w:rPr>
          <w:rFonts w:ascii="Times New Roman" w:hAnsi="Times New Roman"/>
          <w:sz w:val="28"/>
          <w:szCs w:val="28"/>
          <w:lang w:val="en-US"/>
        </w:rPr>
        <w:t>the</w:t>
      </w:r>
      <w:r w:rsidRPr="00A40DCB">
        <w:rPr>
          <w:rFonts w:ascii="Times New Roman" w:hAnsi="Times New Roman"/>
          <w:sz w:val="28"/>
          <w:szCs w:val="28"/>
          <w:lang w:val="en-US"/>
        </w:rPr>
        <w:t xml:space="preserve"> </w:t>
      </w:r>
      <w:r>
        <w:rPr>
          <w:rFonts w:ascii="Times New Roman" w:hAnsi="Times New Roman"/>
          <w:sz w:val="28"/>
          <w:szCs w:val="28"/>
          <w:lang w:val="en-US"/>
        </w:rPr>
        <w:t>applicant</w:t>
      </w:r>
      <w:r w:rsidRPr="00A40DCB">
        <w:rPr>
          <w:rFonts w:ascii="Times New Roman" w:hAnsi="Times New Roman"/>
          <w:sz w:val="28"/>
          <w:szCs w:val="28"/>
          <w:lang w:val="en-US"/>
        </w:rPr>
        <w:t>’</w:t>
      </w:r>
      <w:r>
        <w:rPr>
          <w:rFonts w:ascii="Times New Roman" w:hAnsi="Times New Roman"/>
          <w:sz w:val="28"/>
          <w:szCs w:val="28"/>
          <w:lang w:val="en-US"/>
        </w:rPr>
        <w:t>s</w:t>
      </w:r>
      <w:r w:rsidRPr="00A40DCB">
        <w:rPr>
          <w:rFonts w:ascii="Times New Roman" w:hAnsi="Times New Roman"/>
          <w:sz w:val="28"/>
          <w:szCs w:val="28"/>
          <w:lang w:val="en-US"/>
        </w:rPr>
        <w:t xml:space="preserve"> </w:t>
      </w:r>
      <w:r>
        <w:rPr>
          <w:rFonts w:ascii="Times New Roman" w:hAnsi="Times New Roman"/>
          <w:sz w:val="28"/>
          <w:szCs w:val="28"/>
          <w:lang w:val="en-US"/>
        </w:rPr>
        <w:t>question</w:t>
      </w:r>
      <w:r w:rsidRPr="00A40DCB">
        <w:rPr>
          <w:rFonts w:ascii="Times New Roman" w:hAnsi="Times New Roman"/>
          <w:sz w:val="28"/>
          <w:szCs w:val="28"/>
          <w:lang w:val="en-US"/>
        </w:rPr>
        <w:t xml:space="preserve">, </w:t>
      </w:r>
      <w:r>
        <w:rPr>
          <w:rFonts w:ascii="Times New Roman" w:hAnsi="Times New Roman"/>
          <w:sz w:val="28"/>
          <w:szCs w:val="28"/>
          <w:lang w:val="en-US"/>
        </w:rPr>
        <w:t>this</w:t>
      </w:r>
      <w:r w:rsidRPr="00A40DCB">
        <w:rPr>
          <w:rFonts w:ascii="Times New Roman" w:hAnsi="Times New Roman"/>
          <w:sz w:val="28"/>
          <w:szCs w:val="28"/>
          <w:lang w:val="en-US"/>
        </w:rPr>
        <w:t xml:space="preserve"> </w:t>
      </w:r>
      <w:r>
        <w:rPr>
          <w:rFonts w:ascii="Times New Roman" w:hAnsi="Times New Roman"/>
          <w:sz w:val="28"/>
          <w:szCs w:val="28"/>
          <w:lang w:val="en-US"/>
        </w:rPr>
        <w:t>officer</w:t>
      </w:r>
      <w:r w:rsidRPr="00A40DCB">
        <w:rPr>
          <w:rFonts w:ascii="Times New Roman" w:hAnsi="Times New Roman"/>
          <w:sz w:val="28"/>
          <w:szCs w:val="28"/>
          <w:lang w:val="en-US"/>
        </w:rPr>
        <w:t xml:space="preserve"> </w:t>
      </w:r>
      <w:r>
        <w:rPr>
          <w:rFonts w:ascii="Times New Roman" w:hAnsi="Times New Roman"/>
          <w:sz w:val="28"/>
          <w:szCs w:val="28"/>
          <w:lang w:val="en-US"/>
        </w:rPr>
        <w:t>suggests that the applicant inquire for necessary information in written</w:t>
      </w:r>
      <w:r w:rsidR="00D16AF0" w:rsidRPr="00A40DCB">
        <w:rPr>
          <w:rFonts w:ascii="Times New Roman" w:hAnsi="Times New Roman"/>
          <w:sz w:val="28"/>
          <w:szCs w:val="28"/>
          <w:lang w:val="en-US"/>
        </w:rPr>
        <w:t>.</w:t>
      </w:r>
    </w:p>
    <w:p w:rsidR="00D16AF0" w:rsidRPr="00DE2FE9" w:rsidRDefault="00B31181" w:rsidP="00DE2FE9">
      <w:pPr>
        <w:pStyle w:val="22"/>
        <w:shd w:val="clear" w:color="auto" w:fill="auto"/>
        <w:spacing w:before="0" w:after="0" w:line="312" w:lineRule="auto"/>
        <w:ind w:firstLine="580"/>
        <w:rPr>
          <w:rFonts w:ascii="Times New Roman" w:hAnsi="Times New Roman"/>
          <w:sz w:val="28"/>
          <w:szCs w:val="28"/>
        </w:rPr>
      </w:pPr>
      <w:r w:rsidRPr="00A40DCB">
        <w:rPr>
          <w:rFonts w:ascii="Times New Roman" w:hAnsi="Times New Roman"/>
          <w:sz w:val="28"/>
          <w:szCs w:val="28"/>
          <w:lang w:val="en-US"/>
        </w:rPr>
        <w:t xml:space="preserve">7. </w:t>
      </w:r>
      <w:r w:rsidR="00793689">
        <w:rPr>
          <w:rFonts w:ascii="Times New Roman" w:hAnsi="Times New Roman"/>
          <w:sz w:val="28"/>
          <w:szCs w:val="28"/>
          <w:lang w:val="en-US"/>
        </w:rPr>
        <w:t>A</w:t>
      </w:r>
      <w:r w:rsidR="00A40DCB">
        <w:rPr>
          <w:rFonts w:ascii="Times New Roman" w:hAnsi="Times New Roman"/>
          <w:sz w:val="28"/>
          <w:szCs w:val="28"/>
          <w:lang w:val="en-US"/>
        </w:rPr>
        <w:t>ddresses of Rostechnadzor headquarters</w:t>
      </w:r>
      <w:r w:rsidR="00D16AF0" w:rsidRPr="00DE2FE9">
        <w:rPr>
          <w:rFonts w:ascii="Times New Roman" w:hAnsi="Times New Roman"/>
          <w:sz w:val="28"/>
          <w:szCs w:val="28"/>
        </w:rPr>
        <w:t>:</w:t>
      </w:r>
    </w:p>
    <w:p w:rsidR="00D16AF0" w:rsidRPr="00DE2FE9" w:rsidRDefault="00D16AF0" w:rsidP="00DE2FE9">
      <w:pPr>
        <w:pStyle w:val="22"/>
        <w:shd w:val="clear" w:color="auto" w:fill="auto"/>
        <w:spacing w:before="0" w:after="0" w:line="312" w:lineRule="auto"/>
        <w:ind w:firstLine="580"/>
        <w:rPr>
          <w:rFonts w:ascii="Times New Roman" w:hAnsi="Times New Roman"/>
          <w:sz w:val="28"/>
          <w:szCs w:val="28"/>
        </w:rPr>
      </w:pPr>
      <w:r w:rsidRPr="00DE2FE9">
        <w:rPr>
          <w:rFonts w:ascii="Times New Roman" w:hAnsi="Times New Roman"/>
          <w:sz w:val="28"/>
          <w:szCs w:val="28"/>
        </w:rPr>
        <w:t>105066</w:t>
      </w:r>
      <w:r w:rsidR="00A40DCB">
        <w:rPr>
          <w:rFonts w:ascii="Times New Roman" w:hAnsi="Times New Roman"/>
          <w:sz w:val="28"/>
          <w:szCs w:val="28"/>
          <w:lang w:val="en-US"/>
        </w:rPr>
        <w:t xml:space="preserve"> Moscow</w:t>
      </w:r>
      <w:r w:rsidRPr="00DE2FE9">
        <w:rPr>
          <w:rFonts w:ascii="Times New Roman" w:hAnsi="Times New Roman"/>
          <w:sz w:val="28"/>
          <w:szCs w:val="28"/>
        </w:rPr>
        <w:t xml:space="preserve">, </w:t>
      </w:r>
      <w:r w:rsidR="00A40DCB">
        <w:rPr>
          <w:rFonts w:ascii="Times New Roman" w:hAnsi="Times New Roman"/>
          <w:sz w:val="28"/>
          <w:szCs w:val="28"/>
          <w:lang w:val="en-US"/>
        </w:rPr>
        <w:t>ul. Alexandra</w:t>
      </w:r>
      <w:r w:rsidR="00A40DCB" w:rsidRPr="00355D38">
        <w:rPr>
          <w:rFonts w:ascii="Times New Roman" w:hAnsi="Times New Roman"/>
          <w:sz w:val="28"/>
          <w:szCs w:val="28"/>
          <w:lang w:val="en-US"/>
        </w:rPr>
        <w:t xml:space="preserve"> </w:t>
      </w:r>
      <w:r w:rsidR="00A40DCB">
        <w:rPr>
          <w:rFonts w:ascii="Times New Roman" w:hAnsi="Times New Roman"/>
          <w:sz w:val="28"/>
          <w:szCs w:val="28"/>
          <w:lang w:val="en-US"/>
        </w:rPr>
        <w:t>Lukianova</w:t>
      </w:r>
      <w:r w:rsidRPr="00DE2FE9">
        <w:rPr>
          <w:rFonts w:ascii="Times New Roman" w:hAnsi="Times New Roman"/>
          <w:sz w:val="28"/>
          <w:szCs w:val="28"/>
        </w:rPr>
        <w:t xml:space="preserve"> 4, </w:t>
      </w:r>
      <w:r w:rsidR="00A40DCB">
        <w:rPr>
          <w:rFonts w:ascii="Times New Roman" w:hAnsi="Times New Roman"/>
          <w:sz w:val="28"/>
          <w:szCs w:val="28"/>
          <w:lang w:val="en-US"/>
        </w:rPr>
        <w:t>str</w:t>
      </w:r>
      <w:r w:rsidR="00A40DCB" w:rsidRPr="00355D38">
        <w:rPr>
          <w:rFonts w:ascii="Times New Roman" w:hAnsi="Times New Roman"/>
          <w:sz w:val="28"/>
          <w:szCs w:val="28"/>
          <w:lang w:val="en-US"/>
        </w:rPr>
        <w:t>.</w:t>
      </w:r>
      <w:r w:rsidRPr="00DE2FE9">
        <w:rPr>
          <w:rFonts w:ascii="Times New Roman" w:hAnsi="Times New Roman"/>
          <w:sz w:val="28"/>
          <w:szCs w:val="28"/>
        </w:rPr>
        <w:t xml:space="preserve"> 1;</w:t>
      </w:r>
    </w:p>
    <w:p w:rsidR="00D16AF0" w:rsidRPr="00DE2FE9" w:rsidRDefault="00D16AF0" w:rsidP="00DE2FE9">
      <w:pPr>
        <w:pStyle w:val="22"/>
        <w:shd w:val="clear" w:color="auto" w:fill="auto"/>
        <w:spacing w:before="0" w:after="0" w:line="312" w:lineRule="auto"/>
        <w:ind w:firstLine="580"/>
        <w:rPr>
          <w:rFonts w:ascii="Times New Roman" w:hAnsi="Times New Roman"/>
          <w:sz w:val="28"/>
          <w:szCs w:val="28"/>
        </w:rPr>
      </w:pPr>
      <w:r w:rsidRPr="00DE2FE9">
        <w:rPr>
          <w:rFonts w:ascii="Times New Roman" w:hAnsi="Times New Roman"/>
          <w:sz w:val="28"/>
          <w:szCs w:val="28"/>
        </w:rPr>
        <w:t>109147</w:t>
      </w:r>
      <w:r w:rsidR="00A40DCB" w:rsidRPr="00355D38">
        <w:rPr>
          <w:rFonts w:ascii="Times New Roman" w:hAnsi="Times New Roman"/>
          <w:sz w:val="28"/>
          <w:szCs w:val="28"/>
          <w:lang w:val="en-US"/>
        </w:rPr>
        <w:t xml:space="preserve"> </w:t>
      </w:r>
      <w:r w:rsidR="00A40DCB">
        <w:rPr>
          <w:rFonts w:ascii="Times New Roman" w:hAnsi="Times New Roman"/>
          <w:sz w:val="28"/>
          <w:szCs w:val="28"/>
          <w:lang w:val="en-US"/>
        </w:rPr>
        <w:t>Moscow</w:t>
      </w:r>
      <w:r w:rsidRPr="00DE2FE9">
        <w:rPr>
          <w:rFonts w:ascii="Times New Roman" w:hAnsi="Times New Roman"/>
          <w:sz w:val="28"/>
          <w:szCs w:val="28"/>
        </w:rPr>
        <w:t xml:space="preserve">, </w:t>
      </w:r>
      <w:r w:rsidR="00A40DCB">
        <w:rPr>
          <w:rFonts w:ascii="Times New Roman" w:hAnsi="Times New Roman"/>
          <w:sz w:val="28"/>
          <w:szCs w:val="28"/>
          <w:lang w:val="en-US"/>
        </w:rPr>
        <w:t>ul</w:t>
      </w:r>
      <w:r w:rsidR="00A40DCB" w:rsidRPr="00355D38">
        <w:rPr>
          <w:rFonts w:ascii="Times New Roman" w:hAnsi="Times New Roman"/>
          <w:sz w:val="28"/>
          <w:szCs w:val="28"/>
          <w:lang w:val="en-US"/>
        </w:rPr>
        <w:t xml:space="preserve">. </w:t>
      </w:r>
      <w:r w:rsidR="00A40DCB">
        <w:rPr>
          <w:rFonts w:ascii="Times New Roman" w:hAnsi="Times New Roman"/>
          <w:sz w:val="28"/>
          <w:szCs w:val="28"/>
          <w:lang w:val="en-US"/>
        </w:rPr>
        <w:t>Taganskaya</w:t>
      </w:r>
      <w:r w:rsidRPr="00DE2FE9">
        <w:rPr>
          <w:rFonts w:ascii="Times New Roman" w:hAnsi="Times New Roman"/>
          <w:sz w:val="28"/>
          <w:szCs w:val="28"/>
        </w:rPr>
        <w:t xml:space="preserve"> 34, </w:t>
      </w:r>
      <w:r w:rsidR="00A40DCB">
        <w:rPr>
          <w:rFonts w:ascii="Times New Roman" w:hAnsi="Times New Roman"/>
          <w:sz w:val="28"/>
          <w:szCs w:val="28"/>
          <w:lang w:val="en-US"/>
        </w:rPr>
        <w:t>str</w:t>
      </w:r>
      <w:r w:rsidRPr="00DE2FE9">
        <w:rPr>
          <w:rFonts w:ascii="Times New Roman" w:hAnsi="Times New Roman"/>
          <w:sz w:val="28"/>
          <w:szCs w:val="28"/>
        </w:rPr>
        <w:t>. 1.</w:t>
      </w:r>
    </w:p>
    <w:p w:rsidR="00D16AF0" w:rsidRPr="00DE2FE9" w:rsidRDefault="00793689" w:rsidP="00DE2FE9">
      <w:pPr>
        <w:pStyle w:val="22"/>
        <w:shd w:val="clear" w:color="auto" w:fill="auto"/>
        <w:spacing w:before="0" w:after="0" w:line="312" w:lineRule="auto"/>
        <w:ind w:firstLine="580"/>
        <w:rPr>
          <w:rFonts w:ascii="Times New Roman" w:hAnsi="Times New Roman"/>
          <w:sz w:val="28"/>
          <w:szCs w:val="28"/>
        </w:rPr>
      </w:pPr>
      <w:r>
        <w:rPr>
          <w:rFonts w:ascii="Times New Roman" w:hAnsi="Times New Roman"/>
          <w:sz w:val="28"/>
          <w:szCs w:val="28"/>
          <w:lang w:val="en-US"/>
        </w:rPr>
        <w:t>A</w:t>
      </w:r>
      <w:r w:rsidR="00A40DCB">
        <w:rPr>
          <w:rFonts w:ascii="Times New Roman" w:hAnsi="Times New Roman"/>
          <w:sz w:val="28"/>
          <w:szCs w:val="28"/>
          <w:lang w:val="en-US"/>
        </w:rPr>
        <w:t>ddress of the Rostechnadzor official web site in the Internet</w:t>
      </w:r>
      <w:r w:rsidR="00D16AF0" w:rsidRPr="00DE2FE9">
        <w:rPr>
          <w:rFonts w:ascii="Times New Roman" w:hAnsi="Times New Roman"/>
          <w:sz w:val="28"/>
          <w:szCs w:val="28"/>
        </w:rPr>
        <w:t xml:space="preserve">: </w:t>
      </w:r>
      <w:hyperlink r:id="rId9" w:history="1">
        <w:r w:rsidR="00D16AF0" w:rsidRPr="00C858FF">
          <w:rPr>
            <w:rStyle w:val="a7"/>
            <w:rFonts w:ascii="Times New Roman" w:hAnsi="Times New Roman"/>
            <w:color w:val="auto"/>
            <w:sz w:val="28"/>
            <w:szCs w:val="28"/>
            <w:u w:val="none"/>
            <w:lang w:bidi="ru-RU"/>
          </w:rPr>
          <w:t>www.gosnadzor.ru</w:t>
        </w:r>
      </w:hyperlink>
      <w:r w:rsidR="00D16AF0" w:rsidRPr="00C858FF">
        <w:rPr>
          <w:rFonts w:ascii="Times New Roman" w:hAnsi="Times New Roman"/>
          <w:sz w:val="28"/>
          <w:szCs w:val="28"/>
          <w:lang w:bidi="ru-RU"/>
        </w:rPr>
        <w:t>.</w:t>
      </w:r>
    </w:p>
    <w:p w:rsidR="00D16AF0" w:rsidRPr="00C858FF" w:rsidRDefault="00793689" w:rsidP="00DE2FE9">
      <w:pPr>
        <w:pStyle w:val="22"/>
        <w:shd w:val="clear" w:color="auto" w:fill="auto"/>
        <w:spacing w:before="0" w:after="0" w:line="312" w:lineRule="auto"/>
        <w:ind w:firstLine="578"/>
        <w:rPr>
          <w:rFonts w:ascii="Times New Roman" w:hAnsi="Times New Roman"/>
          <w:sz w:val="28"/>
          <w:szCs w:val="28"/>
        </w:rPr>
      </w:pPr>
      <w:r>
        <w:rPr>
          <w:rFonts w:ascii="Times New Roman" w:hAnsi="Times New Roman"/>
          <w:sz w:val="28"/>
          <w:szCs w:val="28"/>
          <w:lang w:val="en-US"/>
        </w:rPr>
        <w:t xml:space="preserve">Electronic mail address </w:t>
      </w:r>
      <w:hyperlink r:id="rId10" w:history="1">
        <w:r w:rsidR="00D16AF0" w:rsidRPr="00C858FF">
          <w:rPr>
            <w:rStyle w:val="a7"/>
            <w:rFonts w:ascii="Times New Roman" w:hAnsi="Times New Roman"/>
            <w:color w:val="auto"/>
            <w:sz w:val="28"/>
            <w:szCs w:val="28"/>
            <w:u w:val="none"/>
            <w:lang w:bidi="ru-RU"/>
          </w:rPr>
          <w:t>rostehnadzor@gosnadzor.ru</w:t>
        </w:r>
      </w:hyperlink>
      <w:r w:rsidR="00D16AF0" w:rsidRPr="00C858FF">
        <w:rPr>
          <w:rFonts w:ascii="Times New Roman" w:hAnsi="Times New Roman"/>
          <w:sz w:val="28"/>
          <w:szCs w:val="28"/>
          <w:lang w:bidi="ru-RU"/>
        </w:rPr>
        <w:t>.</w:t>
      </w:r>
    </w:p>
    <w:p w:rsidR="00D16AF0" w:rsidRPr="00DE2FE9" w:rsidRDefault="00793689" w:rsidP="00DE2FE9">
      <w:pPr>
        <w:pStyle w:val="22"/>
        <w:shd w:val="clear" w:color="auto" w:fill="auto"/>
        <w:spacing w:before="0" w:after="0" w:line="312" w:lineRule="auto"/>
        <w:ind w:firstLine="580"/>
        <w:rPr>
          <w:rFonts w:ascii="Times New Roman" w:hAnsi="Times New Roman"/>
          <w:sz w:val="28"/>
          <w:szCs w:val="28"/>
        </w:rPr>
      </w:pPr>
      <w:r>
        <w:rPr>
          <w:rFonts w:ascii="Times New Roman" w:hAnsi="Times New Roman"/>
          <w:sz w:val="28"/>
          <w:szCs w:val="28"/>
          <w:lang w:val="en-US"/>
        </w:rPr>
        <w:t>Information on location, contact telephone numbers, official web sites and electronic mail addresses is available in Appendix 1 to these Regulations.</w:t>
      </w:r>
    </w:p>
    <w:p w:rsidR="00D16AF0" w:rsidRPr="00DE2FE9" w:rsidRDefault="00793689" w:rsidP="00DE2FE9">
      <w:pPr>
        <w:pStyle w:val="22"/>
        <w:shd w:val="clear" w:color="auto" w:fill="auto"/>
        <w:spacing w:before="0" w:after="0" w:line="312" w:lineRule="auto"/>
        <w:ind w:firstLine="578"/>
        <w:rPr>
          <w:rFonts w:ascii="Times New Roman" w:hAnsi="Times New Roman"/>
          <w:sz w:val="28"/>
          <w:szCs w:val="28"/>
        </w:rPr>
      </w:pPr>
      <w:r>
        <w:rPr>
          <w:rFonts w:ascii="Times New Roman" w:hAnsi="Times New Roman"/>
          <w:sz w:val="28"/>
          <w:szCs w:val="28"/>
          <w:lang w:val="en-US"/>
        </w:rPr>
        <w:t>Work</w:t>
      </w:r>
      <w:r w:rsidRPr="00793689">
        <w:rPr>
          <w:rFonts w:ascii="Times New Roman" w:hAnsi="Times New Roman"/>
          <w:sz w:val="28"/>
          <w:szCs w:val="28"/>
          <w:lang w:val="en-US"/>
        </w:rPr>
        <w:t xml:space="preserve"> </w:t>
      </w:r>
      <w:r>
        <w:rPr>
          <w:rFonts w:ascii="Times New Roman" w:hAnsi="Times New Roman"/>
          <w:sz w:val="28"/>
          <w:szCs w:val="28"/>
          <w:lang w:val="en-US"/>
        </w:rPr>
        <w:t>schedule</w:t>
      </w:r>
      <w:r w:rsidRPr="00793689">
        <w:rPr>
          <w:rFonts w:ascii="Times New Roman" w:hAnsi="Times New Roman"/>
          <w:sz w:val="28"/>
          <w:szCs w:val="28"/>
          <w:lang w:val="en-US"/>
        </w:rPr>
        <w:t xml:space="preserve"> (</w:t>
      </w:r>
      <w:r>
        <w:rPr>
          <w:rFonts w:ascii="Times New Roman" w:hAnsi="Times New Roman"/>
          <w:sz w:val="28"/>
          <w:szCs w:val="28"/>
          <w:lang w:val="en-US"/>
        </w:rPr>
        <w:t>timetable</w:t>
      </w:r>
      <w:r w:rsidRPr="00793689">
        <w:rPr>
          <w:rFonts w:ascii="Times New Roman" w:hAnsi="Times New Roman"/>
          <w:sz w:val="28"/>
          <w:szCs w:val="28"/>
          <w:lang w:val="en-US"/>
        </w:rPr>
        <w:t xml:space="preserve">) </w:t>
      </w:r>
      <w:r>
        <w:rPr>
          <w:rFonts w:ascii="Times New Roman" w:hAnsi="Times New Roman"/>
          <w:sz w:val="28"/>
          <w:szCs w:val="28"/>
          <w:lang w:val="en-US"/>
        </w:rPr>
        <w:t>of</w:t>
      </w:r>
      <w:r w:rsidRPr="00793689">
        <w:rPr>
          <w:rFonts w:ascii="Times New Roman" w:hAnsi="Times New Roman"/>
          <w:sz w:val="28"/>
          <w:szCs w:val="28"/>
          <w:lang w:val="en-US"/>
        </w:rPr>
        <w:t xml:space="preserve"> </w:t>
      </w:r>
      <w:r>
        <w:rPr>
          <w:rFonts w:ascii="Times New Roman" w:hAnsi="Times New Roman"/>
          <w:sz w:val="28"/>
          <w:szCs w:val="28"/>
          <w:lang w:val="en-US"/>
        </w:rPr>
        <w:t>Rostechnadzor</w:t>
      </w:r>
      <w:r w:rsidRPr="00793689">
        <w:rPr>
          <w:rFonts w:ascii="Times New Roman" w:hAnsi="Times New Roman"/>
          <w:sz w:val="28"/>
          <w:szCs w:val="28"/>
          <w:lang w:val="en-US"/>
        </w:rPr>
        <w:t xml:space="preserve"> </w:t>
      </w:r>
      <w:r>
        <w:rPr>
          <w:rFonts w:ascii="Times New Roman" w:hAnsi="Times New Roman"/>
          <w:sz w:val="28"/>
          <w:szCs w:val="28"/>
          <w:lang w:val="en-US"/>
        </w:rPr>
        <w:t>headquarters</w:t>
      </w:r>
      <w:r w:rsidR="00D16AF0" w:rsidRPr="00DE2FE9">
        <w:rPr>
          <w:rFonts w:ascii="Times New Roman" w:hAnsi="Times New Roman"/>
          <w:sz w:val="28"/>
          <w:szCs w:val="28"/>
        </w:rPr>
        <w:t xml:space="preserve">: </w:t>
      </w:r>
      <w:r>
        <w:rPr>
          <w:rFonts w:ascii="Times New Roman" w:hAnsi="Times New Roman"/>
          <w:sz w:val="28"/>
          <w:szCs w:val="28"/>
          <w:lang w:val="en-US"/>
        </w:rPr>
        <w:t>Monday, Tuesday, Wednesday and Thursday</w:t>
      </w:r>
      <w:r w:rsidR="00D16AF0" w:rsidRPr="00DE2FE9">
        <w:rPr>
          <w:rFonts w:ascii="Times New Roman" w:hAnsi="Times New Roman"/>
          <w:sz w:val="28"/>
          <w:szCs w:val="28"/>
        </w:rPr>
        <w:t xml:space="preserve"> </w:t>
      </w:r>
      <w:r>
        <w:rPr>
          <w:rFonts w:ascii="Times New Roman" w:hAnsi="Times New Roman"/>
          <w:sz w:val="28"/>
          <w:szCs w:val="28"/>
        </w:rPr>
        <w:t>–</w:t>
      </w:r>
      <w:r w:rsidR="00D16AF0" w:rsidRPr="00DE2FE9">
        <w:rPr>
          <w:rFonts w:ascii="Times New Roman" w:hAnsi="Times New Roman"/>
          <w:sz w:val="28"/>
          <w:szCs w:val="28"/>
        </w:rPr>
        <w:t xml:space="preserve"> 9 </w:t>
      </w:r>
      <w:r>
        <w:rPr>
          <w:rFonts w:ascii="Times New Roman" w:hAnsi="Times New Roman"/>
          <w:sz w:val="28"/>
          <w:szCs w:val="28"/>
          <w:lang w:val="en-US"/>
        </w:rPr>
        <w:t xml:space="preserve">a.m. to </w:t>
      </w:r>
      <w:r w:rsidR="00D16AF0" w:rsidRPr="00DE2FE9">
        <w:rPr>
          <w:rFonts w:ascii="Times New Roman" w:hAnsi="Times New Roman"/>
          <w:sz w:val="28"/>
          <w:szCs w:val="28"/>
        </w:rPr>
        <w:t xml:space="preserve">18 </w:t>
      </w:r>
      <w:r>
        <w:rPr>
          <w:rFonts w:ascii="Times New Roman" w:hAnsi="Times New Roman"/>
          <w:sz w:val="28"/>
          <w:szCs w:val="28"/>
          <w:lang w:val="en-US"/>
        </w:rPr>
        <w:t>p.m.</w:t>
      </w:r>
      <w:r w:rsidR="00D16AF0" w:rsidRPr="00DE2FE9">
        <w:rPr>
          <w:rFonts w:ascii="Times New Roman" w:hAnsi="Times New Roman"/>
          <w:sz w:val="28"/>
          <w:szCs w:val="28"/>
        </w:rPr>
        <w:t xml:space="preserve">; </w:t>
      </w:r>
      <w:r>
        <w:rPr>
          <w:rFonts w:ascii="Times New Roman" w:hAnsi="Times New Roman"/>
          <w:sz w:val="28"/>
          <w:szCs w:val="28"/>
          <w:lang w:val="en-US"/>
        </w:rPr>
        <w:t>Friday</w:t>
      </w:r>
      <w:r w:rsidR="00D16AF0" w:rsidRPr="00DE2FE9">
        <w:rPr>
          <w:rFonts w:ascii="Times New Roman" w:hAnsi="Times New Roman"/>
          <w:sz w:val="28"/>
          <w:szCs w:val="28"/>
        </w:rPr>
        <w:t xml:space="preserve"> </w:t>
      </w:r>
      <w:r>
        <w:rPr>
          <w:rFonts w:ascii="Times New Roman" w:hAnsi="Times New Roman"/>
          <w:sz w:val="28"/>
          <w:szCs w:val="28"/>
        </w:rPr>
        <w:t>–</w:t>
      </w:r>
      <w:r w:rsidR="00D16AF0" w:rsidRPr="00DE2FE9">
        <w:rPr>
          <w:rFonts w:ascii="Times New Roman" w:hAnsi="Times New Roman"/>
          <w:sz w:val="28"/>
          <w:szCs w:val="28"/>
        </w:rPr>
        <w:t xml:space="preserve"> 9 </w:t>
      </w:r>
      <w:r>
        <w:rPr>
          <w:rFonts w:ascii="Times New Roman" w:hAnsi="Times New Roman"/>
          <w:sz w:val="28"/>
          <w:szCs w:val="28"/>
          <w:lang w:val="en-US"/>
        </w:rPr>
        <w:t xml:space="preserve">a.m. to </w:t>
      </w:r>
      <w:r w:rsidR="00D16AF0" w:rsidRPr="00DE2FE9">
        <w:rPr>
          <w:rFonts w:ascii="Times New Roman" w:hAnsi="Times New Roman"/>
          <w:sz w:val="28"/>
          <w:szCs w:val="28"/>
        </w:rPr>
        <w:t>16</w:t>
      </w:r>
      <w:r>
        <w:rPr>
          <w:rFonts w:ascii="Times New Roman" w:hAnsi="Times New Roman"/>
          <w:sz w:val="28"/>
          <w:szCs w:val="28"/>
          <w:lang w:val="en-US"/>
        </w:rPr>
        <w:t>:45 p.m.</w:t>
      </w:r>
      <w:r w:rsidR="00804932" w:rsidRPr="00793689">
        <w:rPr>
          <w:rFonts w:ascii="Times New Roman" w:hAnsi="Times New Roman"/>
          <w:sz w:val="28"/>
          <w:szCs w:val="28"/>
          <w:lang w:val="en-US"/>
        </w:rPr>
        <w:t xml:space="preserve">; </w:t>
      </w:r>
      <w:r>
        <w:rPr>
          <w:rFonts w:ascii="Times New Roman" w:hAnsi="Times New Roman"/>
          <w:sz w:val="28"/>
          <w:szCs w:val="28"/>
          <w:lang w:val="en-US"/>
        </w:rPr>
        <w:t>Saturday and Sunday</w:t>
      </w:r>
      <w:r w:rsidR="00804932" w:rsidRPr="00793689">
        <w:rPr>
          <w:rFonts w:ascii="Times New Roman" w:hAnsi="Times New Roman"/>
          <w:sz w:val="28"/>
          <w:szCs w:val="28"/>
          <w:lang w:val="en-US"/>
        </w:rPr>
        <w:t xml:space="preserve"> </w:t>
      </w:r>
      <w:r>
        <w:rPr>
          <w:rFonts w:ascii="Times New Roman" w:hAnsi="Times New Roman"/>
          <w:sz w:val="28"/>
          <w:szCs w:val="28"/>
          <w:lang w:val="en-US"/>
        </w:rPr>
        <w:t>–</w:t>
      </w:r>
      <w:r w:rsidR="00804932" w:rsidRPr="00793689">
        <w:rPr>
          <w:rFonts w:ascii="Times New Roman" w:hAnsi="Times New Roman"/>
          <w:sz w:val="28"/>
          <w:szCs w:val="28"/>
          <w:lang w:val="en-US"/>
        </w:rPr>
        <w:t xml:space="preserve"> </w:t>
      </w:r>
      <w:r>
        <w:rPr>
          <w:rFonts w:ascii="Times New Roman" w:hAnsi="Times New Roman"/>
          <w:sz w:val="28"/>
          <w:szCs w:val="28"/>
          <w:lang w:val="en-US"/>
        </w:rPr>
        <w:t>days off</w:t>
      </w:r>
      <w:r w:rsidR="00D16AF0" w:rsidRPr="00DE2FE9">
        <w:rPr>
          <w:rFonts w:ascii="Times New Roman" w:hAnsi="Times New Roman"/>
          <w:sz w:val="28"/>
          <w:szCs w:val="28"/>
        </w:rPr>
        <w:t>.</w:t>
      </w:r>
    </w:p>
    <w:p w:rsidR="00D16AF0" w:rsidRPr="00DE2FE9" w:rsidRDefault="00793689" w:rsidP="00DE2FE9">
      <w:pPr>
        <w:pStyle w:val="22"/>
        <w:shd w:val="clear" w:color="auto" w:fill="auto"/>
        <w:spacing w:before="0" w:after="0" w:line="312" w:lineRule="auto"/>
        <w:ind w:firstLine="578"/>
        <w:rPr>
          <w:rFonts w:ascii="Times New Roman" w:hAnsi="Times New Roman"/>
          <w:sz w:val="28"/>
          <w:szCs w:val="28"/>
        </w:rPr>
      </w:pPr>
      <w:r>
        <w:rPr>
          <w:rFonts w:ascii="Times New Roman" w:hAnsi="Times New Roman"/>
          <w:sz w:val="28"/>
          <w:szCs w:val="28"/>
          <w:lang w:val="en-US"/>
        </w:rPr>
        <w:t>The</w:t>
      </w:r>
      <w:r w:rsidRPr="00793689">
        <w:rPr>
          <w:rFonts w:ascii="Times New Roman" w:hAnsi="Times New Roman"/>
          <w:sz w:val="28"/>
          <w:szCs w:val="28"/>
          <w:lang w:val="en-US"/>
        </w:rPr>
        <w:t xml:space="preserve"> </w:t>
      </w:r>
      <w:r>
        <w:rPr>
          <w:rFonts w:ascii="Times New Roman" w:hAnsi="Times New Roman"/>
          <w:sz w:val="28"/>
          <w:szCs w:val="28"/>
          <w:lang w:val="en-US"/>
        </w:rPr>
        <w:t>work</w:t>
      </w:r>
      <w:r w:rsidRPr="00793689">
        <w:rPr>
          <w:rFonts w:ascii="Times New Roman" w:hAnsi="Times New Roman"/>
          <w:sz w:val="28"/>
          <w:szCs w:val="28"/>
          <w:lang w:val="en-US"/>
        </w:rPr>
        <w:t xml:space="preserve"> </w:t>
      </w:r>
      <w:r>
        <w:rPr>
          <w:rFonts w:ascii="Times New Roman" w:hAnsi="Times New Roman"/>
          <w:sz w:val="28"/>
          <w:szCs w:val="28"/>
          <w:lang w:val="en-US"/>
        </w:rPr>
        <w:t>schedules</w:t>
      </w:r>
      <w:r w:rsidRPr="00793689">
        <w:rPr>
          <w:rFonts w:ascii="Times New Roman" w:hAnsi="Times New Roman"/>
          <w:sz w:val="28"/>
          <w:szCs w:val="28"/>
          <w:lang w:val="en-US"/>
        </w:rPr>
        <w:t xml:space="preserve"> </w:t>
      </w:r>
      <w:r>
        <w:rPr>
          <w:rFonts w:ascii="Times New Roman" w:hAnsi="Times New Roman"/>
          <w:sz w:val="28"/>
          <w:szCs w:val="28"/>
          <w:lang w:val="en-US"/>
        </w:rPr>
        <w:t>of</w:t>
      </w:r>
      <w:r w:rsidRPr="00793689">
        <w:rPr>
          <w:rFonts w:ascii="Times New Roman" w:hAnsi="Times New Roman"/>
          <w:sz w:val="28"/>
          <w:szCs w:val="28"/>
          <w:lang w:val="en-US"/>
        </w:rPr>
        <w:t xml:space="preserve"> </w:t>
      </w:r>
      <w:r>
        <w:rPr>
          <w:rFonts w:ascii="Times New Roman" w:hAnsi="Times New Roman"/>
          <w:sz w:val="28"/>
          <w:szCs w:val="28"/>
          <w:lang w:val="en-US"/>
        </w:rPr>
        <w:t>the</w:t>
      </w:r>
      <w:r w:rsidRPr="00793689">
        <w:rPr>
          <w:rFonts w:ascii="Times New Roman" w:hAnsi="Times New Roman"/>
          <w:sz w:val="28"/>
          <w:szCs w:val="28"/>
          <w:lang w:val="en-US"/>
        </w:rPr>
        <w:t xml:space="preserve"> </w:t>
      </w:r>
      <w:r>
        <w:rPr>
          <w:rFonts w:ascii="Times New Roman" w:hAnsi="Times New Roman"/>
          <w:sz w:val="28"/>
          <w:szCs w:val="28"/>
          <w:lang w:val="en-US"/>
        </w:rPr>
        <w:t>Rostechnadzor</w:t>
      </w:r>
      <w:r w:rsidRPr="00793689">
        <w:rPr>
          <w:rFonts w:ascii="Times New Roman" w:hAnsi="Times New Roman"/>
          <w:sz w:val="28"/>
          <w:szCs w:val="28"/>
          <w:lang w:val="en-US"/>
        </w:rPr>
        <w:t xml:space="preserve"> </w:t>
      </w:r>
      <w:r>
        <w:rPr>
          <w:rFonts w:ascii="Times New Roman" w:hAnsi="Times New Roman"/>
          <w:sz w:val="28"/>
          <w:szCs w:val="28"/>
          <w:lang w:val="en-US"/>
        </w:rPr>
        <w:t>ITDs</w:t>
      </w:r>
      <w:r w:rsidRPr="00793689">
        <w:rPr>
          <w:rFonts w:ascii="Times New Roman" w:hAnsi="Times New Roman"/>
          <w:sz w:val="28"/>
          <w:szCs w:val="28"/>
          <w:lang w:val="en-US"/>
        </w:rPr>
        <w:t xml:space="preserve"> </w:t>
      </w:r>
      <w:r>
        <w:rPr>
          <w:rFonts w:ascii="Times New Roman" w:hAnsi="Times New Roman"/>
          <w:sz w:val="28"/>
          <w:szCs w:val="28"/>
          <w:lang w:val="en-US"/>
        </w:rPr>
        <w:t>are available in Appendix 1 to these Regulations</w:t>
      </w:r>
      <w:r w:rsidR="00D16AF0" w:rsidRPr="00DE2FE9">
        <w:rPr>
          <w:rFonts w:ascii="Times New Roman" w:hAnsi="Times New Roman"/>
          <w:sz w:val="28"/>
          <w:szCs w:val="28"/>
        </w:rPr>
        <w:t>.</w:t>
      </w:r>
    </w:p>
    <w:p w:rsidR="00D16AF0" w:rsidRPr="00DE2FE9" w:rsidRDefault="00793689" w:rsidP="00DE2FE9">
      <w:pPr>
        <w:pStyle w:val="22"/>
        <w:shd w:val="clear" w:color="auto" w:fill="auto"/>
        <w:spacing w:before="0" w:after="0" w:line="312" w:lineRule="auto"/>
        <w:ind w:firstLine="578"/>
        <w:rPr>
          <w:rFonts w:ascii="Times New Roman" w:hAnsi="Times New Roman"/>
          <w:sz w:val="28"/>
          <w:szCs w:val="28"/>
        </w:rPr>
      </w:pPr>
      <w:r>
        <w:rPr>
          <w:rFonts w:ascii="Times New Roman" w:hAnsi="Times New Roman"/>
          <w:sz w:val="28"/>
          <w:szCs w:val="28"/>
          <w:lang w:val="en-US"/>
        </w:rPr>
        <w:t>Directory</w:t>
      </w:r>
      <w:r w:rsidRPr="00355D38">
        <w:rPr>
          <w:rFonts w:ascii="Times New Roman" w:hAnsi="Times New Roman"/>
          <w:sz w:val="28"/>
          <w:szCs w:val="28"/>
          <w:lang w:val="en-US"/>
        </w:rPr>
        <w:t xml:space="preserve"> </w:t>
      </w:r>
      <w:r>
        <w:rPr>
          <w:rFonts w:ascii="Times New Roman" w:hAnsi="Times New Roman"/>
          <w:sz w:val="28"/>
          <w:szCs w:val="28"/>
          <w:lang w:val="en-US"/>
        </w:rPr>
        <w:t>service</w:t>
      </w:r>
      <w:r w:rsidRPr="00355D38">
        <w:rPr>
          <w:rFonts w:ascii="Times New Roman" w:hAnsi="Times New Roman"/>
          <w:sz w:val="28"/>
          <w:szCs w:val="28"/>
          <w:lang w:val="en-US"/>
        </w:rPr>
        <w:t xml:space="preserve"> </w:t>
      </w:r>
      <w:r>
        <w:rPr>
          <w:rFonts w:ascii="Times New Roman" w:hAnsi="Times New Roman"/>
          <w:sz w:val="28"/>
          <w:szCs w:val="28"/>
          <w:lang w:val="en-US"/>
        </w:rPr>
        <w:t>telephone</w:t>
      </w:r>
      <w:r w:rsidR="00D16AF0" w:rsidRPr="00DE2FE9">
        <w:rPr>
          <w:rFonts w:ascii="Times New Roman" w:hAnsi="Times New Roman"/>
          <w:sz w:val="28"/>
          <w:szCs w:val="28"/>
        </w:rPr>
        <w:t xml:space="preserve">: </w:t>
      </w:r>
      <w:r w:rsidRPr="00355D38">
        <w:rPr>
          <w:rFonts w:ascii="Times New Roman" w:hAnsi="Times New Roman"/>
          <w:sz w:val="28"/>
          <w:szCs w:val="28"/>
          <w:lang w:val="en-US"/>
        </w:rPr>
        <w:t xml:space="preserve">+7 </w:t>
      </w:r>
      <w:r w:rsidR="00D16AF0" w:rsidRPr="00DE2FE9">
        <w:rPr>
          <w:rFonts w:ascii="Times New Roman" w:hAnsi="Times New Roman"/>
          <w:sz w:val="28"/>
          <w:szCs w:val="28"/>
        </w:rPr>
        <w:t>499</w:t>
      </w:r>
      <w:r>
        <w:rPr>
          <w:rFonts w:ascii="Times New Roman" w:hAnsi="Times New Roman"/>
          <w:sz w:val="28"/>
          <w:szCs w:val="28"/>
        </w:rPr>
        <w:t> </w:t>
      </w:r>
      <w:r w:rsidR="00D16AF0" w:rsidRPr="00DE2FE9">
        <w:rPr>
          <w:rFonts w:ascii="Times New Roman" w:hAnsi="Times New Roman"/>
          <w:sz w:val="28"/>
          <w:szCs w:val="28"/>
        </w:rPr>
        <w:t>532</w:t>
      </w:r>
      <w:r w:rsidRPr="00355D38">
        <w:rPr>
          <w:rFonts w:ascii="Times New Roman" w:hAnsi="Times New Roman"/>
          <w:sz w:val="28"/>
          <w:szCs w:val="28"/>
          <w:lang w:val="en-US"/>
        </w:rPr>
        <w:t xml:space="preserve"> </w:t>
      </w:r>
      <w:r w:rsidR="00D16AF0" w:rsidRPr="00DE2FE9">
        <w:rPr>
          <w:rFonts w:ascii="Times New Roman" w:hAnsi="Times New Roman"/>
          <w:sz w:val="28"/>
          <w:szCs w:val="28"/>
        </w:rPr>
        <w:t>13</w:t>
      </w:r>
      <w:r w:rsidRPr="00355D38">
        <w:rPr>
          <w:rFonts w:ascii="Times New Roman" w:hAnsi="Times New Roman"/>
          <w:sz w:val="28"/>
          <w:szCs w:val="28"/>
          <w:lang w:val="en-US"/>
        </w:rPr>
        <w:t xml:space="preserve"> </w:t>
      </w:r>
      <w:r w:rsidR="00D16AF0" w:rsidRPr="00DE2FE9">
        <w:rPr>
          <w:rFonts w:ascii="Times New Roman" w:hAnsi="Times New Roman"/>
          <w:sz w:val="28"/>
          <w:szCs w:val="28"/>
        </w:rPr>
        <w:t>29.</w:t>
      </w:r>
    </w:p>
    <w:p w:rsidR="00D16AF0" w:rsidRPr="00355D38" w:rsidRDefault="00793689"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The</w:t>
      </w:r>
      <w:r w:rsidRPr="00355D38">
        <w:rPr>
          <w:rFonts w:ascii="Times New Roman" w:hAnsi="Times New Roman" w:cs="Times New Roman"/>
          <w:sz w:val="28"/>
          <w:szCs w:val="28"/>
          <w:lang w:val="en-US"/>
        </w:rPr>
        <w:t xml:space="preserve"> </w:t>
      </w:r>
      <w:r>
        <w:rPr>
          <w:rFonts w:ascii="Times New Roman" w:hAnsi="Times New Roman" w:cs="Times New Roman"/>
          <w:sz w:val="28"/>
          <w:szCs w:val="28"/>
          <w:lang w:val="en-US"/>
        </w:rPr>
        <w:t>telephone</w:t>
      </w:r>
      <w:r w:rsidRPr="00355D38">
        <w:rPr>
          <w:rFonts w:ascii="Times New Roman" w:hAnsi="Times New Roman" w:cs="Times New Roman"/>
          <w:sz w:val="28"/>
          <w:szCs w:val="28"/>
          <w:lang w:val="en-US"/>
        </w:rPr>
        <w:t xml:space="preserve"> </w:t>
      </w:r>
      <w:r>
        <w:rPr>
          <w:rFonts w:ascii="Times New Roman" w:hAnsi="Times New Roman" w:cs="Times New Roman"/>
          <w:sz w:val="28"/>
          <w:szCs w:val="28"/>
          <w:lang w:val="en-US"/>
        </w:rPr>
        <w:t>numbers</w:t>
      </w:r>
      <w:r w:rsidRPr="00355D38">
        <w:rPr>
          <w:rFonts w:ascii="Times New Roman" w:hAnsi="Times New Roman" w:cs="Times New Roman"/>
          <w:sz w:val="28"/>
          <w:szCs w:val="28"/>
          <w:lang w:val="en-US"/>
        </w:rPr>
        <w:t xml:space="preserve"> </w:t>
      </w:r>
      <w:r>
        <w:rPr>
          <w:rFonts w:ascii="Times New Roman" w:hAnsi="Times New Roman" w:cs="Times New Roman"/>
          <w:sz w:val="28"/>
          <w:szCs w:val="28"/>
          <w:lang w:val="en-US"/>
        </w:rPr>
        <w:t>for</w:t>
      </w:r>
      <w:r w:rsidRPr="00355D38">
        <w:rPr>
          <w:rFonts w:ascii="Times New Roman" w:hAnsi="Times New Roman" w:cs="Times New Roman"/>
          <w:sz w:val="28"/>
          <w:szCs w:val="28"/>
          <w:lang w:val="en-US"/>
        </w:rPr>
        <w:t xml:space="preserve"> </w:t>
      </w:r>
      <w:r>
        <w:rPr>
          <w:rFonts w:ascii="Times New Roman" w:hAnsi="Times New Roman" w:cs="Times New Roman"/>
          <w:sz w:val="28"/>
          <w:szCs w:val="28"/>
          <w:lang w:val="en-US"/>
        </w:rPr>
        <w:t>inquiries</w:t>
      </w:r>
      <w:r w:rsidRPr="00355D38">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355D38">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355D38">
        <w:rPr>
          <w:rFonts w:ascii="Times New Roman" w:hAnsi="Times New Roman" w:cs="Times New Roman"/>
          <w:sz w:val="28"/>
          <w:szCs w:val="28"/>
          <w:lang w:val="en-US"/>
        </w:rPr>
        <w:t xml:space="preserve"> </w:t>
      </w:r>
      <w:r>
        <w:rPr>
          <w:rFonts w:ascii="Times New Roman" w:hAnsi="Times New Roman" w:cs="Times New Roman"/>
          <w:sz w:val="28"/>
          <w:szCs w:val="28"/>
          <w:lang w:val="en-US"/>
        </w:rPr>
        <w:t>structural</w:t>
      </w:r>
      <w:r w:rsidRPr="00355D38">
        <w:rPr>
          <w:rFonts w:ascii="Times New Roman" w:hAnsi="Times New Roman" w:cs="Times New Roman"/>
          <w:sz w:val="28"/>
          <w:szCs w:val="28"/>
          <w:lang w:val="en-US"/>
        </w:rPr>
        <w:t xml:space="preserve"> </w:t>
      </w:r>
      <w:r>
        <w:rPr>
          <w:rFonts w:ascii="Times New Roman" w:hAnsi="Times New Roman" w:cs="Times New Roman"/>
          <w:sz w:val="28"/>
          <w:szCs w:val="28"/>
          <w:lang w:val="en-US"/>
        </w:rPr>
        <w:t>units</w:t>
      </w:r>
      <w:r w:rsidRPr="00355D38">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355D38">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355D38">
        <w:rPr>
          <w:rFonts w:ascii="Times New Roman" w:hAnsi="Times New Roman" w:cs="Times New Roman"/>
          <w:sz w:val="28"/>
          <w:szCs w:val="28"/>
          <w:lang w:val="en-US"/>
        </w:rPr>
        <w:t xml:space="preserve"> </w:t>
      </w:r>
      <w:r>
        <w:rPr>
          <w:rFonts w:ascii="Times New Roman" w:hAnsi="Times New Roman" w:cs="Times New Roman"/>
          <w:sz w:val="28"/>
          <w:szCs w:val="28"/>
          <w:lang w:val="en-US"/>
        </w:rPr>
        <w:t>Rostechnadzor</w:t>
      </w:r>
      <w:r w:rsidRPr="00355D38">
        <w:rPr>
          <w:rFonts w:ascii="Times New Roman" w:hAnsi="Times New Roman" w:cs="Times New Roman"/>
          <w:sz w:val="28"/>
          <w:szCs w:val="28"/>
          <w:lang w:val="en-US"/>
        </w:rPr>
        <w:t xml:space="preserve"> </w:t>
      </w:r>
      <w:r w:rsidR="00334B60">
        <w:rPr>
          <w:rFonts w:ascii="Times New Roman" w:hAnsi="Times New Roman" w:cs="Times New Roman"/>
          <w:sz w:val="28"/>
          <w:szCs w:val="28"/>
          <w:lang w:val="en-US"/>
        </w:rPr>
        <w:t>ITDs responsible for application relations can be found on the official web sites of the Rostechnadzor ITDs specified in Appendix 1 to these Regulations.</w:t>
      </w:r>
    </w:p>
    <w:p w:rsidR="00D16AF0" w:rsidRPr="00355D38" w:rsidRDefault="00D16AF0" w:rsidP="00DE2FE9">
      <w:pPr>
        <w:pStyle w:val="ConsPlusNormal"/>
        <w:spacing w:line="312" w:lineRule="auto"/>
        <w:ind w:firstLine="567"/>
        <w:jc w:val="both"/>
        <w:rPr>
          <w:rFonts w:ascii="Times New Roman" w:hAnsi="Times New Roman" w:cs="Times New Roman"/>
          <w:sz w:val="28"/>
          <w:szCs w:val="28"/>
          <w:lang w:val="en-US"/>
        </w:rPr>
      </w:pPr>
    </w:p>
    <w:p w:rsidR="00D16AF0" w:rsidRPr="00C858FF" w:rsidRDefault="00D16AF0" w:rsidP="00C858FF">
      <w:pPr>
        <w:pStyle w:val="1"/>
        <w:spacing w:before="120" w:after="120" w:line="312" w:lineRule="auto"/>
        <w:jc w:val="center"/>
        <w:rPr>
          <w:b/>
          <w:szCs w:val="28"/>
        </w:rPr>
      </w:pPr>
      <w:r w:rsidRPr="00C858FF">
        <w:rPr>
          <w:b/>
          <w:szCs w:val="28"/>
        </w:rPr>
        <w:t xml:space="preserve">II. </w:t>
      </w:r>
      <w:r w:rsidR="00C645F2">
        <w:rPr>
          <w:b/>
          <w:szCs w:val="28"/>
          <w:lang w:val="en-US"/>
        </w:rPr>
        <w:t xml:space="preserve">Standard of </w:t>
      </w:r>
      <w:r w:rsidR="00B361D4">
        <w:rPr>
          <w:b/>
          <w:szCs w:val="28"/>
          <w:lang w:val="en-US"/>
        </w:rPr>
        <w:t>Provisions of</w:t>
      </w:r>
      <w:r w:rsidR="00C645F2">
        <w:rPr>
          <w:b/>
          <w:szCs w:val="28"/>
          <w:lang w:val="en-US"/>
        </w:rPr>
        <w:t xml:space="preserve"> State Service</w:t>
      </w:r>
    </w:p>
    <w:p w:rsidR="00D16AF0" w:rsidRPr="00355D38" w:rsidRDefault="00D16AF0" w:rsidP="00DE2FE9">
      <w:pPr>
        <w:pStyle w:val="ConsPlusNormal"/>
        <w:spacing w:line="312" w:lineRule="auto"/>
        <w:ind w:firstLine="540"/>
        <w:jc w:val="both"/>
        <w:rPr>
          <w:rFonts w:ascii="Times New Roman" w:hAnsi="Times New Roman" w:cs="Times New Roman"/>
          <w:sz w:val="28"/>
          <w:szCs w:val="28"/>
          <w:lang w:val="en-US"/>
        </w:rPr>
      </w:pPr>
    </w:p>
    <w:p w:rsidR="00D16AF0" w:rsidRPr="00DE2FE9" w:rsidRDefault="00C645F2" w:rsidP="00C858FF">
      <w:pPr>
        <w:pStyle w:val="2"/>
        <w:spacing w:before="60" w:line="312" w:lineRule="auto"/>
        <w:jc w:val="center"/>
        <w:rPr>
          <w:rFonts w:ascii="Times New Roman" w:hAnsi="Times New Roman"/>
          <w:b w:val="0"/>
          <w:i w:val="0"/>
        </w:rPr>
      </w:pPr>
      <w:r>
        <w:rPr>
          <w:rFonts w:ascii="Times New Roman" w:hAnsi="Times New Roman"/>
          <w:b w:val="0"/>
          <w:i w:val="0"/>
          <w:lang w:val="en-US"/>
        </w:rPr>
        <w:t>Name</w:t>
      </w:r>
      <w:r w:rsidRPr="00355D38">
        <w:rPr>
          <w:rFonts w:ascii="Times New Roman" w:hAnsi="Times New Roman"/>
          <w:b w:val="0"/>
          <w:i w:val="0"/>
          <w:lang w:val="en-US"/>
        </w:rPr>
        <w:t xml:space="preserve"> </w:t>
      </w:r>
      <w:r>
        <w:rPr>
          <w:rFonts w:ascii="Times New Roman" w:hAnsi="Times New Roman"/>
          <w:b w:val="0"/>
          <w:i w:val="0"/>
          <w:lang w:val="en-US"/>
        </w:rPr>
        <w:t>of</w:t>
      </w:r>
      <w:r w:rsidRPr="00355D38">
        <w:rPr>
          <w:rFonts w:ascii="Times New Roman" w:hAnsi="Times New Roman"/>
          <w:b w:val="0"/>
          <w:i w:val="0"/>
          <w:lang w:val="en-US"/>
        </w:rPr>
        <w:t xml:space="preserve"> </w:t>
      </w:r>
      <w:r>
        <w:rPr>
          <w:rFonts w:ascii="Times New Roman" w:hAnsi="Times New Roman"/>
          <w:b w:val="0"/>
          <w:i w:val="0"/>
          <w:lang w:val="en-US"/>
        </w:rPr>
        <w:t>State</w:t>
      </w:r>
      <w:r w:rsidRPr="00355D38">
        <w:rPr>
          <w:rFonts w:ascii="Times New Roman" w:hAnsi="Times New Roman"/>
          <w:b w:val="0"/>
          <w:i w:val="0"/>
          <w:lang w:val="en-US"/>
        </w:rPr>
        <w:t xml:space="preserve"> </w:t>
      </w:r>
      <w:r>
        <w:rPr>
          <w:rFonts w:ascii="Times New Roman" w:hAnsi="Times New Roman"/>
          <w:b w:val="0"/>
          <w:i w:val="0"/>
          <w:lang w:val="en-US"/>
        </w:rPr>
        <w:t>Service</w:t>
      </w:r>
    </w:p>
    <w:p w:rsidR="00D16AF0" w:rsidRPr="00355D38" w:rsidRDefault="00D16AF0" w:rsidP="00DE2FE9">
      <w:pPr>
        <w:pStyle w:val="ConsPlusNormal"/>
        <w:spacing w:line="312" w:lineRule="auto"/>
        <w:ind w:firstLine="540"/>
        <w:jc w:val="both"/>
        <w:rPr>
          <w:rFonts w:ascii="Times New Roman" w:hAnsi="Times New Roman" w:cs="Times New Roman"/>
          <w:sz w:val="28"/>
          <w:szCs w:val="28"/>
          <w:lang w:val="en-US"/>
        </w:rPr>
      </w:pPr>
    </w:p>
    <w:p w:rsidR="00D16AF0" w:rsidRPr="00C645F2" w:rsidRDefault="00D16AF0" w:rsidP="00DE2FE9">
      <w:pPr>
        <w:pStyle w:val="ConsPlusNormal"/>
        <w:spacing w:line="312" w:lineRule="auto"/>
        <w:ind w:firstLine="567"/>
        <w:jc w:val="both"/>
        <w:rPr>
          <w:rFonts w:ascii="Times New Roman" w:hAnsi="Times New Roman" w:cs="Times New Roman"/>
          <w:sz w:val="28"/>
          <w:szCs w:val="28"/>
          <w:lang w:val="en-US"/>
        </w:rPr>
      </w:pPr>
      <w:r w:rsidRPr="00C645F2">
        <w:rPr>
          <w:rFonts w:ascii="Times New Roman" w:hAnsi="Times New Roman" w:cs="Times New Roman"/>
          <w:sz w:val="28"/>
          <w:szCs w:val="28"/>
          <w:lang w:val="en-US"/>
        </w:rPr>
        <w:t>8.</w:t>
      </w:r>
      <w:r w:rsidR="0003540E">
        <w:rPr>
          <w:rFonts w:ascii="Times New Roman" w:hAnsi="Times New Roman" w:cs="Times New Roman"/>
          <w:sz w:val="28"/>
          <w:szCs w:val="28"/>
          <w:lang w:val="en-US"/>
        </w:rPr>
        <w:t xml:space="preserve"> </w:t>
      </w:r>
      <w:r w:rsidR="00C645F2">
        <w:rPr>
          <w:rFonts w:ascii="Times New Roman" w:hAnsi="Times New Roman" w:cs="Times New Roman"/>
          <w:sz w:val="28"/>
          <w:szCs w:val="28"/>
          <w:lang w:val="en-US"/>
        </w:rPr>
        <w:t>The</w:t>
      </w:r>
      <w:r w:rsidR="00C645F2" w:rsidRPr="00C645F2">
        <w:rPr>
          <w:rFonts w:ascii="Times New Roman" w:hAnsi="Times New Roman" w:cs="Times New Roman"/>
          <w:sz w:val="28"/>
          <w:szCs w:val="28"/>
          <w:lang w:val="en-US"/>
        </w:rPr>
        <w:t xml:space="preserve"> </w:t>
      </w:r>
      <w:r w:rsidR="00C645F2">
        <w:rPr>
          <w:rFonts w:ascii="Times New Roman" w:hAnsi="Times New Roman" w:cs="Times New Roman"/>
          <w:sz w:val="28"/>
          <w:szCs w:val="28"/>
          <w:lang w:val="en-US"/>
        </w:rPr>
        <w:t>state</w:t>
      </w:r>
      <w:r w:rsidR="00C645F2" w:rsidRPr="00C645F2">
        <w:rPr>
          <w:rFonts w:ascii="Times New Roman" w:hAnsi="Times New Roman" w:cs="Times New Roman"/>
          <w:sz w:val="28"/>
          <w:szCs w:val="28"/>
          <w:lang w:val="en-US"/>
        </w:rPr>
        <w:t xml:space="preserve"> </w:t>
      </w:r>
      <w:r w:rsidR="00C645F2">
        <w:rPr>
          <w:rFonts w:ascii="Times New Roman" w:hAnsi="Times New Roman" w:cs="Times New Roman"/>
          <w:sz w:val="28"/>
          <w:szCs w:val="28"/>
          <w:lang w:val="en-US"/>
        </w:rPr>
        <w:t>service</w:t>
      </w:r>
      <w:r w:rsidR="00C645F2" w:rsidRPr="00C645F2">
        <w:rPr>
          <w:rFonts w:ascii="Times New Roman" w:hAnsi="Times New Roman" w:cs="Times New Roman"/>
          <w:sz w:val="28"/>
          <w:szCs w:val="28"/>
          <w:lang w:val="en-US"/>
        </w:rPr>
        <w:t xml:space="preserve"> </w:t>
      </w:r>
      <w:r w:rsidR="00C645F2">
        <w:rPr>
          <w:rFonts w:ascii="Times New Roman" w:hAnsi="Times New Roman" w:cs="Times New Roman"/>
          <w:sz w:val="28"/>
          <w:szCs w:val="28"/>
          <w:lang w:val="en-US"/>
        </w:rPr>
        <w:t>for</w:t>
      </w:r>
      <w:r w:rsidR="00C645F2" w:rsidRPr="00C645F2">
        <w:rPr>
          <w:rFonts w:ascii="Times New Roman" w:hAnsi="Times New Roman" w:cs="Times New Roman"/>
          <w:sz w:val="28"/>
          <w:szCs w:val="28"/>
          <w:lang w:val="en-US"/>
        </w:rPr>
        <w:t xml:space="preserve"> </w:t>
      </w:r>
      <w:r w:rsidR="00C645F2">
        <w:rPr>
          <w:rFonts w:ascii="Times New Roman" w:hAnsi="Times New Roman" w:cs="Times New Roman"/>
          <w:sz w:val="28"/>
          <w:szCs w:val="28"/>
          <w:lang w:val="en-US"/>
        </w:rPr>
        <w:t>issu</w:t>
      </w:r>
      <w:r w:rsidR="00F46E7C">
        <w:rPr>
          <w:rFonts w:ascii="Times New Roman" w:hAnsi="Times New Roman" w:cs="Times New Roman"/>
          <w:sz w:val="28"/>
          <w:szCs w:val="28"/>
          <w:lang w:val="en-US"/>
        </w:rPr>
        <w:t>ance</w:t>
      </w:r>
      <w:r w:rsidR="00C645F2" w:rsidRPr="00C645F2">
        <w:rPr>
          <w:rFonts w:ascii="Times New Roman" w:hAnsi="Times New Roman" w:cs="Times New Roman"/>
          <w:sz w:val="28"/>
          <w:szCs w:val="28"/>
          <w:lang w:val="en-US"/>
        </w:rPr>
        <w:t xml:space="preserve"> </w:t>
      </w:r>
      <w:r w:rsidR="00C645F2">
        <w:rPr>
          <w:rFonts w:ascii="Times New Roman" w:hAnsi="Times New Roman" w:cs="Times New Roman"/>
          <w:sz w:val="28"/>
          <w:szCs w:val="28"/>
          <w:lang w:val="en-US"/>
        </w:rPr>
        <w:t>of</w:t>
      </w:r>
      <w:r w:rsidR="00C645F2" w:rsidRPr="00C645F2">
        <w:rPr>
          <w:rFonts w:ascii="Times New Roman" w:hAnsi="Times New Roman" w:cs="Times New Roman"/>
          <w:sz w:val="28"/>
          <w:szCs w:val="28"/>
          <w:lang w:val="en-US"/>
        </w:rPr>
        <w:t xml:space="preserve"> </w:t>
      </w:r>
      <w:r w:rsidR="00C645F2">
        <w:rPr>
          <w:rFonts w:ascii="Times New Roman" w:hAnsi="Times New Roman" w:cs="Times New Roman"/>
          <w:sz w:val="28"/>
          <w:szCs w:val="28"/>
          <w:lang w:val="en-US"/>
        </w:rPr>
        <w:t>permits</w:t>
      </w:r>
      <w:r w:rsidR="00C645F2" w:rsidRPr="00C645F2">
        <w:rPr>
          <w:rFonts w:ascii="Times New Roman" w:hAnsi="Times New Roman" w:cs="Times New Roman"/>
          <w:sz w:val="28"/>
          <w:szCs w:val="28"/>
          <w:lang w:val="en-US"/>
        </w:rPr>
        <w:t xml:space="preserve"> </w:t>
      </w:r>
      <w:r w:rsidR="00247815">
        <w:rPr>
          <w:rFonts w:ascii="Times New Roman" w:hAnsi="Times New Roman" w:cs="Times New Roman"/>
          <w:sz w:val="28"/>
          <w:szCs w:val="28"/>
          <w:lang w:val="en-US"/>
        </w:rPr>
        <w:t xml:space="preserve">for the right to </w:t>
      </w:r>
      <w:r w:rsidR="00C645F2">
        <w:rPr>
          <w:rFonts w:ascii="Times New Roman" w:hAnsi="Times New Roman" w:cs="Times New Roman"/>
          <w:sz w:val="28"/>
          <w:szCs w:val="28"/>
          <w:lang w:val="en-US"/>
        </w:rPr>
        <w:t>engage</w:t>
      </w:r>
      <w:r w:rsidR="00C645F2" w:rsidRPr="00C645F2">
        <w:rPr>
          <w:rFonts w:ascii="Times New Roman" w:hAnsi="Times New Roman" w:cs="Times New Roman"/>
          <w:sz w:val="28"/>
          <w:szCs w:val="28"/>
          <w:lang w:val="en-US"/>
        </w:rPr>
        <w:t xml:space="preserve"> </w:t>
      </w:r>
      <w:r w:rsidR="00C645F2">
        <w:rPr>
          <w:rFonts w:ascii="Times New Roman" w:hAnsi="Times New Roman"/>
          <w:sz w:val="28"/>
          <w:szCs w:val="28"/>
          <w:lang w:val="en-US"/>
        </w:rPr>
        <w:t>in</w:t>
      </w:r>
      <w:r w:rsidR="00C645F2" w:rsidRPr="00C645F2">
        <w:rPr>
          <w:rFonts w:ascii="Times New Roman" w:hAnsi="Times New Roman"/>
          <w:sz w:val="28"/>
          <w:szCs w:val="28"/>
          <w:lang w:val="en-US"/>
        </w:rPr>
        <w:t xml:space="preserve"> </w:t>
      </w:r>
      <w:r w:rsidR="00C645F2">
        <w:rPr>
          <w:rFonts w:ascii="Times New Roman" w:hAnsi="Times New Roman"/>
          <w:sz w:val="28"/>
          <w:szCs w:val="28"/>
          <w:lang w:val="en-US"/>
        </w:rPr>
        <w:t>work</w:t>
      </w:r>
      <w:r w:rsidR="00C645F2" w:rsidRPr="00C645F2">
        <w:rPr>
          <w:rFonts w:ascii="Times New Roman" w:hAnsi="Times New Roman"/>
          <w:sz w:val="28"/>
          <w:szCs w:val="28"/>
          <w:lang w:val="en-US"/>
        </w:rPr>
        <w:t xml:space="preserve"> </w:t>
      </w:r>
      <w:r w:rsidR="00C645F2">
        <w:rPr>
          <w:rFonts w:ascii="Times New Roman" w:hAnsi="Times New Roman"/>
          <w:sz w:val="28"/>
          <w:szCs w:val="28"/>
          <w:lang w:val="en-US"/>
        </w:rPr>
        <w:t>in</w:t>
      </w:r>
      <w:r w:rsidR="00C645F2" w:rsidRPr="00C645F2">
        <w:rPr>
          <w:rFonts w:ascii="Times New Roman" w:hAnsi="Times New Roman"/>
          <w:sz w:val="28"/>
          <w:szCs w:val="28"/>
          <w:lang w:val="en-US"/>
        </w:rPr>
        <w:t xml:space="preserve"> </w:t>
      </w:r>
      <w:r w:rsidR="00C645F2">
        <w:rPr>
          <w:rFonts w:ascii="Times New Roman" w:hAnsi="Times New Roman"/>
          <w:sz w:val="28"/>
          <w:szCs w:val="28"/>
          <w:lang w:val="en-US"/>
        </w:rPr>
        <w:t>the</w:t>
      </w:r>
      <w:r w:rsidR="00C645F2" w:rsidRPr="00C645F2">
        <w:rPr>
          <w:rFonts w:ascii="Times New Roman" w:hAnsi="Times New Roman"/>
          <w:sz w:val="28"/>
          <w:szCs w:val="28"/>
          <w:lang w:val="en-US"/>
        </w:rPr>
        <w:t xml:space="preserve"> </w:t>
      </w:r>
      <w:r w:rsidR="00C645F2">
        <w:rPr>
          <w:rFonts w:ascii="Times New Roman" w:hAnsi="Times New Roman"/>
          <w:sz w:val="28"/>
          <w:szCs w:val="28"/>
          <w:lang w:val="en-US"/>
        </w:rPr>
        <w:t>field</w:t>
      </w:r>
      <w:r w:rsidR="00C645F2" w:rsidRPr="00C645F2">
        <w:rPr>
          <w:rFonts w:ascii="Times New Roman" w:hAnsi="Times New Roman"/>
          <w:sz w:val="28"/>
          <w:szCs w:val="28"/>
          <w:lang w:val="en-US"/>
        </w:rPr>
        <w:t xml:space="preserve"> </w:t>
      </w:r>
      <w:r w:rsidR="00C645F2">
        <w:rPr>
          <w:rFonts w:ascii="Times New Roman" w:hAnsi="Times New Roman"/>
          <w:sz w:val="28"/>
          <w:szCs w:val="28"/>
          <w:lang w:val="en-US"/>
        </w:rPr>
        <w:t>of</w:t>
      </w:r>
      <w:r w:rsidR="00C645F2" w:rsidRPr="00C645F2">
        <w:rPr>
          <w:rFonts w:ascii="Times New Roman" w:hAnsi="Times New Roman"/>
          <w:sz w:val="28"/>
          <w:szCs w:val="28"/>
          <w:lang w:val="en-US"/>
        </w:rPr>
        <w:t xml:space="preserve"> </w:t>
      </w:r>
      <w:r w:rsidR="00C645F2">
        <w:rPr>
          <w:rFonts w:ascii="Times New Roman" w:hAnsi="Times New Roman"/>
          <w:sz w:val="28"/>
          <w:szCs w:val="28"/>
          <w:lang w:val="en-US"/>
        </w:rPr>
        <w:t>the</w:t>
      </w:r>
      <w:r w:rsidR="00C645F2" w:rsidRPr="00C645F2">
        <w:rPr>
          <w:rFonts w:ascii="Times New Roman" w:hAnsi="Times New Roman"/>
          <w:sz w:val="28"/>
          <w:szCs w:val="28"/>
          <w:lang w:val="en-US"/>
        </w:rPr>
        <w:t xml:space="preserve"> </w:t>
      </w:r>
      <w:r w:rsidR="00C645F2">
        <w:rPr>
          <w:rFonts w:ascii="Times New Roman" w:hAnsi="Times New Roman"/>
          <w:sz w:val="28"/>
          <w:szCs w:val="28"/>
          <w:lang w:val="en-US"/>
        </w:rPr>
        <w:t>use</w:t>
      </w:r>
      <w:r w:rsidR="00C645F2" w:rsidRPr="00C645F2">
        <w:rPr>
          <w:rFonts w:ascii="Times New Roman" w:hAnsi="Times New Roman"/>
          <w:sz w:val="28"/>
          <w:szCs w:val="28"/>
          <w:lang w:val="en-US"/>
        </w:rPr>
        <w:t xml:space="preserve"> </w:t>
      </w:r>
      <w:r w:rsidR="00C645F2">
        <w:rPr>
          <w:rFonts w:ascii="Times New Roman" w:hAnsi="Times New Roman"/>
          <w:sz w:val="28"/>
          <w:szCs w:val="28"/>
          <w:lang w:val="en-US"/>
        </w:rPr>
        <w:t>of</w:t>
      </w:r>
      <w:r w:rsidR="00C645F2" w:rsidRPr="00C645F2">
        <w:rPr>
          <w:rFonts w:ascii="Times New Roman" w:hAnsi="Times New Roman"/>
          <w:sz w:val="28"/>
          <w:szCs w:val="28"/>
          <w:lang w:val="en-US"/>
        </w:rPr>
        <w:t xml:space="preserve"> </w:t>
      </w:r>
      <w:r w:rsidR="00C645F2">
        <w:rPr>
          <w:rFonts w:ascii="Times New Roman" w:hAnsi="Times New Roman"/>
          <w:sz w:val="28"/>
          <w:szCs w:val="28"/>
          <w:lang w:val="en-US"/>
        </w:rPr>
        <w:t>atomic</w:t>
      </w:r>
      <w:r w:rsidR="00C645F2" w:rsidRPr="00C645F2">
        <w:rPr>
          <w:rFonts w:ascii="Times New Roman" w:hAnsi="Times New Roman"/>
          <w:sz w:val="28"/>
          <w:szCs w:val="28"/>
          <w:lang w:val="en-US"/>
        </w:rPr>
        <w:t xml:space="preserve"> </w:t>
      </w:r>
      <w:r w:rsidR="00C645F2">
        <w:rPr>
          <w:rFonts w:ascii="Times New Roman" w:hAnsi="Times New Roman"/>
          <w:sz w:val="28"/>
          <w:szCs w:val="28"/>
          <w:lang w:val="en-US"/>
        </w:rPr>
        <w:t>energy</w:t>
      </w:r>
      <w:r w:rsidR="00C645F2" w:rsidRPr="00C645F2">
        <w:rPr>
          <w:rFonts w:ascii="Times New Roman" w:hAnsi="Times New Roman"/>
          <w:sz w:val="28"/>
          <w:szCs w:val="28"/>
          <w:lang w:val="en-US"/>
        </w:rPr>
        <w:t xml:space="preserve"> </w:t>
      </w:r>
      <w:r w:rsidR="00C645F2">
        <w:rPr>
          <w:rFonts w:ascii="Times New Roman" w:hAnsi="Times New Roman"/>
          <w:sz w:val="28"/>
          <w:szCs w:val="28"/>
          <w:lang w:val="en-US"/>
        </w:rPr>
        <w:t>to</w:t>
      </w:r>
      <w:r w:rsidR="00C645F2" w:rsidRPr="00C645F2">
        <w:rPr>
          <w:rFonts w:ascii="Times New Roman" w:hAnsi="Times New Roman"/>
          <w:sz w:val="28"/>
          <w:szCs w:val="28"/>
          <w:lang w:val="en-US"/>
        </w:rPr>
        <w:t xml:space="preserve"> </w:t>
      </w:r>
      <w:r w:rsidR="00C645F2">
        <w:rPr>
          <w:rFonts w:ascii="Times New Roman" w:hAnsi="Times New Roman"/>
          <w:sz w:val="28"/>
          <w:szCs w:val="28"/>
          <w:lang w:val="en-US"/>
        </w:rPr>
        <w:t>workers</w:t>
      </w:r>
      <w:r w:rsidR="00C645F2" w:rsidRPr="00C645F2">
        <w:rPr>
          <w:rFonts w:ascii="Times New Roman" w:hAnsi="Times New Roman"/>
          <w:sz w:val="28"/>
          <w:szCs w:val="28"/>
          <w:lang w:val="en-US"/>
        </w:rPr>
        <w:t xml:space="preserve"> </w:t>
      </w:r>
      <w:r w:rsidR="00C645F2">
        <w:rPr>
          <w:rFonts w:ascii="Times New Roman" w:hAnsi="Times New Roman"/>
          <w:sz w:val="28"/>
          <w:szCs w:val="28"/>
          <w:lang w:val="en-US"/>
        </w:rPr>
        <w:t>of</w:t>
      </w:r>
      <w:r w:rsidR="00C645F2" w:rsidRPr="00C645F2">
        <w:rPr>
          <w:rFonts w:ascii="Times New Roman" w:hAnsi="Times New Roman"/>
          <w:sz w:val="28"/>
          <w:szCs w:val="28"/>
          <w:lang w:val="en-US"/>
        </w:rPr>
        <w:t xml:space="preserve"> </w:t>
      </w:r>
      <w:r w:rsidR="00C645F2">
        <w:rPr>
          <w:rFonts w:ascii="Times New Roman" w:hAnsi="Times New Roman"/>
          <w:sz w:val="28"/>
          <w:szCs w:val="28"/>
          <w:lang w:val="en-US"/>
        </w:rPr>
        <w:t>nuclear</w:t>
      </w:r>
      <w:r w:rsidR="00C645F2" w:rsidRPr="00C645F2">
        <w:rPr>
          <w:rFonts w:ascii="Times New Roman" w:hAnsi="Times New Roman"/>
          <w:sz w:val="28"/>
          <w:szCs w:val="28"/>
          <w:lang w:val="en-US"/>
        </w:rPr>
        <w:t xml:space="preserve"> </w:t>
      </w:r>
      <w:r w:rsidR="00C645F2">
        <w:rPr>
          <w:rFonts w:ascii="Times New Roman" w:hAnsi="Times New Roman"/>
          <w:sz w:val="28"/>
          <w:szCs w:val="28"/>
          <w:lang w:val="en-US"/>
        </w:rPr>
        <w:t>energy</w:t>
      </w:r>
      <w:r w:rsidR="00C645F2" w:rsidRPr="00C645F2">
        <w:rPr>
          <w:rFonts w:ascii="Times New Roman" w:hAnsi="Times New Roman"/>
          <w:sz w:val="28"/>
          <w:szCs w:val="28"/>
          <w:lang w:val="en-US"/>
        </w:rPr>
        <w:t xml:space="preserve"> </w:t>
      </w:r>
      <w:r w:rsidR="00C645F2">
        <w:rPr>
          <w:rFonts w:ascii="Times New Roman" w:hAnsi="Times New Roman"/>
          <w:sz w:val="28"/>
          <w:szCs w:val="28"/>
          <w:lang w:val="en-US"/>
        </w:rPr>
        <w:t>facilities</w:t>
      </w:r>
      <w:r w:rsidRPr="00C645F2">
        <w:rPr>
          <w:rFonts w:ascii="Times New Roman" w:hAnsi="Times New Roman" w:cs="Times New Roman"/>
          <w:sz w:val="28"/>
          <w:szCs w:val="28"/>
          <w:lang w:val="en-US"/>
        </w:rPr>
        <w:t>.</w:t>
      </w:r>
    </w:p>
    <w:p w:rsidR="00D16AF0" w:rsidRDefault="00D16AF0" w:rsidP="00DE2FE9">
      <w:pPr>
        <w:pStyle w:val="ConsPlusNormal"/>
        <w:spacing w:line="312" w:lineRule="auto"/>
        <w:ind w:firstLine="567"/>
        <w:jc w:val="both"/>
        <w:rPr>
          <w:rFonts w:ascii="Times New Roman" w:hAnsi="Times New Roman" w:cs="Times New Roman"/>
          <w:sz w:val="28"/>
          <w:szCs w:val="28"/>
          <w:lang w:val="en-US"/>
        </w:rPr>
      </w:pPr>
    </w:p>
    <w:p w:rsidR="00D16AF0" w:rsidRPr="00DE2FE9" w:rsidRDefault="00C645F2" w:rsidP="00231488">
      <w:pPr>
        <w:pStyle w:val="2"/>
        <w:spacing w:before="60" w:line="240" w:lineRule="auto"/>
        <w:ind w:firstLine="567"/>
        <w:jc w:val="center"/>
        <w:rPr>
          <w:rFonts w:ascii="Times New Roman" w:hAnsi="Times New Roman"/>
          <w:b w:val="0"/>
          <w:i w:val="0"/>
        </w:rPr>
      </w:pPr>
      <w:r>
        <w:rPr>
          <w:rFonts w:ascii="Times New Roman" w:hAnsi="Times New Roman"/>
          <w:b w:val="0"/>
          <w:i w:val="0"/>
          <w:lang w:val="en-US"/>
        </w:rPr>
        <w:t>Name</w:t>
      </w:r>
      <w:r w:rsidRPr="00355D38">
        <w:rPr>
          <w:rFonts w:ascii="Times New Roman" w:hAnsi="Times New Roman"/>
          <w:b w:val="0"/>
          <w:i w:val="0"/>
          <w:lang w:val="en-US"/>
        </w:rPr>
        <w:t xml:space="preserve"> </w:t>
      </w:r>
      <w:r>
        <w:rPr>
          <w:rFonts w:ascii="Times New Roman" w:hAnsi="Times New Roman"/>
          <w:b w:val="0"/>
          <w:i w:val="0"/>
          <w:lang w:val="en-US"/>
        </w:rPr>
        <w:t>of</w:t>
      </w:r>
      <w:r w:rsidRPr="00355D38">
        <w:rPr>
          <w:rFonts w:ascii="Times New Roman" w:hAnsi="Times New Roman"/>
          <w:b w:val="0"/>
          <w:i w:val="0"/>
          <w:lang w:val="en-US"/>
        </w:rPr>
        <w:t xml:space="preserve"> </w:t>
      </w:r>
      <w:r>
        <w:rPr>
          <w:rFonts w:ascii="Times New Roman" w:hAnsi="Times New Roman"/>
          <w:b w:val="0"/>
          <w:i w:val="0"/>
          <w:lang w:val="en-US"/>
        </w:rPr>
        <w:t>the</w:t>
      </w:r>
      <w:r w:rsidRPr="00355D38">
        <w:rPr>
          <w:rFonts w:ascii="Times New Roman" w:hAnsi="Times New Roman"/>
          <w:b w:val="0"/>
          <w:i w:val="0"/>
          <w:lang w:val="en-US"/>
        </w:rPr>
        <w:t xml:space="preserve"> </w:t>
      </w:r>
      <w:r>
        <w:rPr>
          <w:rFonts w:ascii="Times New Roman" w:hAnsi="Times New Roman"/>
          <w:b w:val="0"/>
          <w:i w:val="0"/>
          <w:lang w:val="en-US"/>
        </w:rPr>
        <w:t>Federal</w:t>
      </w:r>
      <w:r w:rsidRPr="00355D38">
        <w:rPr>
          <w:rFonts w:ascii="Times New Roman" w:hAnsi="Times New Roman"/>
          <w:b w:val="0"/>
          <w:i w:val="0"/>
          <w:lang w:val="en-US"/>
        </w:rPr>
        <w:t xml:space="preserve"> </w:t>
      </w:r>
      <w:r>
        <w:rPr>
          <w:rFonts w:ascii="Times New Roman" w:hAnsi="Times New Roman"/>
          <w:b w:val="0"/>
          <w:i w:val="0"/>
          <w:lang w:val="en-US"/>
        </w:rPr>
        <w:t>Executive</w:t>
      </w:r>
      <w:r w:rsidRPr="00355D38">
        <w:rPr>
          <w:rFonts w:ascii="Times New Roman" w:hAnsi="Times New Roman"/>
          <w:b w:val="0"/>
          <w:i w:val="0"/>
          <w:lang w:val="en-US"/>
        </w:rPr>
        <w:t xml:space="preserve"> </w:t>
      </w:r>
      <w:r>
        <w:rPr>
          <w:rFonts w:ascii="Times New Roman" w:hAnsi="Times New Roman"/>
          <w:b w:val="0"/>
          <w:i w:val="0"/>
          <w:lang w:val="en-US"/>
        </w:rPr>
        <w:t>Body</w:t>
      </w:r>
      <w:r w:rsidRPr="00355D38">
        <w:rPr>
          <w:rFonts w:ascii="Times New Roman" w:hAnsi="Times New Roman"/>
          <w:b w:val="0"/>
          <w:i w:val="0"/>
          <w:lang w:val="en-US"/>
        </w:rPr>
        <w:t xml:space="preserve">, </w:t>
      </w:r>
      <w:r>
        <w:rPr>
          <w:rFonts w:ascii="Times New Roman" w:hAnsi="Times New Roman"/>
          <w:b w:val="0"/>
          <w:i w:val="0"/>
          <w:lang w:val="en-US"/>
        </w:rPr>
        <w:t>Which</w:t>
      </w:r>
      <w:r w:rsidRPr="00355D38">
        <w:rPr>
          <w:rFonts w:ascii="Times New Roman" w:hAnsi="Times New Roman"/>
          <w:b w:val="0"/>
          <w:i w:val="0"/>
          <w:lang w:val="en-US"/>
        </w:rPr>
        <w:t xml:space="preserve"> </w:t>
      </w:r>
      <w:r w:rsidR="00B361D4">
        <w:rPr>
          <w:rFonts w:ascii="Times New Roman" w:hAnsi="Times New Roman"/>
          <w:b w:val="0"/>
          <w:i w:val="0"/>
          <w:lang w:val="en-US"/>
        </w:rPr>
        <w:t>Provides</w:t>
      </w:r>
      <w:r w:rsidRPr="00355D38">
        <w:rPr>
          <w:rFonts w:ascii="Times New Roman" w:hAnsi="Times New Roman"/>
          <w:b w:val="0"/>
          <w:i w:val="0"/>
          <w:lang w:val="en-US"/>
        </w:rPr>
        <w:t xml:space="preserve"> </w:t>
      </w:r>
      <w:r>
        <w:rPr>
          <w:rFonts w:ascii="Times New Roman" w:hAnsi="Times New Roman"/>
          <w:b w:val="0"/>
          <w:i w:val="0"/>
          <w:lang w:val="en-US"/>
        </w:rPr>
        <w:t>the</w:t>
      </w:r>
      <w:r w:rsidRPr="00355D38">
        <w:rPr>
          <w:rFonts w:ascii="Times New Roman" w:hAnsi="Times New Roman"/>
          <w:b w:val="0"/>
          <w:i w:val="0"/>
          <w:lang w:val="en-US"/>
        </w:rPr>
        <w:t xml:space="preserve"> </w:t>
      </w:r>
      <w:r>
        <w:rPr>
          <w:rFonts w:ascii="Times New Roman" w:hAnsi="Times New Roman"/>
          <w:b w:val="0"/>
          <w:i w:val="0"/>
          <w:lang w:val="en-US"/>
        </w:rPr>
        <w:t>State</w:t>
      </w:r>
      <w:r w:rsidRPr="00355D38">
        <w:rPr>
          <w:rFonts w:ascii="Times New Roman" w:hAnsi="Times New Roman"/>
          <w:b w:val="0"/>
          <w:i w:val="0"/>
          <w:lang w:val="en-US"/>
        </w:rPr>
        <w:t xml:space="preserve"> </w:t>
      </w:r>
      <w:r>
        <w:rPr>
          <w:rFonts w:ascii="Times New Roman" w:hAnsi="Times New Roman"/>
          <w:b w:val="0"/>
          <w:i w:val="0"/>
          <w:lang w:val="en-US"/>
        </w:rPr>
        <w:t>Service</w:t>
      </w:r>
    </w:p>
    <w:p w:rsidR="00D16AF0" w:rsidRPr="00BB3596" w:rsidRDefault="00D16AF0" w:rsidP="00DE2FE9">
      <w:pPr>
        <w:pStyle w:val="ConsPlusNormal"/>
        <w:spacing w:line="312" w:lineRule="auto"/>
        <w:ind w:firstLine="567"/>
        <w:jc w:val="both"/>
        <w:rPr>
          <w:rFonts w:ascii="Times New Roman" w:eastAsia="Calibri" w:hAnsi="Times New Roman" w:cs="Times New Roman"/>
          <w:sz w:val="28"/>
          <w:szCs w:val="28"/>
          <w:lang w:val="x-none"/>
        </w:rPr>
      </w:pPr>
    </w:p>
    <w:p w:rsidR="00C645F2" w:rsidRDefault="00D16AF0" w:rsidP="00DE2FE9">
      <w:pPr>
        <w:pStyle w:val="22"/>
        <w:shd w:val="clear" w:color="auto" w:fill="auto"/>
        <w:spacing w:before="0" w:after="0" w:line="312" w:lineRule="auto"/>
        <w:ind w:firstLine="580"/>
        <w:rPr>
          <w:rFonts w:ascii="Times New Roman" w:eastAsia="Times New Roman" w:hAnsi="Times New Roman"/>
          <w:sz w:val="28"/>
          <w:szCs w:val="28"/>
          <w:lang w:val="en-US" w:eastAsia="ru-RU"/>
        </w:rPr>
      </w:pPr>
      <w:r w:rsidRPr="00C645F2">
        <w:rPr>
          <w:rFonts w:ascii="Times New Roman" w:eastAsia="Times New Roman" w:hAnsi="Times New Roman"/>
          <w:sz w:val="28"/>
          <w:szCs w:val="28"/>
          <w:lang w:val="en-US" w:eastAsia="ru-RU"/>
        </w:rPr>
        <w:t>9.</w:t>
      </w:r>
      <w:r w:rsidR="0003540E">
        <w:rPr>
          <w:rFonts w:ascii="Times New Roman" w:eastAsia="Times New Roman" w:hAnsi="Times New Roman"/>
          <w:sz w:val="28"/>
          <w:szCs w:val="28"/>
          <w:lang w:val="en-US" w:eastAsia="ru-RU"/>
        </w:rPr>
        <w:t xml:space="preserve"> </w:t>
      </w:r>
      <w:r w:rsidR="00C645F2">
        <w:rPr>
          <w:rFonts w:ascii="Times New Roman" w:eastAsia="Times New Roman" w:hAnsi="Times New Roman"/>
          <w:sz w:val="28"/>
          <w:szCs w:val="28"/>
          <w:lang w:val="en-US" w:eastAsia="ru-RU"/>
        </w:rPr>
        <w:t xml:space="preserve">The federal executive body, which </w:t>
      </w:r>
      <w:r w:rsidR="00B361D4">
        <w:rPr>
          <w:rFonts w:ascii="Times New Roman" w:eastAsia="Times New Roman" w:hAnsi="Times New Roman"/>
          <w:sz w:val="28"/>
          <w:szCs w:val="28"/>
          <w:lang w:val="en-US" w:eastAsia="ru-RU"/>
        </w:rPr>
        <w:t>provides</w:t>
      </w:r>
      <w:r w:rsidR="00C645F2">
        <w:rPr>
          <w:rFonts w:ascii="Times New Roman" w:eastAsia="Times New Roman" w:hAnsi="Times New Roman"/>
          <w:sz w:val="28"/>
          <w:szCs w:val="28"/>
          <w:lang w:val="en-US" w:eastAsia="ru-RU"/>
        </w:rPr>
        <w:t xml:space="preserve"> the state service, is Federal Environmental, Industrial and Nuclear Supervision Service. The division of authority for </w:t>
      </w:r>
      <w:r w:rsidR="00B361D4">
        <w:rPr>
          <w:rFonts w:ascii="Times New Roman" w:eastAsia="Times New Roman" w:hAnsi="Times New Roman"/>
          <w:sz w:val="28"/>
          <w:szCs w:val="28"/>
          <w:lang w:val="en-US" w:eastAsia="ru-RU"/>
        </w:rPr>
        <w:t>providing</w:t>
      </w:r>
      <w:r w:rsidR="00C645F2">
        <w:rPr>
          <w:rFonts w:ascii="Times New Roman" w:eastAsia="Times New Roman" w:hAnsi="Times New Roman"/>
          <w:sz w:val="28"/>
          <w:szCs w:val="28"/>
          <w:lang w:val="en-US" w:eastAsia="ru-RU"/>
        </w:rPr>
        <w:t xml:space="preserve"> the state service between the Rostechnadzor headquarters and Rostechnadzor ITDs is available in Appendix 2 to these Regulations.</w:t>
      </w:r>
    </w:p>
    <w:p w:rsidR="00C645F2" w:rsidRPr="00C645F2" w:rsidRDefault="00D16AF0" w:rsidP="00DE2FE9">
      <w:pPr>
        <w:pStyle w:val="22"/>
        <w:shd w:val="clear" w:color="auto" w:fill="auto"/>
        <w:spacing w:before="0" w:after="0" w:line="312" w:lineRule="auto"/>
        <w:ind w:firstLine="580"/>
        <w:rPr>
          <w:rFonts w:ascii="Times New Roman" w:hAnsi="Times New Roman"/>
          <w:sz w:val="28"/>
          <w:szCs w:val="28"/>
          <w:lang w:val="en-US" w:bidi="ru-RU"/>
        </w:rPr>
      </w:pPr>
      <w:r w:rsidRPr="00DE2FE9">
        <w:rPr>
          <w:rFonts w:ascii="Times New Roman" w:hAnsi="Times New Roman"/>
          <w:sz w:val="28"/>
          <w:szCs w:val="28"/>
          <w:lang w:bidi="ru-RU"/>
        </w:rPr>
        <w:t>10.</w:t>
      </w:r>
      <w:r w:rsidR="0003540E">
        <w:rPr>
          <w:rFonts w:ascii="Times New Roman" w:hAnsi="Times New Roman"/>
          <w:sz w:val="28"/>
          <w:szCs w:val="28"/>
          <w:lang w:val="en-US" w:bidi="ru-RU"/>
        </w:rPr>
        <w:t xml:space="preserve"> </w:t>
      </w:r>
      <w:r w:rsidR="00C645F2">
        <w:rPr>
          <w:rFonts w:ascii="Times New Roman" w:hAnsi="Times New Roman"/>
          <w:sz w:val="28"/>
          <w:szCs w:val="28"/>
          <w:lang w:val="en-US" w:bidi="ru-RU"/>
        </w:rPr>
        <w:t>For the purpose of implementation of the state service for issu</w:t>
      </w:r>
      <w:r w:rsidR="00F46E7C">
        <w:rPr>
          <w:rFonts w:ascii="Times New Roman" w:hAnsi="Times New Roman"/>
          <w:sz w:val="28"/>
          <w:szCs w:val="28"/>
          <w:lang w:val="en-US" w:bidi="ru-RU"/>
        </w:rPr>
        <w:t>ance</w:t>
      </w:r>
      <w:r w:rsidR="00C645F2">
        <w:rPr>
          <w:rFonts w:ascii="Times New Roman" w:hAnsi="Times New Roman"/>
          <w:sz w:val="28"/>
          <w:szCs w:val="28"/>
          <w:lang w:val="en-US" w:bidi="ru-RU"/>
        </w:rPr>
        <w:t xml:space="preserve"> of </w:t>
      </w:r>
      <w:r w:rsidR="00C645F2">
        <w:rPr>
          <w:rFonts w:ascii="Times New Roman" w:hAnsi="Times New Roman"/>
          <w:sz w:val="28"/>
          <w:szCs w:val="28"/>
          <w:lang w:val="en-US"/>
        </w:rPr>
        <w:t xml:space="preserve">permits, </w:t>
      </w:r>
      <w:r w:rsidR="00C645F2">
        <w:rPr>
          <w:rFonts w:ascii="Times New Roman" w:hAnsi="Times New Roman"/>
          <w:sz w:val="28"/>
          <w:szCs w:val="28"/>
          <w:lang w:val="en-US"/>
        </w:rPr>
        <w:lastRenderedPageBreak/>
        <w:t>the order of the Rostechnadzor chairperson or orders of the managers of the Rostechnadzor ITDs appoint a responsible structural unit of Rostechnadzor.</w:t>
      </w:r>
    </w:p>
    <w:p w:rsidR="00355D38" w:rsidRDefault="00355D38" w:rsidP="00DE2FE9">
      <w:pPr>
        <w:pStyle w:val="ConsPlusNormal"/>
        <w:spacing w:line="312" w:lineRule="auto"/>
        <w:ind w:firstLine="540"/>
        <w:jc w:val="both"/>
        <w:rPr>
          <w:rFonts w:ascii="Times New Roman" w:eastAsia="Arial" w:hAnsi="Times New Roman" w:cs="Times New Roman"/>
          <w:sz w:val="28"/>
          <w:szCs w:val="28"/>
          <w:lang w:val="en-US" w:bidi="ru-RU"/>
        </w:rPr>
      </w:pPr>
      <w:r>
        <w:rPr>
          <w:rFonts w:ascii="Times New Roman" w:eastAsia="Arial" w:hAnsi="Times New Roman" w:cs="Times New Roman"/>
          <w:sz w:val="28"/>
          <w:szCs w:val="28"/>
          <w:lang w:val="en-US" w:bidi="ru-RU"/>
        </w:rPr>
        <w:t>The Rostechnadzor ITDs provide the state service for issu</w:t>
      </w:r>
      <w:r w:rsidR="00F46E7C">
        <w:rPr>
          <w:rFonts w:ascii="Times New Roman" w:eastAsia="Arial" w:hAnsi="Times New Roman" w:cs="Times New Roman"/>
          <w:sz w:val="28"/>
          <w:szCs w:val="28"/>
          <w:lang w:val="en-US" w:bidi="ru-RU"/>
        </w:rPr>
        <w:t xml:space="preserve">ance </w:t>
      </w:r>
      <w:r>
        <w:rPr>
          <w:rFonts w:ascii="Times New Roman" w:eastAsia="Arial" w:hAnsi="Times New Roman" w:cs="Times New Roman"/>
          <w:sz w:val="28"/>
          <w:szCs w:val="28"/>
          <w:lang w:val="en-US" w:bidi="ru-RU"/>
        </w:rPr>
        <w:t>of permits within their authority in the territories of the subjects of the Russian Federation.</w:t>
      </w:r>
    </w:p>
    <w:p w:rsidR="00355D38" w:rsidRDefault="00242449" w:rsidP="00DE2FE9">
      <w:pPr>
        <w:pStyle w:val="ConsPlusNormal"/>
        <w:spacing w:line="312" w:lineRule="auto"/>
        <w:ind w:firstLine="540"/>
        <w:jc w:val="both"/>
        <w:rPr>
          <w:rFonts w:ascii="Times New Roman" w:eastAsia="Arial" w:hAnsi="Times New Roman" w:cs="Times New Roman"/>
          <w:sz w:val="28"/>
          <w:szCs w:val="28"/>
          <w:lang w:val="en-US" w:bidi="ru-RU"/>
        </w:rPr>
      </w:pPr>
      <w:r>
        <w:rPr>
          <w:rFonts w:ascii="Times New Roman" w:eastAsia="Arial" w:hAnsi="Times New Roman" w:cs="Times New Roman"/>
          <w:sz w:val="28"/>
          <w:szCs w:val="28"/>
          <w:lang w:val="en-US" w:bidi="ru-RU"/>
        </w:rPr>
        <w:t>The list of the subjects of the Russian Federation, in the territory of which the Rostechnadzor ITDs provide the state service for issu</w:t>
      </w:r>
      <w:r w:rsidR="00F46E7C">
        <w:rPr>
          <w:rFonts w:ascii="Times New Roman" w:eastAsia="Arial" w:hAnsi="Times New Roman" w:cs="Times New Roman"/>
          <w:sz w:val="28"/>
          <w:szCs w:val="28"/>
          <w:lang w:val="en-US" w:bidi="ru-RU"/>
        </w:rPr>
        <w:t>ance</w:t>
      </w:r>
      <w:r>
        <w:rPr>
          <w:rFonts w:ascii="Times New Roman" w:eastAsia="Arial" w:hAnsi="Times New Roman" w:cs="Times New Roman"/>
          <w:sz w:val="28"/>
          <w:szCs w:val="28"/>
          <w:lang w:val="en-US" w:bidi="ru-RU"/>
        </w:rPr>
        <w:t xml:space="preserve"> of permits, is available in Appendix 1 to these Regulations. </w:t>
      </w:r>
    </w:p>
    <w:p w:rsidR="00D16AF0" w:rsidRPr="00242449" w:rsidRDefault="00D16AF0" w:rsidP="00242449">
      <w:pPr>
        <w:autoSpaceDE w:val="0"/>
        <w:autoSpaceDN w:val="0"/>
        <w:adjustRightInd w:val="0"/>
        <w:spacing w:after="0" w:line="312" w:lineRule="auto"/>
        <w:ind w:firstLine="540"/>
        <w:jc w:val="both"/>
        <w:rPr>
          <w:rFonts w:ascii="Times New Roman" w:eastAsia="Arial" w:hAnsi="Times New Roman"/>
          <w:b/>
          <w:sz w:val="28"/>
          <w:szCs w:val="28"/>
          <w:lang w:val="en-US"/>
        </w:rPr>
      </w:pPr>
      <w:r w:rsidRPr="00242449">
        <w:rPr>
          <w:rFonts w:ascii="Times New Roman" w:eastAsia="Arial" w:hAnsi="Times New Roman"/>
          <w:sz w:val="28"/>
          <w:szCs w:val="28"/>
          <w:lang w:val="en-US"/>
        </w:rPr>
        <w:t>11.</w:t>
      </w:r>
      <w:r w:rsidR="0003540E">
        <w:rPr>
          <w:rFonts w:ascii="Times New Roman" w:eastAsia="Arial" w:hAnsi="Times New Roman"/>
          <w:sz w:val="28"/>
          <w:szCs w:val="28"/>
          <w:lang w:val="en-US"/>
        </w:rPr>
        <w:t xml:space="preserve"> </w:t>
      </w:r>
      <w:r w:rsidR="00242449">
        <w:rPr>
          <w:rFonts w:ascii="Times New Roman" w:eastAsia="Arial" w:hAnsi="Times New Roman"/>
          <w:sz w:val="28"/>
          <w:szCs w:val="28"/>
          <w:lang w:val="en-US"/>
        </w:rPr>
        <w:t xml:space="preserve">It is prohibited to require that an applicant implement actions, including agreements, needed to receive the state service and associated with inquiry to the other state bodies and organizations, except receiving the services from the List of services, which are necessary and obligatory for </w:t>
      </w:r>
      <w:r w:rsidR="00B361D4">
        <w:rPr>
          <w:rFonts w:ascii="Times New Roman" w:eastAsia="Arial" w:hAnsi="Times New Roman"/>
          <w:sz w:val="28"/>
          <w:szCs w:val="28"/>
          <w:lang w:val="en-US"/>
        </w:rPr>
        <w:t>providing</w:t>
      </w:r>
      <w:r w:rsidR="00242449">
        <w:rPr>
          <w:rFonts w:ascii="Times New Roman" w:eastAsia="Arial" w:hAnsi="Times New Roman"/>
          <w:sz w:val="28"/>
          <w:szCs w:val="28"/>
          <w:lang w:val="en-US"/>
        </w:rPr>
        <w:t xml:space="preserve"> the state services, approved by the decree of the Government of the Russian Federation No. 352 of 6 May 2011 (</w:t>
      </w:r>
      <w:r w:rsidR="00242449">
        <w:rPr>
          <w:rFonts w:ascii="Times New Roman" w:hAnsi="Times New Roman"/>
          <w:sz w:val="28"/>
          <w:szCs w:val="28"/>
          <w:lang w:val="en-US"/>
        </w:rPr>
        <w:t>Corpus of Legislation of the Russian Federation</w:t>
      </w:r>
      <w:r w:rsidR="002D4636" w:rsidRPr="00242449">
        <w:rPr>
          <w:rFonts w:ascii="Times New Roman" w:eastAsia="Arial" w:hAnsi="Times New Roman"/>
          <w:sz w:val="28"/>
          <w:szCs w:val="28"/>
          <w:lang w:val="en-US"/>
        </w:rPr>
        <w:t xml:space="preserve">, 2011, </w:t>
      </w:r>
      <w:r w:rsidR="00242449">
        <w:rPr>
          <w:rFonts w:ascii="Times New Roman" w:eastAsia="Arial" w:hAnsi="Times New Roman"/>
          <w:sz w:val="28"/>
          <w:szCs w:val="28"/>
          <w:lang w:val="en-US"/>
        </w:rPr>
        <w:t>No.</w:t>
      </w:r>
      <w:r w:rsidRPr="00242449">
        <w:rPr>
          <w:rFonts w:ascii="Times New Roman" w:eastAsia="Arial" w:hAnsi="Times New Roman"/>
          <w:sz w:val="28"/>
          <w:szCs w:val="28"/>
          <w:lang w:val="en-US"/>
        </w:rPr>
        <w:t xml:space="preserve"> 20, </w:t>
      </w:r>
      <w:r w:rsidR="00242449" w:rsidRPr="00242449">
        <w:rPr>
          <w:rFonts w:ascii="Times New Roman" w:eastAsia="Arial" w:hAnsi="Times New Roman"/>
          <w:sz w:val="28"/>
          <w:szCs w:val="28"/>
          <w:lang w:val="en-US"/>
        </w:rPr>
        <w:t>Article</w:t>
      </w:r>
      <w:r w:rsidRPr="00242449">
        <w:rPr>
          <w:rFonts w:ascii="Times New Roman" w:eastAsia="Arial" w:hAnsi="Times New Roman"/>
          <w:sz w:val="28"/>
          <w:szCs w:val="28"/>
          <w:lang w:val="en-US"/>
        </w:rPr>
        <w:t xml:space="preserve"> 2829; 2012, </w:t>
      </w:r>
      <w:r w:rsidR="00242449">
        <w:rPr>
          <w:rFonts w:ascii="Times New Roman" w:eastAsia="Arial" w:hAnsi="Times New Roman"/>
          <w:sz w:val="28"/>
          <w:szCs w:val="28"/>
          <w:lang w:val="en-US"/>
        </w:rPr>
        <w:t>No.</w:t>
      </w:r>
      <w:r w:rsidRPr="00242449">
        <w:rPr>
          <w:rFonts w:ascii="Times New Roman" w:eastAsia="Arial" w:hAnsi="Times New Roman"/>
          <w:sz w:val="28"/>
          <w:szCs w:val="28"/>
          <w:lang w:val="en-US"/>
        </w:rPr>
        <w:t xml:space="preserve"> 14, </w:t>
      </w:r>
      <w:r w:rsidR="00242449" w:rsidRPr="00242449">
        <w:rPr>
          <w:rFonts w:ascii="Times New Roman" w:eastAsia="Arial" w:hAnsi="Times New Roman"/>
          <w:sz w:val="28"/>
          <w:szCs w:val="28"/>
          <w:lang w:val="en-US"/>
        </w:rPr>
        <w:t>Article</w:t>
      </w:r>
      <w:r w:rsidRPr="00242449">
        <w:rPr>
          <w:rFonts w:ascii="Times New Roman" w:eastAsia="Arial" w:hAnsi="Times New Roman"/>
          <w:sz w:val="28"/>
          <w:szCs w:val="28"/>
          <w:lang w:val="en-US"/>
        </w:rPr>
        <w:t xml:space="preserve"> 1655; </w:t>
      </w:r>
      <w:r w:rsidR="00242449">
        <w:rPr>
          <w:rFonts w:ascii="Times New Roman" w:eastAsia="Arial" w:hAnsi="Times New Roman"/>
          <w:sz w:val="28"/>
          <w:szCs w:val="28"/>
          <w:lang w:val="en-US"/>
        </w:rPr>
        <w:t>No.</w:t>
      </w:r>
      <w:r w:rsidRPr="00242449">
        <w:rPr>
          <w:rFonts w:ascii="Times New Roman" w:eastAsia="Arial" w:hAnsi="Times New Roman"/>
          <w:sz w:val="28"/>
          <w:szCs w:val="28"/>
          <w:lang w:val="en-US"/>
        </w:rPr>
        <w:t xml:space="preserve"> 36, </w:t>
      </w:r>
      <w:r w:rsidR="00242449" w:rsidRPr="00242449">
        <w:rPr>
          <w:rFonts w:ascii="Times New Roman" w:eastAsia="Arial" w:hAnsi="Times New Roman"/>
          <w:sz w:val="28"/>
          <w:szCs w:val="28"/>
          <w:lang w:val="en-US"/>
        </w:rPr>
        <w:t>Article</w:t>
      </w:r>
      <w:r w:rsidRPr="00242449">
        <w:rPr>
          <w:rFonts w:ascii="Times New Roman" w:eastAsia="Arial" w:hAnsi="Times New Roman"/>
          <w:sz w:val="28"/>
          <w:szCs w:val="28"/>
          <w:lang w:val="en-US"/>
        </w:rPr>
        <w:t xml:space="preserve"> 4922; 2013, </w:t>
      </w:r>
      <w:r w:rsidR="00242449">
        <w:rPr>
          <w:rFonts w:ascii="Times New Roman" w:eastAsia="Arial" w:hAnsi="Times New Roman"/>
          <w:sz w:val="28"/>
          <w:szCs w:val="28"/>
          <w:lang w:val="en-US"/>
        </w:rPr>
        <w:t>No.</w:t>
      </w:r>
      <w:r w:rsidRPr="00242449">
        <w:rPr>
          <w:rFonts w:ascii="Times New Roman" w:eastAsia="Arial" w:hAnsi="Times New Roman"/>
          <w:sz w:val="28"/>
          <w:szCs w:val="28"/>
          <w:lang w:val="en-US"/>
        </w:rPr>
        <w:t xml:space="preserve"> 33, </w:t>
      </w:r>
      <w:r w:rsidR="00242449" w:rsidRPr="00242449">
        <w:rPr>
          <w:rFonts w:ascii="Times New Roman" w:eastAsia="Arial" w:hAnsi="Times New Roman"/>
          <w:sz w:val="28"/>
          <w:szCs w:val="28"/>
          <w:lang w:val="en-US"/>
        </w:rPr>
        <w:t>Article</w:t>
      </w:r>
      <w:r w:rsidRPr="00242449">
        <w:rPr>
          <w:rFonts w:ascii="Times New Roman" w:eastAsia="Arial" w:hAnsi="Times New Roman"/>
          <w:sz w:val="28"/>
          <w:szCs w:val="28"/>
          <w:lang w:val="en-US"/>
        </w:rPr>
        <w:t xml:space="preserve"> 4382; </w:t>
      </w:r>
      <w:r w:rsidR="00242449">
        <w:rPr>
          <w:rFonts w:ascii="Times New Roman" w:eastAsia="Arial" w:hAnsi="Times New Roman"/>
          <w:sz w:val="28"/>
          <w:szCs w:val="28"/>
          <w:lang w:val="en-US"/>
        </w:rPr>
        <w:t>No.</w:t>
      </w:r>
      <w:r w:rsidRPr="00242449">
        <w:rPr>
          <w:rFonts w:ascii="Times New Roman" w:eastAsia="Arial" w:hAnsi="Times New Roman"/>
          <w:sz w:val="28"/>
          <w:szCs w:val="28"/>
          <w:lang w:val="en-US"/>
        </w:rPr>
        <w:t xml:space="preserve"> 49, </w:t>
      </w:r>
      <w:r w:rsidR="00242449" w:rsidRPr="00242449">
        <w:rPr>
          <w:rFonts w:ascii="Times New Roman" w:eastAsia="Arial" w:hAnsi="Times New Roman"/>
          <w:sz w:val="28"/>
          <w:szCs w:val="28"/>
          <w:lang w:val="en-US"/>
        </w:rPr>
        <w:t>Article</w:t>
      </w:r>
      <w:r w:rsidRPr="00242449">
        <w:rPr>
          <w:rFonts w:ascii="Times New Roman" w:eastAsia="Arial" w:hAnsi="Times New Roman"/>
          <w:sz w:val="28"/>
          <w:szCs w:val="28"/>
          <w:lang w:val="en-US"/>
        </w:rPr>
        <w:t xml:space="preserve"> 6421; </w:t>
      </w:r>
      <w:r w:rsidR="00242449">
        <w:rPr>
          <w:rFonts w:ascii="Times New Roman" w:eastAsia="Arial" w:hAnsi="Times New Roman"/>
          <w:sz w:val="28"/>
          <w:szCs w:val="28"/>
          <w:lang w:val="en-US"/>
        </w:rPr>
        <w:t>No.</w:t>
      </w:r>
      <w:r w:rsidRPr="00242449">
        <w:rPr>
          <w:rFonts w:ascii="Times New Roman" w:eastAsia="Arial" w:hAnsi="Times New Roman"/>
          <w:sz w:val="28"/>
          <w:szCs w:val="28"/>
          <w:lang w:val="en-US"/>
        </w:rPr>
        <w:t xml:space="preserve"> 52, </w:t>
      </w:r>
      <w:r w:rsidR="00242449" w:rsidRPr="00242449">
        <w:rPr>
          <w:rFonts w:ascii="Times New Roman" w:eastAsia="Arial" w:hAnsi="Times New Roman"/>
          <w:sz w:val="28"/>
          <w:szCs w:val="28"/>
          <w:lang w:val="en-US"/>
        </w:rPr>
        <w:t>Article</w:t>
      </w:r>
      <w:r w:rsidRPr="00242449">
        <w:rPr>
          <w:rFonts w:ascii="Times New Roman" w:eastAsia="Arial" w:hAnsi="Times New Roman"/>
          <w:sz w:val="28"/>
          <w:szCs w:val="28"/>
          <w:lang w:val="en-US"/>
        </w:rPr>
        <w:t xml:space="preserve"> 7207; 2014, </w:t>
      </w:r>
      <w:r w:rsidR="00242449">
        <w:rPr>
          <w:rFonts w:ascii="Times New Roman" w:eastAsia="Arial" w:hAnsi="Times New Roman"/>
          <w:sz w:val="28"/>
          <w:szCs w:val="28"/>
          <w:lang w:val="en-US"/>
        </w:rPr>
        <w:t>No.</w:t>
      </w:r>
      <w:r w:rsidRPr="00242449">
        <w:rPr>
          <w:rFonts w:ascii="Times New Roman" w:eastAsia="Arial" w:hAnsi="Times New Roman"/>
          <w:sz w:val="28"/>
          <w:szCs w:val="28"/>
          <w:lang w:val="en-US"/>
        </w:rPr>
        <w:t xml:space="preserve"> 21, </w:t>
      </w:r>
      <w:r w:rsidR="00242449" w:rsidRPr="00242449">
        <w:rPr>
          <w:rFonts w:ascii="Times New Roman" w:eastAsia="Arial" w:hAnsi="Times New Roman"/>
          <w:sz w:val="28"/>
          <w:szCs w:val="28"/>
          <w:lang w:val="en-US"/>
        </w:rPr>
        <w:t>Article</w:t>
      </w:r>
      <w:r w:rsidRPr="00242449">
        <w:rPr>
          <w:rFonts w:ascii="Times New Roman" w:eastAsia="Arial" w:hAnsi="Times New Roman"/>
          <w:sz w:val="28"/>
          <w:szCs w:val="28"/>
          <w:lang w:val="en-US"/>
        </w:rPr>
        <w:t xml:space="preserve"> 2712</w:t>
      </w:r>
      <w:r w:rsidRPr="00242449">
        <w:rPr>
          <w:rFonts w:ascii="Times New Roman" w:hAnsi="Times New Roman"/>
          <w:sz w:val="28"/>
          <w:szCs w:val="28"/>
          <w:lang w:val="en-US"/>
        </w:rPr>
        <w:t xml:space="preserve"> 2015, </w:t>
      </w:r>
      <w:r w:rsidR="00242449">
        <w:rPr>
          <w:rFonts w:ascii="Times New Roman" w:eastAsia="Arial" w:hAnsi="Times New Roman"/>
          <w:sz w:val="28"/>
          <w:szCs w:val="28"/>
          <w:lang w:val="en-US"/>
        </w:rPr>
        <w:t>No.</w:t>
      </w:r>
      <w:r w:rsidRPr="00242449">
        <w:rPr>
          <w:rFonts w:ascii="Times New Roman" w:hAnsi="Times New Roman"/>
          <w:sz w:val="28"/>
          <w:szCs w:val="28"/>
          <w:lang w:val="en-US"/>
        </w:rPr>
        <w:t xml:space="preserve"> 50, </w:t>
      </w:r>
      <w:r w:rsidR="00242449" w:rsidRPr="00242449">
        <w:rPr>
          <w:rFonts w:ascii="Times New Roman" w:hAnsi="Times New Roman"/>
          <w:sz w:val="28"/>
          <w:szCs w:val="28"/>
          <w:lang w:val="en-US"/>
        </w:rPr>
        <w:t>Article</w:t>
      </w:r>
      <w:r w:rsidRPr="00242449">
        <w:rPr>
          <w:rFonts w:ascii="Times New Roman" w:hAnsi="Times New Roman"/>
          <w:sz w:val="28"/>
          <w:szCs w:val="28"/>
          <w:lang w:val="en-US"/>
        </w:rPr>
        <w:t xml:space="preserve"> 7165, </w:t>
      </w:r>
      <w:r w:rsidR="00242449" w:rsidRPr="00242449">
        <w:rPr>
          <w:rFonts w:ascii="Times New Roman" w:hAnsi="Times New Roman"/>
          <w:sz w:val="28"/>
          <w:szCs w:val="28"/>
          <w:lang w:val="en-US"/>
        </w:rPr>
        <w:t>Article</w:t>
      </w:r>
      <w:r w:rsidRPr="00242449">
        <w:rPr>
          <w:rFonts w:ascii="Times New Roman" w:hAnsi="Times New Roman"/>
          <w:sz w:val="28"/>
          <w:szCs w:val="28"/>
          <w:lang w:val="en-US"/>
        </w:rPr>
        <w:t xml:space="preserve"> 7189; 2016, </w:t>
      </w:r>
      <w:r w:rsidR="00242449">
        <w:rPr>
          <w:rFonts w:ascii="Times New Roman" w:eastAsia="Arial" w:hAnsi="Times New Roman"/>
          <w:sz w:val="28"/>
          <w:szCs w:val="28"/>
          <w:lang w:val="en-US"/>
        </w:rPr>
        <w:t>No.</w:t>
      </w:r>
      <w:r w:rsidRPr="00242449">
        <w:rPr>
          <w:rFonts w:ascii="Times New Roman" w:hAnsi="Times New Roman"/>
          <w:sz w:val="28"/>
          <w:szCs w:val="28"/>
          <w:lang w:val="en-US"/>
        </w:rPr>
        <w:t xml:space="preserve"> 31, </w:t>
      </w:r>
      <w:r w:rsidR="00242449" w:rsidRPr="00242449">
        <w:rPr>
          <w:rFonts w:ascii="Times New Roman" w:hAnsi="Times New Roman"/>
          <w:sz w:val="28"/>
          <w:szCs w:val="28"/>
          <w:lang w:val="en-US"/>
        </w:rPr>
        <w:t>Article</w:t>
      </w:r>
      <w:r w:rsidRPr="00242449">
        <w:rPr>
          <w:rFonts w:ascii="Times New Roman" w:hAnsi="Times New Roman"/>
          <w:sz w:val="28"/>
          <w:szCs w:val="28"/>
          <w:lang w:val="en-US"/>
        </w:rPr>
        <w:t xml:space="preserve"> 5031; </w:t>
      </w:r>
      <w:r w:rsidR="00242449">
        <w:rPr>
          <w:rFonts w:ascii="Times New Roman" w:eastAsia="Arial" w:hAnsi="Times New Roman"/>
          <w:sz w:val="28"/>
          <w:szCs w:val="28"/>
          <w:lang w:val="en-US"/>
        </w:rPr>
        <w:t>No.</w:t>
      </w:r>
      <w:r w:rsidRPr="00242449">
        <w:rPr>
          <w:rFonts w:ascii="Times New Roman" w:hAnsi="Times New Roman"/>
          <w:sz w:val="28"/>
          <w:szCs w:val="28"/>
          <w:lang w:val="en-US"/>
        </w:rPr>
        <w:t xml:space="preserve"> 37, </w:t>
      </w:r>
      <w:r w:rsidR="00242449" w:rsidRPr="00242449">
        <w:rPr>
          <w:rFonts w:ascii="Times New Roman" w:hAnsi="Times New Roman"/>
          <w:sz w:val="28"/>
          <w:szCs w:val="28"/>
          <w:lang w:val="en-US"/>
        </w:rPr>
        <w:t>Article</w:t>
      </w:r>
      <w:r w:rsidRPr="00242449">
        <w:rPr>
          <w:rFonts w:ascii="Times New Roman" w:hAnsi="Times New Roman"/>
          <w:sz w:val="28"/>
          <w:szCs w:val="28"/>
          <w:lang w:val="en-US"/>
        </w:rPr>
        <w:t xml:space="preserve"> 5495</w:t>
      </w:r>
      <w:r w:rsidR="00FB7763">
        <w:rPr>
          <w:rFonts w:ascii="Times New Roman" w:hAnsi="Times New Roman"/>
          <w:sz w:val="28"/>
          <w:szCs w:val="28"/>
          <w:lang w:val="en-US"/>
        </w:rPr>
        <w:t>;</w:t>
      </w:r>
      <w:r w:rsidRPr="00242449">
        <w:rPr>
          <w:rFonts w:ascii="Times New Roman" w:hAnsi="Times New Roman"/>
          <w:sz w:val="28"/>
          <w:szCs w:val="28"/>
          <w:lang w:val="en-US"/>
        </w:rPr>
        <w:t xml:space="preserve"> 2017, </w:t>
      </w:r>
      <w:r w:rsidR="00242449">
        <w:rPr>
          <w:rFonts w:ascii="Times New Roman" w:hAnsi="Times New Roman"/>
          <w:sz w:val="28"/>
          <w:szCs w:val="28"/>
          <w:lang w:val="en-US"/>
        </w:rPr>
        <w:t>No.</w:t>
      </w:r>
      <w:r w:rsidRPr="00242449">
        <w:rPr>
          <w:rFonts w:ascii="Times New Roman" w:hAnsi="Times New Roman"/>
          <w:sz w:val="28"/>
          <w:szCs w:val="28"/>
          <w:lang w:val="en-US"/>
        </w:rPr>
        <w:t xml:space="preserve"> 8, </w:t>
      </w:r>
      <w:r w:rsidR="00242449" w:rsidRPr="00242449">
        <w:rPr>
          <w:rFonts w:ascii="Times New Roman" w:hAnsi="Times New Roman"/>
          <w:sz w:val="28"/>
          <w:szCs w:val="28"/>
          <w:lang w:val="en-US"/>
        </w:rPr>
        <w:t>Article</w:t>
      </w:r>
      <w:r w:rsidRPr="00242449">
        <w:rPr>
          <w:rFonts w:ascii="Times New Roman" w:hAnsi="Times New Roman"/>
          <w:sz w:val="28"/>
          <w:szCs w:val="28"/>
          <w:lang w:val="en-US"/>
        </w:rPr>
        <w:t xml:space="preserve"> 1257</w:t>
      </w:r>
      <w:r w:rsidR="003C7DA0" w:rsidRPr="00242449">
        <w:rPr>
          <w:rFonts w:ascii="Times New Roman" w:hAnsi="Times New Roman"/>
          <w:sz w:val="28"/>
          <w:szCs w:val="28"/>
          <w:lang w:val="en-US"/>
        </w:rPr>
        <w:t xml:space="preserve">; </w:t>
      </w:r>
      <w:r w:rsidR="00242449">
        <w:rPr>
          <w:rFonts w:ascii="Times New Roman" w:hAnsi="Times New Roman"/>
          <w:sz w:val="28"/>
          <w:szCs w:val="28"/>
          <w:lang w:val="en-US"/>
        </w:rPr>
        <w:t xml:space="preserve">Official Internet portal of legal information </w:t>
      </w:r>
      <w:r w:rsidR="003C7DA0" w:rsidRPr="00242449">
        <w:rPr>
          <w:rFonts w:ascii="Times New Roman" w:hAnsi="Times New Roman"/>
          <w:sz w:val="28"/>
          <w:szCs w:val="28"/>
          <w:lang w:val="en-US"/>
        </w:rPr>
        <w:t xml:space="preserve">http://www.pravo.gov.ru, 3 </w:t>
      </w:r>
      <w:r w:rsidR="00242449">
        <w:rPr>
          <w:rFonts w:ascii="Times New Roman" w:hAnsi="Times New Roman"/>
          <w:sz w:val="28"/>
          <w:szCs w:val="28"/>
          <w:lang w:val="en-US"/>
        </w:rPr>
        <w:t>August</w:t>
      </w:r>
      <w:r w:rsidR="003C7DA0" w:rsidRPr="00242449">
        <w:rPr>
          <w:rFonts w:ascii="Times New Roman" w:hAnsi="Times New Roman"/>
          <w:sz w:val="28"/>
          <w:szCs w:val="28"/>
          <w:lang w:val="en-US"/>
        </w:rPr>
        <w:t xml:space="preserve"> 2017, </w:t>
      </w:r>
      <w:r w:rsidR="0095169C">
        <w:rPr>
          <w:rFonts w:ascii="Times New Roman" w:hAnsi="Times New Roman"/>
          <w:sz w:val="28"/>
          <w:szCs w:val="28"/>
          <w:lang w:val="en-US"/>
        </w:rPr>
        <w:t xml:space="preserve">             </w:t>
      </w:r>
      <w:r w:rsidR="00242449">
        <w:rPr>
          <w:rFonts w:ascii="Times New Roman" w:hAnsi="Times New Roman"/>
          <w:sz w:val="28"/>
          <w:szCs w:val="28"/>
          <w:lang w:val="en-US"/>
        </w:rPr>
        <w:t>No.</w:t>
      </w:r>
      <w:r w:rsidR="003C7DA0" w:rsidRPr="00242449">
        <w:rPr>
          <w:rFonts w:ascii="Times New Roman" w:hAnsi="Times New Roman"/>
          <w:sz w:val="28"/>
          <w:szCs w:val="28"/>
          <w:lang w:val="en-US"/>
        </w:rPr>
        <w:t xml:space="preserve"> 0001201708030038</w:t>
      </w:r>
      <w:r w:rsidRPr="00242449">
        <w:rPr>
          <w:rFonts w:ascii="Times New Roman" w:hAnsi="Times New Roman"/>
          <w:sz w:val="28"/>
          <w:szCs w:val="28"/>
          <w:lang w:val="en-US"/>
        </w:rPr>
        <w:t>)</w:t>
      </w:r>
      <w:r w:rsidRPr="00242449">
        <w:rPr>
          <w:rFonts w:ascii="Times New Roman" w:eastAsia="Arial" w:hAnsi="Times New Roman"/>
          <w:b/>
          <w:sz w:val="28"/>
          <w:szCs w:val="28"/>
          <w:lang w:val="en-US"/>
        </w:rPr>
        <w:t>.</w:t>
      </w:r>
    </w:p>
    <w:p w:rsidR="00BB3596" w:rsidRPr="00242449" w:rsidRDefault="00BB3596" w:rsidP="00DE2FE9">
      <w:pPr>
        <w:autoSpaceDE w:val="0"/>
        <w:autoSpaceDN w:val="0"/>
        <w:adjustRightInd w:val="0"/>
        <w:spacing w:after="0" w:line="312" w:lineRule="auto"/>
        <w:ind w:firstLine="540"/>
        <w:jc w:val="both"/>
        <w:rPr>
          <w:rFonts w:ascii="Times New Roman" w:eastAsia="Arial" w:hAnsi="Times New Roman"/>
          <w:b/>
          <w:sz w:val="28"/>
          <w:szCs w:val="28"/>
          <w:lang w:val="en-US"/>
        </w:rPr>
      </w:pPr>
    </w:p>
    <w:p w:rsidR="00D16AF0" w:rsidRPr="00DE2FE9" w:rsidRDefault="0040658B" w:rsidP="00C858FF">
      <w:pPr>
        <w:pStyle w:val="2"/>
        <w:spacing w:before="60" w:line="312" w:lineRule="auto"/>
        <w:jc w:val="center"/>
        <w:rPr>
          <w:rFonts w:ascii="Times New Roman" w:hAnsi="Times New Roman"/>
          <w:b w:val="0"/>
          <w:i w:val="0"/>
        </w:rPr>
      </w:pPr>
      <w:r>
        <w:rPr>
          <w:rFonts w:ascii="Times New Roman" w:hAnsi="Times New Roman"/>
          <w:b w:val="0"/>
          <w:i w:val="0"/>
          <w:lang w:val="en-US"/>
        </w:rPr>
        <w:t xml:space="preserve">Description of </w:t>
      </w:r>
      <w:r w:rsidR="00B361D4">
        <w:rPr>
          <w:rFonts w:ascii="Times New Roman" w:hAnsi="Times New Roman"/>
          <w:b w:val="0"/>
          <w:i w:val="0"/>
          <w:lang w:val="en-US"/>
        </w:rPr>
        <w:t>Outcome</w:t>
      </w:r>
      <w:r>
        <w:rPr>
          <w:rFonts w:ascii="Times New Roman" w:hAnsi="Times New Roman"/>
          <w:b w:val="0"/>
          <w:i w:val="0"/>
          <w:lang w:val="en-US"/>
        </w:rPr>
        <w:t xml:space="preserve"> of </w:t>
      </w:r>
      <w:r w:rsidR="00B361D4">
        <w:rPr>
          <w:rFonts w:ascii="Times New Roman" w:hAnsi="Times New Roman"/>
          <w:b w:val="0"/>
          <w:i w:val="0"/>
          <w:lang w:val="en-US"/>
        </w:rPr>
        <w:t xml:space="preserve">Provision of </w:t>
      </w:r>
      <w:r>
        <w:rPr>
          <w:rFonts w:ascii="Times New Roman" w:hAnsi="Times New Roman"/>
          <w:b w:val="0"/>
          <w:i w:val="0"/>
          <w:lang w:val="en-US"/>
        </w:rPr>
        <w:t>State Service</w:t>
      </w:r>
    </w:p>
    <w:p w:rsidR="00D16AF0" w:rsidRPr="00B361D4" w:rsidRDefault="00D16AF0" w:rsidP="00DE2FE9">
      <w:pPr>
        <w:pStyle w:val="ConsPlusNormal"/>
        <w:spacing w:line="312" w:lineRule="auto"/>
        <w:ind w:firstLine="540"/>
        <w:jc w:val="both"/>
        <w:rPr>
          <w:rFonts w:ascii="Times New Roman" w:hAnsi="Times New Roman" w:cs="Times New Roman"/>
          <w:sz w:val="28"/>
          <w:szCs w:val="28"/>
          <w:lang w:val="x-none"/>
        </w:rPr>
      </w:pPr>
    </w:p>
    <w:p w:rsidR="00D16AF0" w:rsidRPr="00DE2FE9" w:rsidRDefault="00D16AF0" w:rsidP="00DE2FE9">
      <w:pPr>
        <w:pStyle w:val="22"/>
        <w:shd w:val="clear" w:color="auto" w:fill="auto"/>
        <w:tabs>
          <w:tab w:val="left" w:pos="960"/>
        </w:tabs>
        <w:spacing w:before="0" w:after="0" w:line="312" w:lineRule="auto"/>
        <w:ind w:left="580"/>
        <w:rPr>
          <w:rFonts w:ascii="Times New Roman" w:hAnsi="Times New Roman"/>
          <w:sz w:val="28"/>
          <w:szCs w:val="28"/>
        </w:rPr>
      </w:pPr>
      <w:r w:rsidRPr="00DE2FE9">
        <w:rPr>
          <w:rFonts w:ascii="Times New Roman" w:hAnsi="Times New Roman"/>
          <w:sz w:val="28"/>
          <w:szCs w:val="28"/>
        </w:rPr>
        <w:t>12.</w:t>
      </w:r>
      <w:r w:rsidR="0003540E">
        <w:rPr>
          <w:rFonts w:ascii="Times New Roman" w:hAnsi="Times New Roman"/>
          <w:sz w:val="28"/>
          <w:szCs w:val="28"/>
          <w:lang w:val="en-US"/>
        </w:rPr>
        <w:t xml:space="preserve"> </w:t>
      </w:r>
      <w:r w:rsidR="0040658B">
        <w:rPr>
          <w:rFonts w:ascii="Times New Roman" w:hAnsi="Times New Roman"/>
          <w:sz w:val="28"/>
          <w:szCs w:val="28"/>
          <w:lang w:val="en-US"/>
        </w:rPr>
        <w:t>The</w:t>
      </w:r>
      <w:r w:rsidR="0040658B" w:rsidRPr="0040658B">
        <w:rPr>
          <w:rFonts w:ascii="Times New Roman" w:hAnsi="Times New Roman"/>
          <w:sz w:val="28"/>
          <w:szCs w:val="28"/>
          <w:lang w:val="en-US"/>
        </w:rPr>
        <w:t xml:space="preserve"> </w:t>
      </w:r>
      <w:r w:rsidR="00B361D4">
        <w:rPr>
          <w:rFonts w:ascii="Times New Roman" w:hAnsi="Times New Roman"/>
          <w:sz w:val="28"/>
          <w:szCs w:val="28"/>
          <w:lang w:val="en-US"/>
        </w:rPr>
        <w:t>outcome</w:t>
      </w:r>
      <w:r w:rsidR="0040658B" w:rsidRPr="0040658B">
        <w:rPr>
          <w:rFonts w:ascii="Times New Roman" w:hAnsi="Times New Roman"/>
          <w:sz w:val="28"/>
          <w:szCs w:val="28"/>
          <w:lang w:val="en-US"/>
        </w:rPr>
        <w:t xml:space="preserve"> </w:t>
      </w:r>
      <w:r w:rsidR="0040658B">
        <w:rPr>
          <w:rFonts w:ascii="Times New Roman" w:hAnsi="Times New Roman"/>
          <w:sz w:val="28"/>
          <w:szCs w:val="28"/>
          <w:lang w:val="en-US"/>
        </w:rPr>
        <w:t>of</w:t>
      </w:r>
      <w:r w:rsidR="0040658B" w:rsidRPr="0040658B">
        <w:rPr>
          <w:rFonts w:ascii="Times New Roman" w:hAnsi="Times New Roman"/>
          <w:sz w:val="28"/>
          <w:szCs w:val="28"/>
          <w:lang w:val="en-US"/>
        </w:rPr>
        <w:t xml:space="preserve"> </w:t>
      </w:r>
      <w:r w:rsidR="00B361D4">
        <w:rPr>
          <w:rFonts w:ascii="Times New Roman" w:hAnsi="Times New Roman"/>
          <w:sz w:val="28"/>
          <w:szCs w:val="28"/>
          <w:lang w:val="en-US"/>
        </w:rPr>
        <w:t xml:space="preserve">provision of </w:t>
      </w:r>
      <w:r w:rsidR="0040658B">
        <w:rPr>
          <w:rFonts w:ascii="Times New Roman" w:hAnsi="Times New Roman"/>
          <w:sz w:val="28"/>
          <w:szCs w:val="28"/>
          <w:lang w:val="en-US"/>
        </w:rPr>
        <w:t>the</w:t>
      </w:r>
      <w:r w:rsidR="0040658B" w:rsidRPr="0040658B">
        <w:rPr>
          <w:rFonts w:ascii="Times New Roman" w:hAnsi="Times New Roman"/>
          <w:sz w:val="28"/>
          <w:szCs w:val="28"/>
          <w:lang w:val="en-US"/>
        </w:rPr>
        <w:t xml:space="preserve"> </w:t>
      </w:r>
      <w:r w:rsidR="0040658B">
        <w:rPr>
          <w:rFonts w:ascii="Times New Roman" w:hAnsi="Times New Roman"/>
          <w:sz w:val="28"/>
          <w:szCs w:val="28"/>
          <w:lang w:val="en-US"/>
        </w:rPr>
        <w:t>state</w:t>
      </w:r>
      <w:r w:rsidR="0040658B" w:rsidRPr="0040658B">
        <w:rPr>
          <w:rFonts w:ascii="Times New Roman" w:hAnsi="Times New Roman"/>
          <w:sz w:val="28"/>
          <w:szCs w:val="28"/>
          <w:lang w:val="en-US"/>
        </w:rPr>
        <w:t xml:space="preserve"> </w:t>
      </w:r>
      <w:r w:rsidR="0040658B">
        <w:rPr>
          <w:rFonts w:ascii="Times New Roman" w:hAnsi="Times New Roman"/>
          <w:sz w:val="28"/>
          <w:szCs w:val="28"/>
          <w:lang w:val="en-US"/>
        </w:rPr>
        <w:t>service</w:t>
      </w:r>
      <w:r w:rsidR="0040658B" w:rsidRPr="0040658B">
        <w:rPr>
          <w:rFonts w:ascii="Times New Roman" w:hAnsi="Times New Roman"/>
          <w:sz w:val="28"/>
          <w:szCs w:val="28"/>
          <w:lang w:val="en-US"/>
        </w:rPr>
        <w:t xml:space="preserve"> </w:t>
      </w:r>
      <w:r w:rsidR="0040658B">
        <w:rPr>
          <w:rFonts w:ascii="Times New Roman" w:hAnsi="Times New Roman"/>
          <w:sz w:val="28"/>
          <w:szCs w:val="28"/>
          <w:lang w:val="en-US"/>
        </w:rPr>
        <w:t>is</w:t>
      </w:r>
      <w:r w:rsidRPr="00DE2FE9">
        <w:rPr>
          <w:rFonts w:ascii="Times New Roman" w:hAnsi="Times New Roman"/>
          <w:sz w:val="28"/>
          <w:szCs w:val="28"/>
        </w:rPr>
        <w:t>:</w:t>
      </w:r>
    </w:p>
    <w:p w:rsidR="00D16AF0" w:rsidRPr="00DE2FE9" w:rsidRDefault="00F46E7C" w:rsidP="00DE2FE9">
      <w:pPr>
        <w:pStyle w:val="22"/>
        <w:shd w:val="clear" w:color="auto" w:fill="auto"/>
        <w:spacing w:before="0" w:after="0" w:line="312" w:lineRule="auto"/>
        <w:ind w:firstLine="580"/>
        <w:rPr>
          <w:rFonts w:ascii="Times New Roman" w:hAnsi="Times New Roman"/>
          <w:sz w:val="28"/>
          <w:szCs w:val="28"/>
        </w:rPr>
      </w:pPr>
      <w:r>
        <w:rPr>
          <w:rFonts w:ascii="Times New Roman" w:hAnsi="Times New Roman"/>
          <w:sz w:val="28"/>
          <w:szCs w:val="28"/>
          <w:lang w:val="en-US"/>
        </w:rPr>
        <w:t>issuance</w:t>
      </w:r>
      <w:r w:rsidR="0040658B">
        <w:rPr>
          <w:rFonts w:ascii="Times New Roman" w:hAnsi="Times New Roman"/>
          <w:sz w:val="28"/>
          <w:szCs w:val="28"/>
          <w:lang w:val="en-US"/>
        </w:rPr>
        <w:t xml:space="preserve"> of </w:t>
      </w:r>
      <w:r>
        <w:rPr>
          <w:rFonts w:ascii="Times New Roman" w:hAnsi="Times New Roman"/>
          <w:sz w:val="28"/>
          <w:szCs w:val="28"/>
          <w:lang w:val="en-US"/>
        </w:rPr>
        <w:t>the</w:t>
      </w:r>
      <w:r w:rsidR="0040658B">
        <w:rPr>
          <w:rFonts w:ascii="Times New Roman" w:hAnsi="Times New Roman"/>
          <w:sz w:val="28"/>
          <w:szCs w:val="28"/>
          <w:lang w:val="en-US"/>
        </w:rPr>
        <w:t xml:space="preserve"> permit</w:t>
      </w:r>
      <w:r w:rsidR="00D16AF0" w:rsidRPr="00DE2FE9">
        <w:rPr>
          <w:rFonts w:ascii="Times New Roman" w:hAnsi="Times New Roman"/>
          <w:sz w:val="28"/>
          <w:szCs w:val="28"/>
        </w:rPr>
        <w:t>;</w:t>
      </w:r>
    </w:p>
    <w:p w:rsidR="00D16AF0" w:rsidRPr="00DE2FE9" w:rsidRDefault="0040658B" w:rsidP="00DE2FE9">
      <w:pPr>
        <w:pStyle w:val="22"/>
        <w:shd w:val="clear" w:color="auto" w:fill="auto"/>
        <w:spacing w:before="0" w:after="0" w:line="312" w:lineRule="auto"/>
        <w:ind w:firstLine="580"/>
        <w:rPr>
          <w:rFonts w:ascii="Times New Roman" w:hAnsi="Times New Roman"/>
          <w:sz w:val="28"/>
          <w:szCs w:val="28"/>
        </w:rPr>
      </w:pPr>
      <w:r>
        <w:rPr>
          <w:rFonts w:ascii="Times New Roman" w:hAnsi="Times New Roman"/>
          <w:sz w:val="28"/>
          <w:szCs w:val="28"/>
          <w:lang w:val="en-US"/>
        </w:rPr>
        <w:t>extension of the issued permit</w:t>
      </w:r>
      <w:r w:rsidR="00D16AF0" w:rsidRPr="00DE2FE9">
        <w:rPr>
          <w:rFonts w:ascii="Times New Roman" w:hAnsi="Times New Roman"/>
          <w:sz w:val="28"/>
          <w:szCs w:val="28"/>
        </w:rPr>
        <w:t>;</w:t>
      </w:r>
    </w:p>
    <w:p w:rsidR="00D16AF0" w:rsidRPr="00DE2FE9" w:rsidRDefault="0040658B" w:rsidP="00DE2FE9">
      <w:pPr>
        <w:pStyle w:val="22"/>
        <w:shd w:val="clear" w:color="auto" w:fill="auto"/>
        <w:spacing w:before="0" w:after="0" w:line="312" w:lineRule="auto"/>
        <w:ind w:firstLine="580"/>
        <w:rPr>
          <w:rFonts w:ascii="Times New Roman" w:hAnsi="Times New Roman"/>
          <w:sz w:val="28"/>
          <w:szCs w:val="28"/>
        </w:rPr>
      </w:pPr>
      <w:r>
        <w:rPr>
          <w:rFonts w:ascii="Times New Roman" w:hAnsi="Times New Roman"/>
          <w:sz w:val="28"/>
          <w:szCs w:val="28"/>
          <w:lang w:val="en-US"/>
        </w:rPr>
        <w:t>resumption</w:t>
      </w:r>
      <w:r w:rsidRPr="0040658B">
        <w:rPr>
          <w:rFonts w:ascii="Times New Roman" w:hAnsi="Times New Roman"/>
          <w:sz w:val="28"/>
          <w:szCs w:val="28"/>
          <w:lang w:val="en-US"/>
        </w:rPr>
        <w:t xml:space="preserve"> </w:t>
      </w:r>
      <w:r>
        <w:rPr>
          <w:rFonts w:ascii="Times New Roman" w:hAnsi="Times New Roman"/>
          <w:sz w:val="28"/>
          <w:szCs w:val="28"/>
          <w:lang w:val="en-US"/>
        </w:rPr>
        <w:t>of the issued permit</w:t>
      </w:r>
      <w:r w:rsidR="00D16AF0" w:rsidRPr="00DE2FE9">
        <w:rPr>
          <w:rFonts w:ascii="Times New Roman" w:hAnsi="Times New Roman"/>
          <w:sz w:val="28"/>
          <w:szCs w:val="28"/>
        </w:rPr>
        <w:t>;</w:t>
      </w:r>
    </w:p>
    <w:p w:rsidR="00D16AF0" w:rsidRPr="00DE2FE9" w:rsidRDefault="0040658B" w:rsidP="00DE2FE9">
      <w:pPr>
        <w:pStyle w:val="22"/>
        <w:shd w:val="clear" w:color="auto" w:fill="auto"/>
        <w:spacing w:before="0" w:after="0" w:line="312" w:lineRule="auto"/>
        <w:ind w:firstLine="580"/>
        <w:rPr>
          <w:rFonts w:ascii="Times New Roman" w:hAnsi="Times New Roman"/>
          <w:sz w:val="28"/>
          <w:szCs w:val="28"/>
        </w:rPr>
      </w:pPr>
      <w:r>
        <w:rPr>
          <w:rFonts w:ascii="Times New Roman" w:hAnsi="Times New Roman"/>
          <w:sz w:val="28"/>
          <w:szCs w:val="28"/>
          <w:lang w:val="en-US"/>
        </w:rPr>
        <w:t>reissue of the issued permit</w:t>
      </w:r>
      <w:r w:rsidR="00D16AF0" w:rsidRPr="00DE2FE9">
        <w:rPr>
          <w:rFonts w:ascii="Times New Roman" w:hAnsi="Times New Roman"/>
          <w:sz w:val="28"/>
          <w:szCs w:val="28"/>
        </w:rPr>
        <w:t>;</w:t>
      </w:r>
    </w:p>
    <w:p w:rsidR="00D16AF0" w:rsidRPr="00DE2FE9" w:rsidRDefault="00F46E7C" w:rsidP="00DE2FE9">
      <w:pPr>
        <w:pStyle w:val="22"/>
        <w:shd w:val="clear" w:color="auto" w:fill="auto"/>
        <w:spacing w:before="0" w:after="0" w:line="312" w:lineRule="auto"/>
        <w:ind w:firstLine="580"/>
        <w:rPr>
          <w:rFonts w:ascii="Times New Roman" w:hAnsi="Times New Roman"/>
          <w:sz w:val="28"/>
          <w:szCs w:val="28"/>
        </w:rPr>
      </w:pPr>
      <w:r>
        <w:rPr>
          <w:rFonts w:ascii="Times New Roman" w:hAnsi="Times New Roman"/>
          <w:sz w:val="28"/>
          <w:szCs w:val="28"/>
          <w:lang w:val="en-US"/>
        </w:rPr>
        <w:t>issuance</w:t>
      </w:r>
      <w:r w:rsidR="0040658B" w:rsidRPr="0040658B">
        <w:rPr>
          <w:rFonts w:ascii="Times New Roman" w:hAnsi="Times New Roman"/>
          <w:sz w:val="28"/>
          <w:szCs w:val="28"/>
          <w:lang w:val="en-US"/>
        </w:rPr>
        <w:t xml:space="preserve"> </w:t>
      </w:r>
      <w:r w:rsidR="0040658B">
        <w:rPr>
          <w:rFonts w:ascii="Times New Roman" w:hAnsi="Times New Roman"/>
          <w:sz w:val="28"/>
          <w:szCs w:val="28"/>
          <w:lang w:val="en-US"/>
        </w:rPr>
        <w:t>of</w:t>
      </w:r>
      <w:r w:rsidR="0040658B" w:rsidRPr="0040658B">
        <w:rPr>
          <w:rFonts w:ascii="Times New Roman" w:hAnsi="Times New Roman"/>
          <w:sz w:val="28"/>
          <w:szCs w:val="28"/>
          <w:lang w:val="en-US"/>
        </w:rPr>
        <w:t xml:space="preserve"> </w:t>
      </w:r>
      <w:r w:rsidR="0040658B">
        <w:rPr>
          <w:rFonts w:ascii="Times New Roman" w:hAnsi="Times New Roman"/>
          <w:sz w:val="28"/>
          <w:szCs w:val="28"/>
          <w:lang w:val="en-US"/>
        </w:rPr>
        <w:t>a duplicate when the issued permit is lost</w:t>
      </w:r>
      <w:r w:rsidR="00D16AF0" w:rsidRPr="00DE2FE9">
        <w:rPr>
          <w:rFonts w:ascii="Times New Roman" w:hAnsi="Times New Roman"/>
          <w:sz w:val="28"/>
          <w:szCs w:val="28"/>
        </w:rPr>
        <w:t>.</w:t>
      </w:r>
    </w:p>
    <w:p w:rsidR="00D16AF0" w:rsidRPr="00DE2FE9" w:rsidRDefault="00D16AF0" w:rsidP="00DE2FE9">
      <w:pPr>
        <w:pStyle w:val="22"/>
        <w:shd w:val="clear" w:color="auto" w:fill="auto"/>
        <w:spacing w:before="0" w:after="0" w:line="312" w:lineRule="auto"/>
        <w:ind w:firstLine="580"/>
        <w:rPr>
          <w:rFonts w:ascii="Times New Roman" w:hAnsi="Times New Roman"/>
          <w:sz w:val="28"/>
          <w:szCs w:val="28"/>
        </w:rPr>
      </w:pPr>
    </w:p>
    <w:p w:rsidR="00D16AF0" w:rsidRPr="00E07A9B" w:rsidRDefault="00FB7763" w:rsidP="00D02CC0">
      <w:pPr>
        <w:pStyle w:val="ConsPlusNormal"/>
        <w:ind w:firstLine="539"/>
        <w:jc w:val="center"/>
        <w:rPr>
          <w:rFonts w:ascii="Times New Roman" w:hAnsi="Times New Roman" w:cs="Times New Roman"/>
          <w:bCs/>
          <w:iCs/>
          <w:sz w:val="28"/>
          <w:szCs w:val="28"/>
          <w:lang w:val="en-US" w:eastAsia="en-US"/>
        </w:rPr>
      </w:pPr>
      <w:r>
        <w:rPr>
          <w:rFonts w:ascii="Times New Roman" w:hAnsi="Times New Roman" w:cs="Times New Roman"/>
          <w:bCs/>
          <w:iCs/>
          <w:sz w:val="28"/>
          <w:szCs w:val="28"/>
          <w:lang w:val="en-US" w:eastAsia="en-US"/>
        </w:rPr>
        <w:t>Time</w:t>
      </w:r>
      <w:r w:rsidRPr="00E07A9B">
        <w:rPr>
          <w:rFonts w:ascii="Times New Roman" w:hAnsi="Times New Roman" w:cs="Times New Roman"/>
          <w:bCs/>
          <w:iCs/>
          <w:sz w:val="28"/>
          <w:szCs w:val="28"/>
          <w:lang w:val="en-US" w:eastAsia="en-US"/>
        </w:rPr>
        <w:t xml:space="preserve"> </w:t>
      </w:r>
      <w:r>
        <w:rPr>
          <w:rFonts w:ascii="Times New Roman" w:hAnsi="Times New Roman" w:cs="Times New Roman"/>
          <w:bCs/>
          <w:iCs/>
          <w:sz w:val="28"/>
          <w:szCs w:val="28"/>
          <w:lang w:val="en-US" w:eastAsia="en-US"/>
        </w:rPr>
        <w:t>Term</w:t>
      </w:r>
      <w:r w:rsidRPr="00E07A9B">
        <w:rPr>
          <w:rFonts w:ascii="Times New Roman" w:hAnsi="Times New Roman" w:cs="Times New Roman"/>
          <w:bCs/>
          <w:iCs/>
          <w:sz w:val="28"/>
          <w:szCs w:val="28"/>
          <w:lang w:val="en-US" w:eastAsia="en-US"/>
        </w:rPr>
        <w:t xml:space="preserve"> </w:t>
      </w:r>
      <w:r>
        <w:rPr>
          <w:rFonts w:ascii="Times New Roman" w:hAnsi="Times New Roman" w:cs="Times New Roman"/>
          <w:bCs/>
          <w:iCs/>
          <w:sz w:val="28"/>
          <w:szCs w:val="28"/>
          <w:lang w:val="en-US" w:eastAsia="en-US"/>
        </w:rPr>
        <w:t>for</w:t>
      </w:r>
      <w:r w:rsidRPr="00E07A9B">
        <w:rPr>
          <w:rFonts w:ascii="Times New Roman" w:hAnsi="Times New Roman" w:cs="Times New Roman"/>
          <w:bCs/>
          <w:iCs/>
          <w:sz w:val="28"/>
          <w:szCs w:val="28"/>
          <w:lang w:val="en-US" w:eastAsia="en-US"/>
        </w:rPr>
        <w:t xml:space="preserve"> </w:t>
      </w:r>
      <w:r w:rsidR="00B361D4">
        <w:rPr>
          <w:rFonts w:ascii="Times New Roman" w:hAnsi="Times New Roman" w:cs="Times New Roman"/>
          <w:bCs/>
          <w:iCs/>
          <w:sz w:val="28"/>
          <w:szCs w:val="28"/>
          <w:lang w:val="en-US" w:eastAsia="en-US"/>
        </w:rPr>
        <w:t xml:space="preserve">Provision of </w:t>
      </w:r>
      <w:r>
        <w:rPr>
          <w:rFonts w:ascii="Times New Roman" w:hAnsi="Times New Roman" w:cs="Times New Roman"/>
          <w:bCs/>
          <w:iCs/>
          <w:sz w:val="28"/>
          <w:szCs w:val="28"/>
          <w:lang w:val="en-US" w:eastAsia="en-US"/>
        </w:rPr>
        <w:t>State</w:t>
      </w:r>
      <w:r w:rsidRPr="00E07A9B">
        <w:rPr>
          <w:rFonts w:ascii="Times New Roman" w:hAnsi="Times New Roman" w:cs="Times New Roman"/>
          <w:bCs/>
          <w:iCs/>
          <w:sz w:val="28"/>
          <w:szCs w:val="28"/>
          <w:lang w:val="en-US" w:eastAsia="en-US"/>
        </w:rPr>
        <w:t xml:space="preserve"> </w:t>
      </w:r>
      <w:r>
        <w:rPr>
          <w:rFonts w:ascii="Times New Roman" w:hAnsi="Times New Roman" w:cs="Times New Roman"/>
          <w:bCs/>
          <w:iCs/>
          <w:sz w:val="28"/>
          <w:szCs w:val="28"/>
          <w:lang w:val="en-US" w:eastAsia="en-US"/>
        </w:rPr>
        <w:t xml:space="preserve">Service, Including Need for </w:t>
      </w:r>
      <w:r w:rsidR="00B361D4">
        <w:rPr>
          <w:rFonts w:ascii="Times New Roman" w:hAnsi="Times New Roman" w:cs="Times New Roman"/>
          <w:bCs/>
          <w:iCs/>
          <w:sz w:val="28"/>
          <w:szCs w:val="28"/>
          <w:lang w:val="en-US" w:eastAsia="en-US"/>
        </w:rPr>
        <w:t>E</w:t>
      </w:r>
      <w:r>
        <w:rPr>
          <w:rFonts w:ascii="Times New Roman" w:hAnsi="Times New Roman" w:cs="Times New Roman"/>
          <w:bCs/>
          <w:iCs/>
          <w:sz w:val="28"/>
          <w:szCs w:val="28"/>
          <w:lang w:val="en-US" w:eastAsia="en-US"/>
        </w:rPr>
        <w:t xml:space="preserve">nquiring Organizations Engaged in </w:t>
      </w:r>
      <w:r w:rsidR="00B361D4">
        <w:rPr>
          <w:rFonts w:ascii="Times New Roman" w:hAnsi="Times New Roman" w:cs="Times New Roman"/>
          <w:bCs/>
          <w:iCs/>
          <w:sz w:val="28"/>
          <w:szCs w:val="28"/>
          <w:lang w:val="en-US" w:eastAsia="en-US"/>
        </w:rPr>
        <w:t xml:space="preserve">Provision of </w:t>
      </w:r>
      <w:r>
        <w:rPr>
          <w:rFonts w:ascii="Times New Roman" w:hAnsi="Times New Roman" w:cs="Times New Roman"/>
          <w:bCs/>
          <w:iCs/>
          <w:sz w:val="28"/>
          <w:szCs w:val="28"/>
          <w:lang w:val="en-US" w:eastAsia="en-US"/>
        </w:rPr>
        <w:t>State Service, Time Term of Issu</w:t>
      </w:r>
      <w:r w:rsidR="00B361D4">
        <w:rPr>
          <w:rFonts w:ascii="Times New Roman" w:hAnsi="Times New Roman" w:cs="Times New Roman"/>
          <w:bCs/>
          <w:iCs/>
          <w:sz w:val="28"/>
          <w:szCs w:val="28"/>
          <w:lang w:val="en-US" w:eastAsia="en-US"/>
        </w:rPr>
        <w:t>ance</w:t>
      </w:r>
      <w:r>
        <w:rPr>
          <w:rFonts w:ascii="Times New Roman" w:hAnsi="Times New Roman" w:cs="Times New Roman"/>
          <w:bCs/>
          <w:iCs/>
          <w:sz w:val="28"/>
          <w:szCs w:val="28"/>
          <w:lang w:val="en-US" w:eastAsia="en-US"/>
        </w:rPr>
        <w:t xml:space="preserve"> (Submission) of Documents, Which Are </w:t>
      </w:r>
      <w:r w:rsidR="00B361D4">
        <w:rPr>
          <w:rFonts w:ascii="Times New Roman" w:hAnsi="Times New Roman" w:cs="Times New Roman"/>
          <w:bCs/>
          <w:iCs/>
          <w:sz w:val="28"/>
          <w:szCs w:val="28"/>
          <w:lang w:val="en-US" w:eastAsia="en-US"/>
        </w:rPr>
        <w:t>Outcome</w:t>
      </w:r>
      <w:r>
        <w:rPr>
          <w:rFonts w:ascii="Times New Roman" w:hAnsi="Times New Roman" w:cs="Times New Roman"/>
          <w:bCs/>
          <w:iCs/>
          <w:sz w:val="28"/>
          <w:szCs w:val="28"/>
          <w:lang w:val="en-US" w:eastAsia="en-US"/>
        </w:rPr>
        <w:t xml:space="preserve"> of </w:t>
      </w:r>
      <w:r w:rsidR="00B361D4">
        <w:rPr>
          <w:rFonts w:ascii="Times New Roman" w:hAnsi="Times New Roman" w:cs="Times New Roman"/>
          <w:bCs/>
          <w:iCs/>
          <w:sz w:val="28"/>
          <w:szCs w:val="28"/>
          <w:lang w:val="en-US" w:eastAsia="en-US"/>
        </w:rPr>
        <w:t>Provision of</w:t>
      </w:r>
      <w:r>
        <w:rPr>
          <w:rFonts w:ascii="Times New Roman" w:hAnsi="Times New Roman" w:cs="Times New Roman"/>
          <w:bCs/>
          <w:iCs/>
          <w:sz w:val="28"/>
          <w:szCs w:val="28"/>
          <w:lang w:val="en-US" w:eastAsia="en-US"/>
        </w:rPr>
        <w:t xml:space="preserve"> State Service</w:t>
      </w:r>
    </w:p>
    <w:p w:rsidR="00D02CC0" w:rsidRPr="00E07A9B" w:rsidRDefault="00D02CC0" w:rsidP="00D02CC0">
      <w:pPr>
        <w:pStyle w:val="ConsPlusNormal"/>
        <w:ind w:firstLine="539"/>
        <w:jc w:val="center"/>
        <w:rPr>
          <w:rFonts w:ascii="Times New Roman" w:hAnsi="Times New Roman" w:cs="Times New Roman"/>
          <w:sz w:val="28"/>
          <w:szCs w:val="28"/>
          <w:lang w:val="en-US"/>
        </w:rPr>
      </w:pPr>
    </w:p>
    <w:p w:rsidR="00D16AF0" w:rsidRPr="00EB37F0" w:rsidRDefault="00D16AF0" w:rsidP="00DE2FE9">
      <w:pPr>
        <w:autoSpaceDE w:val="0"/>
        <w:autoSpaceDN w:val="0"/>
        <w:adjustRightInd w:val="0"/>
        <w:spacing w:after="0" w:line="312" w:lineRule="auto"/>
        <w:ind w:firstLine="540"/>
        <w:jc w:val="both"/>
        <w:rPr>
          <w:rFonts w:ascii="Times New Roman" w:eastAsia="Arial" w:hAnsi="Times New Roman"/>
          <w:sz w:val="28"/>
          <w:szCs w:val="28"/>
          <w:lang w:val="en-US"/>
        </w:rPr>
      </w:pPr>
      <w:r w:rsidRPr="00EB37F0">
        <w:rPr>
          <w:rFonts w:ascii="Times New Roman" w:eastAsia="Arial" w:hAnsi="Times New Roman"/>
          <w:sz w:val="28"/>
          <w:szCs w:val="28"/>
          <w:lang w:val="en-US"/>
        </w:rPr>
        <w:t xml:space="preserve">13. </w:t>
      </w:r>
      <w:r w:rsidR="00FB7763">
        <w:rPr>
          <w:rFonts w:ascii="Times New Roman" w:eastAsia="Arial" w:hAnsi="Times New Roman"/>
          <w:sz w:val="28"/>
          <w:szCs w:val="28"/>
          <w:lang w:val="en-US"/>
        </w:rPr>
        <w:t xml:space="preserve">The time term </w:t>
      </w:r>
      <w:r w:rsidR="00B361D4">
        <w:rPr>
          <w:rFonts w:ascii="Times New Roman" w:eastAsia="Arial" w:hAnsi="Times New Roman"/>
          <w:sz w:val="28"/>
          <w:szCs w:val="28"/>
          <w:lang w:val="en-US"/>
        </w:rPr>
        <w:t xml:space="preserve">for provision of </w:t>
      </w:r>
      <w:r w:rsidR="00FB7763">
        <w:rPr>
          <w:rFonts w:ascii="Times New Roman" w:eastAsia="Arial" w:hAnsi="Times New Roman"/>
          <w:sz w:val="28"/>
          <w:szCs w:val="28"/>
          <w:lang w:val="en-US"/>
        </w:rPr>
        <w:t>the state service is</w:t>
      </w:r>
      <w:r w:rsidRPr="00EB37F0">
        <w:rPr>
          <w:rFonts w:ascii="Times New Roman" w:eastAsia="Arial" w:hAnsi="Times New Roman"/>
          <w:sz w:val="28"/>
          <w:szCs w:val="28"/>
          <w:lang w:val="en-US"/>
        </w:rPr>
        <w:t>:</w:t>
      </w:r>
    </w:p>
    <w:p w:rsidR="000B03E1" w:rsidRPr="00E07A9B" w:rsidRDefault="00E07A9B" w:rsidP="000B03E1">
      <w:pPr>
        <w:autoSpaceDE w:val="0"/>
        <w:autoSpaceDN w:val="0"/>
        <w:adjustRightInd w:val="0"/>
        <w:spacing w:after="0" w:line="312" w:lineRule="auto"/>
        <w:ind w:firstLine="540"/>
        <w:jc w:val="both"/>
        <w:rPr>
          <w:rFonts w:ascii="Times New Roman" w:eastAsia="Arial" w:hAnsi="Times New Roman"/>
          <w:sz w:val="28"/>
          <w:szCs w:val="28"/>
          <w:lang w:val="en-US"/>
        </w:rPr>
      </w:pPr>
      <w:r>
        <w:rPr>
          <w:rFonts w:ascii="Times New Roman" w:eastAsia="Arial" w:hAnsi="Times New Roman"/>
          <w:sz w:val="28"/>
          <w:szCs w:val="28"/>
          <w:lang w:val="en-US"/>
        </w:rPr>
        <w:t>For</w:t>
      </w:r>
      <w:r w:rsidRPr="000B03E1">
        <w:rPr>
          <w:rFonts w:ascii="Times New Roman" w:eastAsia="Arial" w:hAnsi="Times New Roman"/>
          <w:sz w:val="28"/>
          <w:szCs w:val="28"/>
          <w:lang w:val="en-US"/>
        </w:rPr>
        <w:t xml:space="preserve"> </w:t>
      </w:r>
      <w:r>
        <w:rPr>
          <w:rFonts w:ascii="Times New Roman" w:eastAsia="Arial" w:hAnsi="Times New Roman"/>
          <w:sz w:val="28"/>
          <w:szCs w:val="28"/>
          <w:lang w:val="en-US"/>
        </w:rPr>
        <w:t>the</w:t>
      </w:r>
      <w:r w:rsidRPr="000B03E1">
        <w:rPr>
          <w:rFonts w:ascii="Times New Roman" w:eastAsia="Arial" w:hAnsi="Times New Roman"/>
          <w:sz w:val="28"/>
          <w:szCs w:val="28"/>
          <w:lang w:val="en-US"/>
        </w:rPr>
        <w:t xml:space="preserve"> </w:t>
      </w:r>
      <w:r>
        <w:rPr>
          <w:rFonts w:ascii="Times New Roman" w:eastAsia="Arial" w:hAnsi="Times New Roman"/>
          <w:sz w:val="28"/>
          <w:szCs w:val="28"/>
          <w:lang w:val="en-US"/>
        </w:rPr>
        <w:t>permit</w:t>
      </w:r>
      <w:r w:rsidRPr="000B03E1">
        <w:rPr>
          <w:rFonts w:ascii="Times New Roman" w:eastAsia="Arial" w:hAnsi="Times New Roman"/>
          <w:sz w:val="28"/>
          <w:szCs w:val="28"/>
          <w:lang w:val="en-US"/>
        </w:rPr>
        <w:t xml:space="preserve"> </w:t>
      </w:r>
      <w:r>
        <w:rPr>
          <w:rFonts w:ascii="Times New Roman" w:eastAsia="Arial" w:hAnsi="Times New Roman"/>
          <w:sz w:val="28"/>
          <w:szCs w:val="28"/>
          <w:lang w:val="en-US"/>
        </w:rPr>
        <w:t>issu</w:t>
      </w:r>
      <w:r w:rsidR="00B361D4">
        <w:rPr>
          <w:rFonts w:ascii="Times New Roman" w:eastAsia="Arial" w:hAnsi="Times New Roman"/>
          <w:sz w:val="28"/>
          <w:szCs w:val="28"/>
          <w:lang w:val="en-US"/>
        </w:rPr>
        <w:t>ance</w:t>
      </w:r>
      <w:r w:rsidRPr="000B03E1">
        <w:rPr>
          <w:rFonts w:ascii="Times New Roman" w:eastAsia="Arial" w:hAnsi="Times New Roman"/>
          <w:sz w:val="28"/>
          <w:szCs w:val="28"/>
          <w:lang w:val="en-US"/>
        </w:rPr>
        <w:t xml:space="preserve"> </w:t>
      </w:r>
      <w:r>
        <w:rPr>
          <w:rFonts w:ascii="Times New Roman" w:eastAsia="Arial" w:hAnsi="Times New Roman"/>
          <w:sz w:val="28"/>
          <w:szCs w:val="28"/>
          <w:lang w:val="en-US"/>
        </w:rPr>
        <w:t>procedure</w:t>
      </w:r>
      <w:r w:rsidRPr="000B03E1">
        <w:rPr>
          <w:rFonts w:ascii="Times New Roman" w:eastAsia="Arial" w:hAnsi="Times New Roman"/>
          <w:sz w:val="28"/>
          <w:szCs w:val="28"/>
          <w:lang w:val="en-US"/>
        </w:rPr>
        <w:t xml:space="preserve"> - </w:t>
      </w:r>
      <w:r w:rsidR="000B03E1">
        <w:rPr>
          <w:rFonts w:ascii="Times New Roman" w:eastAsia="Arial" w:hAnsi="Times New Roman"/>
          <w:sz w:val="28"/>
          <w:szCs w:val="28"/>
          <w:lang w:val="en-US"/>
        </w:rPr>
        <w:t>should not be over 60 working days from the date of registration of the document set</w:t>
      </w:r>
      <w:r w:rsidR="000B03E1" w:rsidRPr="00E07A9B">
        <w:rPr>
          <w:rFonts w:ascii="Times New Roman" w:eastAsia="Arial" w:hAnsi="Times New Roman"/>
          <w:sz w:val="28"/>
          <w:szCs w:val="28"/>
          <w:lang w:val="en-US"/>
        </w:rPr>
        <w:t>;</w:t>
      </w:r>
    </w:p>
    <w:p w:rsidR="00D16AF0" w:rsidRPr="000B03E1" w:rsidRDefault="000B03E1" w:rsidP="000B03E1">
      <w:pPr>
        <w:autoSpaceDE w:val="0"/>
        <w:autoSpaceDN w:val="0"/>
        <w:adjustRightInd w:val="0"/>
        <w:spacing w:after="0" w:line="312" w:lineRule="auto"/>
        <w:ind w:firstLine="540"/>
        <w:jc w:val="both"/>
        <w:rPr>
          <w:rFonts w:ascii="Times New Roman" w:eastAsia="Arial" w:hAnsi="Times New Roman"/>
          <w:sz w:val="28"/>
          <w:szCs w:val="28"/>
          <w:lang w:val="en-US"/>
        </w:rPr>
      </w:pPr>
      <w:r>
        <w:rPr>
          <w:rFonts w:ascii="Times New Roman" w:eastAsia="Arial" w:hAnsi="Times New Roman"/>
          <w:sz w:val="28"/>
          <w:szCs w:val="28"/>
          <w:lang w:val="en-US"/>
        </w:rPr>
        <w:lastRenderedPageBreak/>
        <w:t>for</w:t>
      </w:r>
      <w:r w:rsidRPr="000B03E1">
        <w:rPr>
          <w:rFonts w:ascii="Times New Roman" w:eastAsia="Arial" w:hAnsi="Times New Roman"/>
          <w:sz w:val="28"/>
          <w:szCs w:val="28"/>
          <w:lang w:val="en-US"/>
        </w:rPr>
        <w:t xml:space="preserve"> </w:t>
      </w:r>
      <w:r>
        <w:rPr>
          <w:rFonts w:ascii="Times New Roman" w:eastAsia="Arial" w:hAnsi="Times New Roman"/>
          <w:sz w:val="28"/>
          <w:szCs w:val="28"/>
          <w:lang w:val="en-US"/>
        </w:rPr>
        <w:t>the</w:t>
      </w:r>
      <w:r w:rsidRPr="000B03E1">
        <w:rPr>
          <w:rFonts w:ascii="Times New Roman" w:eastAsia="Arial" w:hAnsi="Times New Roman"/>
          <w:sz w:val="28"/>
          <w:szCs w:val="28"/>
          <w:lang w:val="en-US"/>
        </w:rPr>
        <w:t xml:space="preserve"> </w:t>
      </w:r>
      <w:r>
        <w:rPr>
          <w:rFonts w:ascii="Times New Roman" w:eastAsia="Arial" w:hAnsi="Times New Roman"/>
          <w:sz w:val="28"/>
          <w:szCs w:val="28"/>
          <w:lang w:val="en-US"/>
        </w:rPr>
        <w:t>permit</w:t>
      </w:r>
      <w:r w:rsidRPr="000B03E1">
        <w:rPr>
          <w:rFonts w:ascii="Times New Roman" w:eastAsia="Arial" w:hAnsi="Times New Roman"/>
          <w:sz w:val="28"/>
          <w:szCs w:val="28"/>
          <w:lang w:val="en-US"/>
        </w:rPr>
        <w:t xml:space="preserve"> </w:t>
      </w:r>
      <w:r>
        <w:rPr>
          <w:rFonts w:ascii="Times New Roman" w:eastAsia="Arial" w:hAnsi="Times New Roman"/>
          <w:sz w:val="28"/>
          <w:szCs w:val="28"/>
          <w:lang w:val="en-US"/>
        </w:rPr>
        <w:t>extension</w:t>
      </w:r>
      <w:r w:rsidRPr="000B03E1">
        <w:rPr>
          <w:rFonts w:ascii="Times New Roman" w:eastAsia="Arial" w:hAnsi="Times New Roman"/>
          <w:sz w:val="28"/>
          <w:szCs w:val="28"/>
          <w:lang w:val="en-US"/>
        </w:rPr>
        <w:t xml:space="preserve"> </w:t>
      </w:r>
      <w:r>
        <w:rPr>
          <w:rFonts w:ascii="Times New Roman" w:eastAsia="Arial" w:hAnsi="Times New Roman"/>
          <w:sz w:val="28"/>
          <w:szCs w:val="28"/>
          <w:lang w:val="en-US"/>
        </w:rPr>
        <w:t>procedure</w:t>
      </w:r>
      <w:r w:rsidRPr="000B03E1">
        <w:rPr>
          <w:rFonts w:ascii="Times New Roman" w:eastAsia="Arial" w:hAnsi="Times New Roman"/>
          <w:sz w:val="28"/>
          <w:szCs w:val="28"/>
          <w:lang w:val="en-US"/>
        </w:rPr>
        <w:t xml:space="preserve"> – </w:t>
      </w:r>
      <w:r>
        <w:rPr>
          <w:rFonts w:ascii="Times New Roman" w:eastAsia="Arial" w:hAnsi="Times New Roman"/>
          <w:sz w:val="28"/>
          <w:szCs w:val="28"/>
          <w:lang w:val="en-US"/>
        </w:rPr>
        <w:t>should</w:t>
      </w:r>
      <w:r w:rsidRPr="000B03E1">
        <w:rPr>
          <w:rFonts w:ascii="Times New Roman" w:eastAsia="Arial" w:hAnsi="Times New Roman"/>
          <w:sz w:val="28"/>
          <w:szCs w:val="28"/>
          <w:lang w:val="en-US"/>
        </w:rPr>
        <w:t xml:space="preserve"> </w:t>
      </w:r>
      <w:r>
        <w:rPr>
          <w:rFonts w:ascii="Times New Roman" w:eastAsia="Arial" w:hAnsi="Times New Roman"/>
          <w:sz w:val="28"/>
          <w:szCs w:val="28"/>
          <w:lang w:val="en-US"/>
        </w:rPr>
        <w:t>not</w:t>
      </w:r>
      <w:r w:rsidRPr="000B03E1">
        <w:rPr>
          <w:rFonts w:ascii="Times New Roman" w:eastAsia="Arial" w:hAnsi="Times New Roman"/>
          <w:sz w:val="28"/>
          <w:szCs w:val="28"/>
          <w:lang w:val="en-US"/>
        </w:rPr>
        <w:t xml:space="preserve"> </w:t>
      </w:r>
      <w:r>
        <w:rPr>
          <w:rFonts w:ascii="Times New Roman" w:eastAsia="Arial" w:hAnsi="Times New Roman"/>
          <w:sz w:val="28"/>
          <w:szCs w:val="28"/>
          <w:lang w:val="en-US"/>
        </w:rPr>
        <w:t>be</w:t>
      </w:r>
      <w:r w:rsidRPr="000B03E1">
        <w:rPr>
          <w:rFonts w:ascii="Times New Roman" w:eastAsia="Arial" w:hAnsi="Times New Roman"/>
          <w:sz w:val="28"/>
          <w:szCs w:val="28"/>
          <w:lang w:val="en-US"/>
        </w:rPr>
        <w:t xml:space="preserve"> </w:t>
      </w:r>
      <w:r>
        <w:rPr>
          <w:rFonts w:ascii="Times New Roman" w:eastAsia="Arial" w:hAnsi="Times New Roman"/>
          <w:sz w:val="28"/>
          <w:szCs w:val="28"/>
          <w:lang w:val="en-US"/>
        </w:rPr>
        <w:t>over</w:t>
      </w:r>
      <w:r w:rsidRPr="000B03E1">
        <w:rPr>
          <w:rFonts w:ascii="Times New Roman" w:eastAsia="Arial" w:hAnsi="Times New Roman"/>
          <w:sz w:val="28"/>
          <w:szCs w:val="28"/>
          <w:lang w:val="en-US"/>
        </w:rPr>
        <w:t xml:space="preserve"> 40 </w:t>
      </w:r>
      <w:r>
        <w:rPr>
          <w:rFonts w:ascii="Times New Roman" w:eastAsia="Arial" w:hAnsi="Times New Roman"/>
          <w:sz w:val="28"/>
          <w:szCs w:val="28"/>
          <w:lang w:val="en-US"/>
        </w:rPr>
        <w:t>working</w:t>
      </w:r>
      <w:r w:rsidRPr="000B03E1">
        <w:rPr>
          <w:rFonts w:ascii="Times New Roman" w:eastAsia="Arial" w:hAnsi="Times New Roman"/>
          <w:sz w:val="28"/>
          <w:szCs w:val="28"/>
          <w:lang w:val="en-US"/>
        </w:rPr>
        <w:t xml:space="preserve"> </w:t>
      </w:r>
      <w:r>
        <w:rPr>
          <w:rFonts w:ascii="Times New Roman" w:eastAsia="Arial" w:hAnsi="Times New Roman"/>
          <w:sz w:val="28"/>
          <w:szCs w:val="28"/>
          <w:lang w:val="en-US"/>
        </w:rPr>
        <w:t>days</w:t>
      </w:r>
      <w:r w:rsidRPr="000B03E1">
        <w:rPr>
          <w:rFonts w:ascii="Times New Roman" w:eastAsia="Arial" w:hAnsi="Times New Roman"/>
          <w:sz w:val="28"/>
          <w:szCs w:val="28"/>
          <w:lang w:val="en-US"/>
        </w:rPr>
        <w:t xml:space="preserve"> </w:t>
      </w:r>
      <w:r>
        <w:rPr>
          <w:rFonts w:ascii="Times New Roman" w:eastAsia="Arial" w:hAnsi="Times New Roman"/>
          <w:sz w:val="28"/>
          <w:szCs w:val="28"/>
          <w:lang w:val="en-US"/>
        </w:rPr>
        <w:t>from the date of registration of the document set</w:t>
      </w:r>
      <w:r w:rsidR="00D16AF0" w:rsidRPr="000B03E1">
        <w:rPr>
          <w:rFonts w:ascii="Times New Roman" w:eastAsia="Arial" w:hAnsi="Times New Roman"/>
          <w:sz w:val="28"/>
          <w:szCs w:val="28"/>
          <w:lang w:val="en-US"/>
        </w:rPr>
        <w:t>;</w:t>
      </w:r>
    </w:p>
    <w:p w:rsidR="00D16AF0" w:rsidRPr="000B03E1" w:rsidRDefault="000B03E1" w:rsidP="00DE2FE9">
      <w:pPr>
        <w:autoSpaceDE w:val="0"/>
        <w:autoSpaceDN w:val="0"/>
        <w:adjustRightInd w:val="0"/>
        <w:spacing w:after="0" w:line="312" w:lineRule="auto"/>
        <w:ind w:firstLine="540"/>
        <w:jc w:val="both"/>
        <w:rPr>
          <w:rFonts w:ascii="Times New Roman" w:eastAsia="Arial" w:hAnsi="Times New Roman"/>
          <w:sz w:val="28"/>
          <w:szCs w:val="28"/>
          <w:lang w:val="en-US"/>
        </w:rPr>
      </w:pPr>
      <w:r>
        <w:rPr>
          <w:rFonts w:ascii="Times New Roman" w:eastAsia="Arial" w:hAnsi="Times New Roman"/>
          <w:sz w:val="28"/>
          <w:szCs w:val="28"/>
          <w:lang w:val="en-US"/>
        </w:rPr>
        <w:t>for</w:t>
      </w:r>
      <w:r w:rsidRPr="000B03E1">
        <w:rPr>
          <w:rFonts w:ascii="Times New Roman" w:eastAsia="Arial" w:hAnsi="Times New Roman"/>
          <w:sz w:val="28"/>
          <w:szCs w:val="28"/>
          <w:lang w:val="en-US"/>
        </w:rPr>
        <w:t xml:space="preserve"> </w:t>
      </w:r>
      <w:r>
        <w:rPr>
          <w:rFonts w:ascii="Times New Roman" w:eastAsia="Arial" w:hAnsi="Times New Roman"/>
          <w:sz w:val="28"/>
          <w:szCs w:val="28"/>
          <w:lang w:val="en-US"/>
        </w:rPr>
        <w:t>resumption of the issued permit when it is suspended – should not be over 30 working days from the date of registration of the document set;</w:t>
      </w:r>
    </w:p>
    <w:p w:rsidR="00D16AF0" w:rsidRPr="000B03E1" w:rsidRDefault="00F46E7C" w:rsidP="00DE2FE9">
      <w:pPr>
        <w:autoSpaceDE w:val="0"/>
        <w:autoSpaceDN w:val="0"/>
        <w:adjustRightInd w:val="0"/>
        <w:spacing w:after="0" w:line="312" w:lineRule="auto"/>
        <w:ind w:firstLine="540"/>
        <w:jc w:val="both"/>
        <w:rPr>
          <w:rFonts w:ascii="Times New Roman" w:eastAsia="Arial" w:hAnsi="Times New Roman"/>
          <w:sz w:val="28"/>
          <w:szCs w:val="28"/>
          <w:lang w:val="en-US"/>
        </w:rPr>
      </w:pPr>
      <w:r>
        <w:rPr>
          <w:rFonts w:ascii="Times New Roman" w:eastAsia="Arial" w:hAnsi="Times New Roman"/>
          <w:sz w:val="28"/>
          <w:szCs w:val="28"/>
          <w:lang w:val="en-US"/>
        </w:rPr>
        <w:t>for reissuance</w:t>
      </w:r>
      <w:r w:rsidR="000B03E1">
        <w:rPr>
          <w:rFonts w:ascii="Times New Roman" w:eastAsia="Arial" w:hAnsi="Times New Roman"/>
          <w:sz w:val="28"/>
          <w:szCs w:val="28"/>
          <w:lang w:val="en-US"/>
        </w:rPr>
        <w:t xml:space="preserve"> of the issued permit – should not be over 40 working days from the date of registration of the document set</w:t>
      </w:r>
      <w:r w:rsidR="00DD03B1" w:rsidRPr="000B03E1">
        <w:rPr>
          <w:rFonts w:ascii="Times New Roman" w:eastAsia="Arial" w:hAnsi="Times New Roman"/>
          <w:sz w:val="28"/>
          <w:szCs w:val="28"/>
          <w:lang w:val="en-US"/>
        </w:rPr>
        <w:t>;</w:t>
      </w:r>
    </w:p>
    <w:p w:rsidR="00D16AF0" w:rsidRPr="000B03E1" w:rsidRDefault="000B03E1" w:rsidP="00DE2FE9">
      <w:pPr>
        <w:autoSpaceDE w:val="0"/>
        <w:autoSpaceDN w:val="0"/>
        <w:adjustRightInd w:val="0"/>
        <w:spacing w:after="0" w:line="312" w:lineRule="auto"/>
        <w:ind w:firstLine="540"/>
        <w:jc w:val="both"/>
        <w:rPr>
          <w:rFonts w:ascii="Times New Roman" w:eastAsia="Arial" w:hAnsi="Times New Roman"/>
          <w:sz w:val="28"/>
          <w:szCs w:val="28"/>
          <w:lang w:val="en-US"/>
        </w:rPr>
      </w:pPr>
      <w:r>
        <w:rPr>
          <w:rFonts w:ascii="Times New Roman" w:eastAsia="Arial" w:hAnsi="Times New Roman"/>
          <w:sz w:val="28"/>
          <w:szCs w:val="28"/>
          <w:lang w:val="en-US"/>
        </w:rPr>
        <w:t>for the procedure o</w:t>
      </w:r>
      <w:r w:rsidR="00F46E7C">
        <w:rPr>
          <w:rFonts w:ascii="Times New Roman" w:eastAsia="Arial" w:hAnsi="Times New Roman"/>
          <w:sz w:val="28"/>
          <w:szCs w:val="28"/>
          <w:lang w:val="en-US"/>
        </w:rPr>
        <w:t>f issuance</w:t>
      </w:r>
      <w:r>
        <w:rPr>
          <w:rFonts w:ascii="Times New Roman" w:eastAsia="Arial" w:hAnsi="Times New Roman"/>
          <w:sz w:val="28"/>
          <w:szCs w:val="28"/>
          <w:lang w:val="en-US"/>
        </w:rPr>
        <w:t xml:space="preserve"> of a duplicate when the issued permit is lost – should not be over 20 working days from the date of registration of the document set.</w:t>
      </w:r>
    </w:p>
    <w:p w:rsidR="00D16AF0" w:rsidRDefault="00D16AF0" w:rsidP="00DE2FE9">
      <w:pPr>
        <w:pStyle w:val="22"/>
        <w:shd w:val="clear" w:color="auto" w:fill="auto"/>
        <w:tabs>
          <w:tab w:val="left" w:pos="960"/>
        </w:tabs>
        <w:spacing w:before="0" w:after="0" w:line="312" w:lineRule="auto"/>
        <w:ind w:left="580"/>
        <w:rPr>
          <w:rFonts w:ascii="Times New Roman" w:hAnsi="Times New Roman"/>
          <w:sz w:val="28"/>
          <w:szCs w:val="28"/>
          <w:lang w:val="en-US"/>
        </w:rPr>
      </w:pPr>
    </w:p>
    <w:p w:rsidR="00D16AF0" w:rsidRPr="00DE2FE9" w:rsidRDefault="00BB3596" w:rsidP="00231488">
      <w:pPr>
        <w:pStyle w:val="2"/>
        <w:spacing w:before="60" w:line="240" w:lineRule="auto"/>
        <w:jc w:val="center"/>
        <w:rPr>
          <w:rFonts w:ascii="Times New Roman" w:hAnsi="Times New Roman"/>
          <w:b w:val="0"/>
          <w:i w:val="0"/>
        </w:rPr>
      </w:pPr>
      <w:r>
        <w:rPr>
          <w:rFonts w:ascii="Times New Roman" w:hAnsi="Times New Roman"/>
          <w:b w:val="0"/>
          <w:i w:val="0"/>
          <w:lang w:val="en-US"/>
        </w:rPr>
        <w:t>List</w:t>
      </w:r>
      <w:r w:rsidRPr="00BB3596">
        <w:rPr>
          <w:rFonts w:ascii="Times New Roman" w:hAnsi="Times New Roman"/>
          <w:b w:val="0"/>
          <w:i w:val="0"/>
          <w:lang w:val="en-US"/>
        </w:rPr>
        <w:t xml:space="preserve"> </w:t>
      </w:r>
      <w:r>
        <w:rPr>
          <w:rFonts w:ascii="Times New Roman" w:hAnsi="Times New Roman"/>
          <w:b w:val="0"/>
          <w:i w:val="0"/>
          <w:lang w:val="en-US"/>
        </w:rPr>
        <w:t>of</w:t>
      </w:r>
      <w:r w:rsidRPr="00BB3596">
        <w:rPr>
          <w:rFonts w:ascii="Times New Roman" w:hAnsi="Times New Roman"/>
          <w:b w:val="0"/>
          <w:i w:val="0"/>
          <w:lang w:val="en-US"/>
        </w:rPr>
        <w:t xml:space="preserve"> </w:t>
      </w:r>
      <w:r>
        <w:rPr>
          <w:rFonts w:ascii="Times New Roman" w:hAnsi="Times New Roman"/>
          <w:b w:val="0"/>
          <w:i w:val="0"/>
          <w:lang w:val="en-US"/>
        </w:rPr>
        <w:t>Regulatory</w:t>
      </w:r>
      <w:r w:rsidRPr="00BB3596">
        <w:rPr>
          <w:rFonts w:ascii="Times New Roman" w:hAnsi="Times New Roman"/>
          <w:b w:val="0"/>
          <w:i w:val="0"/>
          <w:lang w:val="en-US"/>
        </w:rPr>
        <w:t xml:space="preserve"> </w:t>
      </w:r>
      <w:r>
        <w:rPr>
          <w:rFonts w:ascii="Times New Roman" w:hAnsi="Times New Roman"/>
          <w:b w:val="0"/>
          <w:i w:val="0"/>
          <w:lang w:val="en-US"/>
        </w:rPr>
        <w:t>Legal</w:t>
      </w:r>
      <w:r w:rsidRPr="00BB3596">
        <w:rPr>
          <w:rFonts w:ascii="Times New Roman" w:hAnsi="Times New Roman"/>
          <w:b w:val="0"/>
          <w:i w:val="0"/>
          <w:lang w:val="en-US"/>
        </w:rPr>
        <w:t xml:space="preserve"> </w:t>
      </w:r>
      <w:r>
        <w:rPr>
          <w:rFonts w:ascii="Times New Roman" w:hAnsi="Times New Roman"/>
          <w:b w:val="0"/>
          <w:i w:val="0"/>
          <w:lang w:val="en-US"/>
        </w:rPr>
        <w:t>Acts</w:t>
      </w:r>
      <w:r w:rsidRPr="00BB3596">
        <w:rPr>
          <w:rFonts w:ascii="Times New Roman" w:hAnsi="Times New Roman"/>
          <w:b w:val="0"/>
          <w:i w:val="0"/>
          <w:lang w:val="en-US"/>
        </w:rPr>
        <w:t xml:space="preserve">, </w:t>
      </w:r>
      <w:r>
        <w:rPr>
          <w:rFonts w:ascii="Times New Roman" w:hAnsi="Times New Roman"/>
          <w:b w:val="0"/>
          <w:i w:val="0"/>
          <w:lang w:val="en-US"/>
        </w:rPr>
        <w:t>Which</w:t>
      </w:r>
      <w:r w:rsidRPr="00BB3596">
        <w:rPr>
          <w:rFonts w:ascii="Times New Roman" w:hAnsi="Times New Roman"/>
          <w:b w:val="0"/>
          <w:i w:val="0"/>
          <w:lang w:val="en-US"/>
        </w:rPr>
        <w:t xml:space="preserve"> </w:t>
      </w:r>
      <w:r>
        <w:rPr>
          <w:rFonts w:ascii="Times New Roman" w:hAnsi="Times New Roman"/>
          <w:b w:val="0"/>
          <w:i w:val="0"/>
          <w:lang w:val="en-US"/>
        </w:rPr>
        <w:t>Regulate</w:t>
      </w:r>
      <w:r w:rsidRPr="00BB3596">
        <w:rPr>
          <w:rFonts w:ascii="Times New Roman" w:hAnsi="Times New Roman"/>
          <w:b w:val="0"/>
          <w:i w:val="0"/>
          <w:lang w:val="en-US"/>
        </w:rPr>
        <w:t xml:space="preserve"> </w:t>
      </w:r>
      <w:r>
        <w:rPr>
          <w:rFonts w:ascii="Times New Roman" w:hAnsi="Times New Roman"/>
          <w:b w:val="0"/>
          <w:i w:val="0"/>
          <w:lang w:val="en-US"/>
        </w:rPr>
        <w:t>Relations</w:t>
      </w:r>
      <w:r w:rsidRPr="00BB3596">
        <w:rPr>
          <w:rFonts w:ascii="Times New Roman" w:hAnsi="Times New Roman"/>
          <w:b w:val="0"/>
          <w:i w:val="0"/>
          <w:lang w:val="en-US"/>
        </w:rPr>
        <w:t xml:space="preserve"> </w:t>
      </w:r>
      <w:r>
        <w:rPr>
          <w:rFonts w:ascii="Times New Roman" w:hAnsi="Times New Roman"/>
          <w:b w:val="0"/>
          <w:i w:val="0"/>
          <w:lang w:val="en-US"/>
        </w:rPr>
        <w:t>Arising</w:t>
      </w:r>
      <w:r w:rsidRPr="00BB3596">
        <w:rPr>
          <w:rFonts w:ascii="Times New Roman" w:hAnsi="Times New Roman"/>
          <w:b w:val="0"/>
          <w:i w:val="0"/>
          <w:lang w:val="en-US"/>
        </w:rPr>
        <w:t xml:space="preserve"> </w:t>
      </w:r>
      <w:r>
        <w:rPr>
          <w:rFonts w:ascii="Times New Roman" w:hAnsi="Times New Roman"/>
          <w:b w:val="0"/>
          <w:i w:val="0"/>
          <w:lang w:val="en-US"/>
        </w:rPr>
        <w:t>in</w:t>
      </w:r>
      <w:r w:rsidRPr="00BB3596">
        <w:rPr>
          <w:rFonts w:ascii="Times New Roman" w:hAnsi="Times New Roman"/>
          <w:b w:val="0"/>
          <w:i w:val="0"/>
          <w:lang w:val="en-US"/>
        </w:rPr>
        <w:t xml:space="preserve"> </w:t>
      </w:r>
      <w:r>
        <w:rPr>
          <w:rFonts w:ascii="Times New Roman" w:hAnsi="Times New Roman"/>
          <w:b w:val="0"/>
          <w:i w:val="0"/>
          <w:lang w:val="en-US"/>
        </w:rPr>
        <w:t>Connection with Provision of the State Service, with Indication of Their Details and Source of Official Publication</w:t>
      </w:r>
    </w:p>
    <w:p w:rsidR="00D16AF0" w:rsidRPr="00BB3596" w:rsidRDefault="00D16AF0" w:rsidP="00DE2FE9">
      <w:pPr>
        <w:pStyle w:val="ConsPlusNormal"/>
        <w:spacing w:line="312" w:lineRule="auto"/>
        <w:ind w:firstLine="540"/>
        <w:jc w:val="both"/>
        <w:rPr>
          <w:rFonts w:ascii="Times New Roman" w:hAnsi="Times New Roman" w:cs="Times New Roman"/>
          <w:sz w:val="28"/>
          <w:szCs w:val="28"/>
          <w:lang w:val="en-US"/>
        </w:rPr>
      </w:pPr>
    </w:p>
    <w:p w:rsidR="00D16AF0" w:rsidRPr="00BB3596" w:rsidRDefault="00D16AF0" w:rsidP="00DE2FE9">
      <w:pPr>
        <w:pStyle w:val="ConsPlusNormal"/>
        <w:spacing w:line="312" w:lineRule="auto"/>
        <w:ind w:firstLine="540"/>
        <w:jc w:val="both"/>
        <w:rPr>
          <w:rFonts w:ascii="Times New Roman" w:hAnsi="Times New Roman" w:cs="Times New Roman"/>
          <w:sz w:val="28"/>
          <w:szCs w:val="28"/>
          <w:lang w:val="en-US"/>
        </w:rPr>
      </w:pPr>
      <w:r w:rsidRPr="00BB3596">
        <w:rPr>
          <w:rFonts w:ascii="Times New Roman" w:hAnsi="Times New Roman" w:cs="Times New Roman"/>
          <w:sz w:val="28"/>
          <w:szCs w:val="28"/>
          <w:lang w:val="en-US"/>
        </w:rPr>
        <w:t>14.</w:t>
      </w:r>
      <w:r w:rsidR="0003540E">
        <w:rPr>
          <w:rFonts w:ascii="Times New Roman" w:hAnsi="Times New Roman" w:cs="Times New Roman"/>
          <w:sz w:val="28"/>
          <w:szCs w:val="28"/>
          <w:lang w:val="en-US"/>
        </w:rPr>
        <w:t xml:space="preserve"> </w:t>
      </w:r>
      <w:r w:rsidR="00BB3596">
        <w:rPr>
          <w:rFonts w:ascii="Times New Roman" w:hAnsi="Times New Roman" w:cs="Times New Roman"/>
          <w:sz w:val="28"/>
          <w:szCs w:val="28"/>
          <w:lang w:val="en-US"/>
        </w:rPr>
        <w:t>The</w:t>
      </w:r>
      <w:r w:rsidR="00BB3596" w:rsidRPr="00BB3596">
        <w:rPr>
          <w:rFonts w:ascii="Times New Roman" w:hAnsi="Times New Roman" w:cs="Times New Roman"/>
          <w:sz w:val="28"/>
          <w:szCs w:val="28"/>
          <w:lang w:val="en-US"/>
        </w:rPr>
        <w:t xml:space="preserve"> </w:t>
      </w:r>
      <w:r w:rsidR="00BB3596">
        <w:rPr>
          <w:rFonts w:ascii="Times New Roman" w:hAnsi="Times New Roman" w:cs="Times New Roman"/>
          <w:sz w:val="28"/>
          <w:szCs w:val="28"/>
          <w:lang w:val="en-US"/>
        </w:rPr>
        <w:t>State</w:t>
      </w:r>
      <w:r w:rsidR="00BB3596" w:rsidRPr="00BB3596">
        <w:rPr>
          <w:rFonts w:ascii="Times New Roman" w:hAnsi="Times New Roman" w:cs="Times New Roman"/>
          <w:sz w:val="28"/>
          <w:szCs w:val="28"/>
          <w:lang w:val="en-US"/>
        </w:rPr>
        <w:t xml:space="preserve"> </w:t>
      </w:r>
      <w:r w:rsidR="00BB3596">
        <w:rPr>
          <w:rFonts w:ascii="Times New Roman" w:hAnsi="Times New Roman" w:cs="Times New Roman"/>
          <w:sz w:val="28"/>
          <w:szCs w:val="28"/>
          <w:lang w:val="en-US"/>
        </w:rPr>
        <w:t>service</w:t>
      </w:r>
      <w:r w:rsidR="00BB3596" w:rsidRPr="00BB3596">
        <w:rPr>
          <w:rFonts w:ascii="Times New Roman" w:hAnsi="Times New Roman" w:cs="Times New Roman"/>
          <w:sz w:val="28"/>
          <w:szCs w:val="28"/>
          <w:lang w:val="en-US"/>
        </w:rPr>
        <w:t xml:space="preserve"> </w:t>
      </w:r>
      <w:r w:rsidR="00BB3596">
        <w:rPr>
          <w:rFonts w:ascii="Times New Roman" w:hAnsi="Times New Roman" w:cs="Times New Roman"/>
          <w:sz w:val="28"/>
          <w:szCs w:val="28"/>
          <w:lang w:val="en-US"/>
        </w:rPr>
        <w:t>is</w:t>
      </w:r>
      <w:r w:rsidR="00BB3596" w:rsidRPr="00BB3596">
        <w:rPr>
          <w:rFonts w:ascii="Times New Roman" w:hAnsi="Times New Roman" w:cs="Times New Roman"/>
          <w:sz w:val="28"/>
          <w:szCs w:val="28"/>
          <w:lang w:val="en-US"/>
        </w:rPr>
        <w:t xml:space="preserve"> </w:t>
      </w:r>
      <w:r w:rsidR="00BB3596">
        <w:rPr>
          <w:rFonts w:ascii="Times New Roman" w:hAnsi="Times New Roman" w:cs="Times New Roman"/>
          <w:sz w:val="28"/>
          <w:szCs w:val="28"/>
          <w:lang w:val="en-US"/>
        </w:rPr>
        <w:t>provided</w:t>
      </w:r>
      <w:r w:rsidR="00BB3596" w:rsidRPr="00BB3596">
        <w:rPr>
          <w:rFonts w:ascii="Times New Roman" w:hAnsi="Times New Roman" w:cs="Times New Roman"/>
          <w:sz w:val="28"/>
          <w:szCs w:val="28"/>
          <w:lang w:val="en-US"/>
        </w:rPr>
        <w:t xml:space="preserve"> </w:t>
      </w:r>
      <w:r w:rsidR="00BB3596">
        <w:rPr>
          <w:rFonts w:ascii="Times New Roman" w:hAnsi="Times New Roman" w:cs="Times New Roman"/>
          <w:sz w:val="28"/>
          <w:szCs w:val="28"/>
          <w:lang w:val="en-US"/>
        </w:rPr>
        <w:t>in</w:t>
      </w:r>
      <w:r w:rsidR="00BB3596" w:rsidRPr="00BB3596">
        <w:rPr>
          <w:rFonts w:ascii="Times New Roman" w:hAnsi="Times New Roman" w:cs="Times New Roman"/>
          <w:sz w:val="28"/>
          <w:szCs w:val="28"/>
          <w:lang w:val="en-US"/>
        </w:rPr>
        <w:t xml:space="preserve"> </w:t>
      </w:r>
      <w:r w:rsidR="00BB3596">
        <w:rPr>
          <w:rFonts w:ascii="Times New Roman" w:hAnsi="Times New Roman" w:cs="Times New Roman"/>
          <w:sz w:val="28"/>
          <w:szCs w:val="28"/>
          <w:lang w:val="en-US"/>
        </w:rPr>
        <w:t>accordance</w:t>
      </w:r>
      <w:r w:rsidR="00BB3596" w:rsidRPr="00BB3596">
        <w:rPr>
          <w:rFonts w:ascii="Times New Roman" w:hAnsi="Times New Roman" w:cs="Times New Roman"/>
          <w:sz w:val="28"/>
          <w:szCs w:val="28"/>
          <w:lang w:val="en-US"/>
        </w:rPr>
        <w:t xml:space="preserve"> </w:t>
      </w:r>
      <w:r w:rsidR="00BB3596">
        <w:rPr>
          <w:rFonts w:ascii="Times New Roman" w:hAnsi="Times New Roman" w:cs="Times New Roman"/>
          <w:sz w:val="28"/>
          <w:szCs w:val="28"/>
          <w:lang w:val="en-US"/>
        </w:rPr>
        <w:t>with</w:t>
      </w:r>
      <w:r w:rsidR="00BB3596" w:rsidRPr="00BB3596">
        <w:rPr>
          <w:rFonts w:ascii="Times New Roman" w:hAnsi="Times New Roman" w:cs="Times New Roman"/>
          <w:sz w:val="28"/>
          <w:szCs w:val="28"/>
          <w:lang w:val="en-US"/>
        </w:rPr>
        <w:t xml:space="preserve"> </w:t>
      </w:r>
      <w:r w:rsidR="00BB3596">
        <w:rPr>
          <w:rFonts w:ascii="Times New Roman" w:hAnsi="Times New Roman" w:cs="Times New Roman"/>
          <w:sz w:val="28"/>
          <w:szCs w:val="28"/>
          <w:lang w:val="en-US"/>
        </w:rPr>
        <w:t>requirements</w:t>
      </w:r>
      <w:r w:rsidR="00BB3596" w:rsidRPr="00BB3596">
        <w:rPr>
          <w:rFonts w:ascii="Times New Roman" w:hAnsi="Times New Roman" w:cs="Times New Roman"/>
          <w:sz w:val="28"/>
          <w:szCs w:val="28"/>
          <w:lang w:val="en-US"/>
        </w:rPr>
        <w:t xml:space="preserve"> </w:t>
      </w:r>
      <w:r w:rsidR="00BB3596">
        <w:rPr>
          <w:rFonts w:ascii="Times New Roman" w:hAnsi="Times New Roman" w:cs="Times New Roman"/>
          <w:sz w:val="28"/>
          <w:szCs w:val="28"/>
          <w:lang w:val="en-US"/>
        </w:rPr>
        <w:t>of</w:t>
      </w:r>
      <w:r w:rsidRPr="00BB3596">
        <w:rPr>
          <w:rFonts w:ascii="Times New Roman" w:hAnsi="Times New Roman" w:cs="Times New Roman"/>
          <w:sz w:val="28"/>
          <w:szCs w:val="28"/>
          <w:lang w:val="en-US"/>
        </w:rPr>
        <w:t>:</w:t>
      </w:r>
    </w:p>
    <w:p w:rsidR="00D16AF0" w:rsidRPr="00242449" w:rsidRDefault="00BB3596" w:rsidP="00DE2FE9">
      <w:pPr>
        <w:autoSpaceDE w:val="0"/>
        <w:autoSpaceDN w:val="0"/>
        <w:spacing w:after="0" w:line="312" w:lineRule="auto"/>
        <w:ind w:firstLine="539"/>
        <w:jc w:val="both"/>
        <w:rPr>
          <w:rFonts w:ascii="Times New Roman" w:hAnsi="Times New Roman"/>
          <w:sz w:val="28"/>
          <w:szCs w:val="28"/>
          <w:lang w:val="en-US"/>
        </w:rPr>
      </w:pPr>
      <w:r>
        <w:rPr>
          <w:rFonts w:ascii="Times New Roman" w:hAnsi="Times New Roman"/>
          <w:sz w:val="28"/>
          <w:szCs w:val="28"/>
          <w:lang w:val="en-US"/>
        </w:rPr>
        <w:t xml:space="preserve">Federal Law of </w:t>
      </w:r>
      <w:r w:rsidR="00D16AF0" w:rsidRPr="00242449">
        <w:rPr>
          <w:rFonts w:ascii="Times New Roman" w:hAnsi="Times New Roman"/>
          <w:sz w:val="28"/>
          <w:szCs w:val="28"/>
          <w:lang w:val="en-US"/>
        </w:rPr>
        <w:t>21</w:t>
      </w:r>
      <w:r w:rsidR="00A11303" w:rsidRPr="00242449">
        <w:rPr>
          <w:rFonts w:ascii="Times New Roman" w:hAnsi="Times New Roman"/>
          <w:sz w:val="28"/>
          <w:szCs w:val="28"/>
          <w:lang w:val="en-US"/>
        </w:rPr>
        <w:t xml:space="preserve"> </w:t>
      </w:r>
      <w:r>
        <w:rPr>
          <w:rFonts w:ascii="Times New Roman" w:hAnsi="Times New Roman"/>
          <w:sz w:val="28"/>
          <w:szCs w:val="28"/>
          <w:lang w:val="en-US"/>
        </w:rPr>
        <w:t xml:space="preserve">November </w:t>
      </w:r>
      <w:r w:rsidR="00D16AF0" w:rsidRPr="00242449">
        <w:rPr>
          <w:rFonts w:ascii="Times New Roman" w:hAnsi="Times New Roman"/>
          <w:sz w:val="28"/>
          <w:szCs w:val="28"/>
          <w:lang w:val="en-US"/>
        </w:rPr>
        <w:t>1995</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170-</w:t>
      </w:r>
      <w:r>
        <w:rPr>
          <w:rFonts w:ascii="Times New Roman" w:hAnsi="Times New Roman"/>
          <w:sz w:val="28"/>
          <w:szCs w:val="28"/>
          <w:lang w:val="en-US"/>
        </w:rPr>
        <w:t>FZ</w:t>
      </w:r>
      <w:r w:rsidR="00A11303" w:rsidRPr="00242449">
        <w:rPr>
          <w:rFonts w:ascii="Times New Roman" w:hAnsi="Times New Roman"/>
          <w:sz w:val="28"/>
          <w:szCs w:val="28"/>
          <w:lang w:val="en-US"/>
        </w:rPr>
        <w:t xml:space="preserve"> </w:t>
      </w:r>
      <w:r>
        <w:rPr>
          <w:rFonts w:ascii="Times New Roman" w:hAnsi="Times New Roman"/>
          <w:sz w:val="28"/>
          <w:szCs w:val="28"/>
          <w:lang w:val="en-US"/>
        </w:rPr>
        <w:t>“On the Use of Atomic Energy”</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w:t>
      </w:r>
      <w:r>
        <w:rPr>
          <w:rFonts w:ascii="Times New Roman" w:hAnsi="Times New Roman"/>
          <w:sz w:val="28"/>
          <w:szCs w:val="28"/>
          <w:lang w:val="en-US"/>
        </w:rPr>
        <w:t>Corpus of Legislation of the Russian Federation</w:t>
      </w:r>
      <w:r w:rsidR="00D16AF0" w:rsidRPr="00242449">
        <w:rPr>
          <w:rFonts w:ascii="Times New Roman" w:hAnsi="Times New Roman"/>
          <w:sz w:val="28"/>
          <w:szCs w:val="28"/>
          <w:lang w:val="en-US"/>
        </w:rPr>
        <w:t>,</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1995,</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48,</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4552;</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1997,</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7,</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808;</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2001,</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29,</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2949;</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2002,</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1,</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2;</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2002,</w:t>
      </w:r>
      <w:r w:rsidR="00C858FF"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13,</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1180;</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2003,</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46,</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4436;</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2004,</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35,</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3607;</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2006,</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32,</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5498;</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2007,</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7,</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834;</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49,</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6079;</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2008,</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29,</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3418;</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30,</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3616;</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2009,</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1,</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17;</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52,</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6450;</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2011,</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29,</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4281,</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30,</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4590,</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4596,</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45,</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6333,</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48,</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6732,</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49,</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7025;</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2012,</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26,</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3446;</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2013,</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27,</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3451;</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2016,</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14,</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1904;</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15,</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2066;</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27,</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4289);</w:t>
      </w:r>
    </w:p>
    <w:p w:rsidR="00D16AF0" w:rsidRPr="0003540E" w:rsidRDefault="0003540E" w:rsidP="00A4279A">
      <w:pPr>
        <w:autoSpaceDE w:val="0"/>
        <w:autoSpaceDN w:val="0"/>
        <w:spacing w:after="0" w:line="312" w:lineRule="auto"/>
        <w:ind w:firstLine="539"/>
        <w:jc w:val="both"/>
        <w:rPr>
          <w:rFonts w:ascii="Times New Roman" w:hAnsi="Times New Roman"/>
          <w:sz w:val="28"/>
          <w:szCs w:val="28"/>
          <w:lang w:val="en-US"/>
        </w:rPr>
      </w:pPr>
      <w:r>
        <w:rPr>
          <w:rFonts w:ascii="Times New Roman" w:hAnsi="Times New Roman"/>
          <w:sz w:val="28"/>
          <w:szCs w:val="28"/>
          <w:lang w:val="en-US"/>
        </w:rPr>
        <w:t xml:space="preserve">Federal Law of </w:t>
      </w:r>
      <w:r w:rsidR="00D16AF0" w:rsidRPr="0003540E">
        <w:rPr>
          <w:rFonts w:ascii="Times New Roman" w:hAnsi="Times New Roman"/>
          <w:sz w:val="28"/>
          <w:szCs w:val="28"/>
          <w:lang w:val="en-US"/>
        </w:rPr>
        <w:t>11</w:t>
      </w:r>
      <w:r w:rsidR="00A11303" w:rsidRPr="0003540E">
        <w:rPr>
          <w:rFonts w:ascii="Times New Roman" w:hAnsi="Times New Roman"/>
          <w:sz w:val="28"/>
          <w:szCs w:val="28"/>
          <w:lang w:val="en-US"/>
        </w:rPr>
        <w:t xml:space="preserve"> </w:t>
      </w:r>
      <w:r>
        <w:rPr>
          <w:rFonts w:ascii="Times New Roman" w:hAnsi="Times New Roman"/>
          <w:sz w:val="28"/>
          <w:szCs w:val="28"/>
          <w:lang w:val="en-US"/>
        </w:rPr>
        <w:t>July</w:t>
      </w:r>
      <w:r w:rsidR="00A11303" w:rsidRPr="0003540E">
        <w:rPr>
          <w:rFonts w:ascii="Times New Roman" w:hAnsi="Times New Roman"/>
          <w:sz w:val="28"/>
          <w:szCs w:val="28"/>
          <w:lang w:val="en-US"/>
        </w:rPr>
        <w:t xml:space="preserve"> </w:t>
      </w:r>
      <w:r w:rsidR="00D16AF0" w:rsidRPr="0003540E">
        <w:rPr>
          <w:rFonts w:ascii="Times New Roman" w:hAnsi="Times New Roman"/>
          <w:sz w:val="28"/>
          <w:szCs w:val="28"/>
          <w:lang w:val="en-US"/>
        </w:rPr>
        <w:t>2011</w:t>
      </w:r>
      <w:r w:rsidR="00A11303" w:rsidRPr="0003540E">
        <w:rPr>
          <w:rFonts w:ascii="Times New Roman" w:hAnsi="Times New Roman"/>
          <w:sz w:val="28"/>
          <w:szCs w:val="28"/>
          <w:lang w:val="en-US"/>
        </w:rPr>
        <w:t xml:space="preserve"> </w:t>
      </w:r>
      <w:r w:rsidR="00242449" w:rsidRPr="0003540E">
        <w:rPr>
          <w:rFonts w:ascii="Times New Roman" w:hAnsi="Times New Roman"/>
          <w:sz w:val="28"/>
          <w:szCs w:val="28"/>
          <w:lang w:val="en-US"/>
        </w:rPr>
        <w:t>No.</w:t>
      </w:r>
      <w:r w:rsidR="00A11303" w:rsidRPr="0003540E">
        <w:rPr>
          <w:rFonts w:ascii="Times New Roman" w:hAnsi="Times New Roman"/>
          <w:sz w:val="28"/>
          <w:szCs w:val="28"/>
          <w:lang w:val="en-US"/>
        </w:rPr>
        <w:t xml:space="preserve"> </w:t>
      </w:r>
      <w:r w:rsidR="00D16AF0" w:rsidRPr="0003540E">
        <w:rPr>
          <w:rFonts w:ascii="Times New Roman" w:hAnsi="Times New Roman"/>
          <w:sz w:val="28"/>
          <w:szCs w:val="28"/>
          <w:lang w:val="en-US"/>
        </w:rPr>
        <w:t>190-</w:t>
      </w:r>
      <w:r>
        <w:rPr>
          <w:rFonts w:ascii="Times New Roman" w:hAnsi="Times New Roman"/>
          <w:sz w:val="28"/>
          <w:szCs w:val="28"/>
          <w:lang w:val="en-US"/>
        </w:rPr>
        <w:t>FZ</w:t>
      </w:r>
      <w:r w:rsidR="00A11303" w:rsidRPr="0003540E">
        <w:rPr>
          <w:rFonts w:ascii="Times New Roman" w:hAnsi="Times New Roman"/>
          <w:sz w:val="28"/>
          <w:szCs w:val="28"/>
          <w:lang w:val="en-US"/>
        </w:rPr>
        <w:t xml:space="preserve"> </w:t>
      </w:r>
      <w:r>
        <w:rPr>
          <w:rFonts w:ascii="Times New Roman" w:hAnsi="Times New Roman"/>
          <w:sz w:val="28"/>
          <w:szCs w:val="28"/>
          <w:lang w:val="en-US"/>
        </w:rPr>
        <w:t>“On Management of Radioactive Waste and on Amending Some of Legislative Acts of the Russian Federation”</w:t>
      </w:r>
      <w:r w:rsidR="00A11303" w:rsidRPr="0003540E">
        <w:rPr>
          <w:rFonts w:ascii="Times New Roman" w:hAnsi="Times New Roman"/>
          <w:sz w:val="28"/>
          <w:szCs w:val="28"/>
          <w:lang w:val="en-US"/>
        </w:rPr>
        <w:t xml:space="preserve"> </w:t>
      </w:r>
      <w:r w:rsidR="00D16AF0" w:rsidRPr="0003540E">
        <w:rPr>
          <w:rFonts w:ascii="Times New Roman" w:hAnsi="Times New Roman"/>
          <w:sz w:val="28"/>
          <w:szCs w:val="28"/>
          <w:lang w:val="en-US"/>
        </w:rPr>
        <w:t>(</w:t>
      </w:r>
      <w:r w:rsidR="00BB3596">
        <w:rPr>
          <w:rFonts w:ascii="Times New Roman" w:hAnsi="Times New Roman"/>
          <w:sz w:val="28"/>
          <w:szCs w:val="28"/>
          <w:lang w:val="en-US"/>
        </w:rPr>
        <w:t>Corpus</w:t>
      </w:r>
      <w:r w:rsidR="00BB3596" w:rsidRPr="0003540E">
        <w:rPr>
          <w:rFonts w:ascii="Times New Roman" w:hAnsi="Times New Roman"/>
          <w:sz w:val="28"/>
          <w:szCs w:val="28"/>
          <w:lang w:val="en-US"/>
        </w:rPr>
        <w:t xml:space="preserve"> </w:t>
      </w:r>
      <w:r w:rsidR="00BB3596">
        <w:rPr>
          <w:rFonts w:ascii="Times New Roman" w:hAnsi="Times New Roman"/>
          <w:sz w:val="28"/>
          <w:szCs w:val="28"/>
          <w:lang w:val="en-US"/>
        </w:rPr>
        <w:t>of</w:t>
      </w:r>
      <w:r w:rsidR="00BB3596" w:rsidRPr="0003540E">
        <w:rPr>
          <w:rFonts w:ascii="Times New Roman" w:hAnsi="Times New Roman"/>
          <w:sz w:val="28"/>
          <w:szCs w:val="28"/>
          <w:lang w:val="en-US"/>
        </w:rPr>
        <w:t xml:space="preserve"> </w:t>
      </w:r>
      <w:r w:rsidR="00BB3596">
        <w:rPr>
          <w:rFonts w:ascii="Times New Roman" w:hAnsi="Times New Roman"/>
          <w:sz w:val="28"/>
          <w:szCs w:val="28"/>
          <w:lang w:val="en-US"/>
        </w:rPr>
        <w:t>Legislation</w:t>
      </w:r>
      <w:r w:rsidR="00BB3596" w:rsidRPr="0003540E">
        <w:rPr>
          <w:rFonts w:ascii="Times New Roman" w:hAnsi="Times New Roman"/>
          <w:sz w:val="28"/>
          <w:szCs w:val="28"/>
          <w:lang w:val="en-US"/>
        </w:rPr>
        <w:t xml:space="preserve"> </w:t>
      </w:r>
      <w:r w:rsidR="00BB3596">
        <w:rPr>
          <w:rFonts w:ascii="Times New Roman" w:hAnsi="Times New Roman"/>
          <w:sz w:val="28"/>
          <w:szCs w:val="28"/>
          <w:lang w:val="en-US"/>
        </w:rPr>
        <w:t>of</w:t>
      </w:r>
      <w:r w:rsidR="00BB3596" w:rsidRPr="0003540E">
        <w:rPr>
          <w:rFonts w:ascii="Times New Roman" w:hAnsi="Times New Roman"/>
          <w:sz w:val="28"/>
          <w:szCs w:val="28"/>
          <w:lang w:val="en-US"/>
        </w:rPr>
        <w:t xml:space="preserve"> </w:t>
      </w:r>
      <w:r w:rsidR="00BB3596">
        <w:rPr>
          <w:rFonts w:ascii="Times New Roman" w:hAnsi="Times New Roman"/>
          <w:sz w:val="28"/>
          <w:szCs w:val="28"/>
          <w:lang w:val="en-US"/>
        </w:rPr>
        <w:t>the</w:t>
      </w:r>
      <w:r w:rsidR="00BB3596" w:rsidRPr="0003540E">
        <w:rPr>
          <w:rFonts w:ascii="Times New Roman" w:hAnsi="Times New Roman"/>
          <w:sz w:val="28"/>
          <w:szCs w:val="28"/>
          <w:lang w:val="en-US"/>
        </w:rPr>
        <w:t xml:space="preserve"> </w:t>
      </w:r>
      <w:r w:rsidR="00BB3596">
        <w:rPr>
          <w:rFonts w:ascii="Times New Roman" w:hAnsi="Times New Roman"/>
          <w:sz w:val="28"/>
          <w:szCs w:val="28"/>
          <w:lang w:val="en-US"/>
        </w:rPr>
        <w:t>Russian</w:t>
      </w:r>
      <w:r w:rsidR="00BB3596" w:rsidRPr="0003540E">
        <w:rPr>
          <w:rFonts w:ascii="Times New Roman" w:hAnsi="Times New Roman"/>
          <w:sz w:val="28"/>
          <w:szCs w:val="28"/>
          <w:lang w:val="en-US"/>
        </w:rPr>
        <w:t xml:space="preserve"> </w:t>
      </w:r>
      <w:r w:rsidR="00BB3596">
        <w:rPr>
          <w:rFonts w:ascii="Times New Roman" w:hAnsi="Times New Roman"/>
          <w:sz w:val="28"/>
          <w:szCs w:val="28"/>
          <w:lang w:val="en-US"/>
        </w:rPr>
        <w:t>Federation</w:t>
      </w:r>
      <w:r w:rsidR="00D16AF0" w:rsidRPr="0003540E">
        <w:rPr>
          <w:rFonts w:ascii="Times New Roman" w:hAnsi="Times New Roman"/>
          <w:sz w:val="28"/>
          <w:szCs w:val="28"/>
          <w:lang w:val="en-US"/>
        </w:rPr>
        <w:t>,</w:t>
      </w:r>
      <w:r w:rsidR="00A11303" w:rsidRPr="0003540E">
        <w:rPr>
          <w:rFonts w:ascii="Times New Roman" w:hAnsi="Times New Roman"/>
          <w:sz w:val="28"/>
          <w:szCs w:val="28"/>
          <w:lang w:val="en-US"/>
        </w:rPr>
        <w:t xml:space="preserve"> </w:t>
      </w:r>
      <w:r w:rsidR="00D16AF0" w:rsidRPr="0003540E">
        <w:rPr>
          <w:rFonts w:ascii="Times New Roman" w:hAnsi="Times New Roman"/>
          <w:sz w:val="28"/>
          <w:szCs w:val="28"/>
          <w:lang w:val="en-US"/>
        </w:rPr>
        <w:t>2011,</w:t>
      </w:r>
      <w:r w:rsidR="00A11303" w:rsidRPr="0003540E">
        <w:rPr>
          <w:rFonts w:ascii="Times New Roman" w:hAnsi="Times New Roman"/>
          <w:sz w:val="28"/>
          <w:szCs w:val="28"/>
          <w:lang w:val="en-US"/>
        </w:rPr>
        <w:t xml:space="preserve"> </w:t>
      </w:r>
      <w:r w:rsidR="00242449" w:rsidRPr="0003540E">
        <w:rPr>
          <w:rFonts w:ascii="Times New Roman" w:hAnsi="Times New Roman"/>
          <w:sz w:val="28"/>
          <w:szCs w:val="28"/>
          <w:lang w:val="en-US"/>
        </w:rPr>
        <w:t>No.</w:t>
      </w:r>
      <w:r w:rsidR="00A11303" w:rsidRPr="0003540E">
        <w:rPr>
          <w:rFonts w:ascii="Times New Roman" w:hAnsi="Times New Roman"/>
          <w:sz w:val="28"/>
          <w:szCs w:val="28"/>
          <w:lang w:val="en-US"/>
        </w:rPr>
        <w:t xml:space="preserve"> </w:t>
      </w:r>
      <w:r w:rsidR="00D16AF0" w:rsidRPr="0003540E">
        <w:rPr>
          <w:rFonts w:ascii="Times New Roman" w:hAnsi="Times New Roman"/>
          <w:sz w:val="28"/>
          <w:szCs w:val="28"/>
          <w:lang w:val="en-US"/>
        </w:rPr>
        <w:t>29,</w:t>
      </w:r>
      <w:r w:rsidR="00A11303" w:rsidRPr="0003540E">
        <w:rPr>
          <w:rFonts w:ascii="Times New Roman" w:hAnsi="Times New Roman"/>
          <w:sz w:val="28"/>
          <w:szCs w:val="28"/>
          <w:lang w:val="en-US"/>
        </w:rPr>
        <w:t xml:space="preserve"> </w:t>
      </w:r>
      <w:r w:rsidR="00242449" w:rsidRPr="0003540E">
        <w:rPr>
          <w:rFonts w:ascii="Times New Roman" w:hAnsi="Times New Roman"/>
          <w:sz w:val="28"/>
          <w:szCs w:val="28"/>
          <w:lang w:val="en-US"/>
        </w:rPr>
        <w:t>Article</w:t>
      </w:r>
      <w:r w:rsidR="00A11303" w:rsidRPr="0003540E">
        <w:rPr>
          <w:rFonts w:ascii="Times New Roman" w:hAnsi="Times New Roman"/>
          <w:sz w:val="28"/>
          <w:szCs w:val="28"/>
          <w:lang w:val="en-US"/>
        </w:rPr>
        <w:t xml:space="preserve"> </w:t>
      </w:r>
      <w:r w:rsidR="00D16AF0" w:rsidRPr="0003540E">
        <w:rPr>
          <w:rFonts w:ascii="Times New Roman" w:hAnsi="Times New Roman"/>
          <w:sz w:val="28"/>
          <w:szCs w:val="28"/>
          <w:lang w:val="en-US"/>
        </w:rPr>
        <w:t>4281;</w:t>
      </w:r>
      <w:r w:rsidR="00A11303" w:rsidRPr="0003540E">
        <w:rPr>
          <w:rFonts w:ascii="Times New Roman" w:hAnsi="Times New Roman"/>
          <w:sz w:val="28"/>
          <w:szCs w:val="28"/>
          <w:lang w:val="en-US"/>
        </w:rPr>
        <w:t xml:space="preserve"> </w:t>
      </w:r>
      <w:r w:rsidR="00D16AF0" w:rsidRPr="0003540E">
        <w:rPr>
          <w:rFonts w:ascii="Times New Roman" w:hAnsi="Times New Roman"/>
          <w:sz w:val="28"/>
          <w:szCs w:val="28"/>
          <w:lang w:val="en-US"/>
        </w:rPr>
        <w:t>2013,</w:t>
      </w:r>
      <w:r w:rsidR="00A11303" w:rsidRPr="0003540E">
        <w:rPr>
          <w:rFonts w:ascii="Times New Roman" w:hAnsi="Times New Roman"/>
          <w:sz w:val="28"/>
          <w:szCs w:val="28"/>
          <w:lang w:val="en-US"/>
        </w:rPr>
        <w:t xml:space="preserve"> </w:t>
      </w:r>
      <w:r w:rsidR="00242449" w:rsidRPr="0003540E">
        <w:rPr>
          <w:rFonts w:ascii="Times New Roman" w:hAnsi="Times New Roman"/>
          <w:sz w:val="28"/>
          <w:szCs w:val="28"/>
          <w:lang w:val="en-US"/>
        </w:rPr>
        <w:t>No.</w:t>
      </w:r>
      <w:r w:rsidR="00A11303" w:rsidRPr="0003540E">
        <w:rPr>
          <w:rFonts w:ascii="Times New Roman" w:hAnsi="Times New Roman"/>
          <w:sz w:val="28"/>
          <w:szCs w:val="28"/>
          <w:lang w:val="en-US"/>
        </w:rPr>
        <w:t xml:space="preserve"> </w:t>
      </w:r>
      <w:r w:rsidR="00D16AF0" w:rsidRPr="0003540E">
        <w:rPr>
          <w:rFonts w:ascii="Times New Roman" w:hAnsi="Times New Roman"/>
          <w:sz w:val="28"/>
          <w:szCs w:val="28"/>
          <w:lang w:val="en-US"/>
        </w:rPr>
        <w:t>27,</w:t>
      </w:r>
      <w:r w:rsidR="00A11303" w:rsidRPr="0003540E">
        <w:rPr>
          <w:rFonts w:ascii="Times New Roman" w:hAnsi="Times New Roman"/>
          <w:sz w:val="28"/>
          <w:szCs w:val="28"/>
          <w:lang w:val="en-US"/>
        </w:rPr>
        <w:t xml:space="preserve"> </w:t>
      </w:r>
      <w:r w:rsidR="00242449" w:rsidRPr="0003540E">
        <w:rPr>
          <w:rFonts w:ascii="Times New Roman" w:hAnsi="Times New Roman"/>
          <w:sz w:val="28"/>
          <w:szCs w:val="28"/>
          <w:lang w:val="en-US"/>
        </w:rPr>
        <w:t>Article</w:t>
      </w:r>
      <w:r w:rsidR="00A11303" w:rsidRPr="0003540E">
        <w:rPr>
          <w:rFonts w:ascii="Times New Roman" w:hAnsi="Times New Roman"/>
          <w:sz w:val="28"/>
          <w:szCs w:val="28"/>
          <w:lang w:val="en-US"/>
        </w:rPr>
        <w:t xml:space="preserve"> </w:t>
      </w:r>
      <w:r w:rsidR="00A4279A" w:rsidRPr="0003540E">
        <w:rPr>
          <w:rFonts w:ascii="Times New Roman" w:hAnsi="Times New Roman"/>
          <w:sz w:val="28"/>
          <w:szCs w:val="28"/>
          <w:lang w:val="en-US"/>
        </w:rPr>
        <w:t>3480);</w:t>
      </w:r>
    </w:p>
    <w:p w:rsidR="00D16AF0" w:rsidRPr="00242449" w:rsidRDefault="0003540E" w:rsidP="00DE2FE9">
      <w:pPr>
        <w:autoSpaceDE w:val="0"/>
        <w:autoSpaceDN w:val="0"/>
        <w:spacing w:after="0" w:line="312" w:lineRule="auto"/>
        <w:ind w:firstLine="539"/>
        <w:jc w:val="both"/>
        <w:rPr>
          <w:rFonts w:ascii="Times New Roman" w:hAnsi="Times New Roman"/>
          <w:sz w:val="28"/>
          <w:szCs w:val="28"/>
          <w:lang w:val="en-US"/>
        </w:rPr>
      </w:pPr>
      <w:r>
        <w:rPr>
          <w:rFonts w:ascii="Times New Roman" w:hAnsi="Times New Roman"/>
          <w:sz w:val="28"/>
          <w:szCs w:val="28"/>
          <w:lang w:val="en-US"/>
        </w:rPr>
        <w:t>Federal Law of</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27</w:t>
      </w:r>
      <w:r w:rsidR="00A11303" w:rsidRPr="00242449">
        <w:rPr>
          <w:rFonts w:ascii="Times New Roman" w:hAnsi="Times New Roman"/>
          <w:sz w:val="28"/>
          <w:szCs w:val="28"/>
          <w:lang w:val="en-US"/>
        </w:rPr>
        <w:t xml:space="preserve"> </w:t>
      </w:r>
      <w:r>
        <w:rPr>
          <w:rFonts w:ascii="Times New Roman" w:hAnsi="Times New Roman"/>
          <w:sz w:val="28"/>
          <w:szCs w:val="28"/>
          <w:lang w:val="en-US"/>
        </w:rPr>
        <w:t>July</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2010</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210-</w:t>
      </w:r>
      <w:r>
        <w:rPr>
          <w:rFonts w:ascii="Times New Roman" w:hAnsi="Times New Roman"/>
          <w:sz w:val="28"/>
          <w:szCs w:val="28"/>
          <w:lang w:val="en-US"/>
        </w:rPr>
        <w:t>FZ</w:t>
      </w:r>
      <w:r w:rsidR="00A11303" w:rsidRPr="00242449">
        <w:rPr>
          <w:rFonts w:ascii="Times New Roman" w:hAnsi="Times New Roman"/>
          <w:sz w:val="28"/>
          <w:szCs w:val="28"/>
          <w:lang w:val="en-US"/>
        </w:rPr>
        <w:t xml:space="preserve"> </w:t>
      </w:r>
      <w:r>
        <w:rPr>
          <w:rFonts w:ascii="Times New Roman" w:hAnsi="Times New Roman"/>
          <w:sz w:val="28"/>
          <w:szCs w:val="28"/>
          <w:lang w:val="en-US"/>
        </w:rPr>
        <w:t>“Concerning the Organization of the Provision of State and Municipal Services”</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w:t>
      </w:r>
      <w:r w:rsidR="00BB3596">
        <w:rPr>
          <w:rFonts w:ascii="Times New Roman" w:hAnsi="Times New Roman"/>
          <w:sz w:val="28"/>
          <w:szCs w:val="28"/>
          <w:lang w:val="en-US"/>
        </w:rPr>
        <w:t>Corpus of Legislation of the Russian Federation</w:t>
      </w:r>
      <w:r w:rsidR="00D16AF0" w:rsidRPr="00242449">
        <w:rPr>
          <w:rFonts w:ascii="Times New Roman" w:hAnsi="Times New Roman"/>
          <w:sz w:val="28"/>
          <w:szCs w:val="28"/>
          <w:lang w:val="en-US"/>
        </w:rPr>
        <w:t>,</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2010,</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31,</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4179;</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2011,</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15,</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2038;</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27,</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3873,</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3880;</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29,</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4291;</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30,</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4587;</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49,</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7061;</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2012,</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31,</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4322;</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2013,</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14,</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1651;</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27,</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3477,</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3480;</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30,</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4084,</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51,</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6679,</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52,</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6961,</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52,</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7009;</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2014,</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26,</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3366,</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30,</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4264</w:t>
      </w:r>
      <w:r w:rsidR="001724E1" w:rsidRPr="00242449">
        <w:rPr>
          <w:rFonts w:ascii="Times New Roman" w:hAnsi="Times New Roman"/>
          <w:sz w:val="28"/>
          <w:szCs w:val="28"/>
          <w:lang w:val="en-US"/>
        </w:rPr>
        <w:t>;</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1724E1" w:rsidRPr="00242449">
        <w:rPr>
          <w:rFonts w:ascii="Times New Roman" w:hAnsi="Times New Roman"/>
          <w:sz w:val="28"/>
          <w:szCs w:val="28"/>
          <w:lang w:val="en-US"/>
        </w:rPr>
        <w:t>49,</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1724E1" w:rsidRPr="00242449">
        <w:rPr>
          <w:rFonts w:ascii="Times New Roman" w:hAnsi="Times New Roman"/>
          <w:sz w:val="28"/>
          <w:szCs w:val="28"/>
          <w:lang w:val="en-US"/>
        </w:rPr>
        <w:t>6928;</w:t>
      </w:r>
      <w:r w:rsidR="00A11303" w:rsidRPr="00242449">
        <w:rPr>
          <w:rFonts w:ascii="Times New Roman" w:hAnsi="Times New Roman"/>
          <w:sz w:val="28"/>
          <w:szCs w:val="28"/>
          <w:lang w:val="en-US"/>
        </w:rPr>
        <w:t xml:space="preserve"> </w:t>
      </w:r>
      <w:r w:rsidR="001724E1" w:rsidRPr="00242449">
        <w:rPr>
          <w:rFonts w:ascii="Times New Roman" w:hAnsi="Times New Roman"/>
          <w:sz w:val="28"/>
          <w:szCs w:val="28"/>
          <w:lang w:val="en-US"/>
        </w:rPr>
        <w:t>2015,</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1724E1" w:rsidRPr="00242449">
        <w:rPr>
          <w:rFonts w:ascii="Times New Roman" w:hAnsi="Times New Roman"/>
          <w:sz w:val="28"/>
          <w:szCs w:val="28"/>
          <w:lang w:val="en-US"/>
        </w:rPr>
        <w:t>1,</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1724E1" w:rsidRPr="00242449">
        <w:rPr>
          <w:rFonts w:ascii="Times New Roman" w:hAnsi="Times New Roman"/>
          <w:sz w:val="28"/>
          <w:szCs w:val="28"/>
          <w:lang w:val="en-US"/>
        </w:rPr>
        <w:t>67;</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1724E1" w:rsidRPr="00242449">
        <w:rPr>
          <w:rFonts w:ascii="Times New Roman" w:hAnsi="Times New Roman"/>
          <w:sz w:val="28"/>
          <w:szCs w:val="28"/>
          <w:lang w:val="en-US"/>
        </w:rPr>
        <w:t>1,</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1724E1" w:rsidRPr="00242449">
        <w:rPr>
          <w:rFonts w:ascii="Times New Roman" w:hAnsi="Times New Roman"/>
          <w:sz w:val="28"/>
          <w:szCs w:val="28"/>
          <w:lang w:val="en-US"/>
        </w:rPr>
        <w:t>72;</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1724E1" w:rsidRPr="00242449">
        <w:rPr>
          <w:rFonts w:ascii="Times New Roman" w:hAnsi="Times New Roman"/>
          <w:sz w:val="28"/>
          <w:szCs w:val="28"/>
          <w:lang w:val="en-US"/>
        </w:rPr>
        <w:t>10,</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1724E1" w:rsidRPr="00242449">
        <w:rPr>
          <w:rFonts w:ascii="Times New Roman" w:hAnsi="Times New Roman"/>
          <w:sz w:val="28"/>
          <w:szCs w:val="28"/>
          <w:lang w:val="en-US"/>
        </w:rPr>
        <w:t>1393;</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1724E1" w:rsidRPr="00242449">
        <w:rPr>
          <w:rFonts w:ascii="Times New Roman" w:hAnsi="Times New Roman"/>
          <w:sz w:val="28"/>
          <w:szCs w:val="28"/>
          <w:lang w:val="en-US"/>
        </w:rPr>
        <w:t>29,</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1724E1" w:rsidRPr="00242449">
        <w:rPr>
          <w:rFonts w:ascii="Times New Roman" w:hAnsi="Times New Roman"/>
          <w:sz w:val="28"/>
          <w:szCs w:val="28"/>
          <w:lang w:val="en-US"/>
        </w:rPr>
        <w:t>4342;</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1724E1" w:rsidRPr="00242449">
        <w:rPr>
          <w:rFonts w:ascii="Times New Roman" w:hAnsi="Times New Roman"/>
          <w:sz w:val="28"/>
          <w:szCs w:val="28"/>
          <w:lang w:val="en-US"/>
        </w:rPr>
        <w:t>29,</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lastRenderedPageBreak/>
        <w:t>Article</w:t>
      </w:r>
      <w:r w:rsidR="00A11303" w:rsidRPr="00242449">
        <w:rPr>
          <w:rFonts w:ascii="Times New Roman" w:hAnsi="Times New Roman"/>
          <w:sz w:val="28"/>
          <w:szCs w:val="28"/>
          <w:lang w:val="en-US"/>
        </w:rPr>
        <w:t xml:space="preserve"> </w:t>
      </w:r>
      <w:r w:rsidR="001724E1" w:rsidRPr="00242449">
        <w:rPr>
          <w:rFonts w:ascii="Times New Roman" w:hAnsi="Times New Roman"/>
          <w:sz w:val="28"/>
          <w:szCs w:val="28"/>
          <w:lang w:val="en-US"/>
        </w:rPr>
        <w:t>4376;</w:t>
      </w:r>
      <w:r w:rsidR="00A11303" w:rsidRPr="00242449">
        <w:rPr>
          <w:rFonts w:ascii="Times New Roman" w:hAnsi="Times New Roman"/>
          <w:sz w:val="28"/>
          <w:szCs w:val="28"/>
          <w:lang w:val="en-US"/>
        </w:rPr>
        <w:t xml:space="preserve"> </w:t>
      </w:r>
      <w:r w:rsidR="007D4D0E" w:rsidRPr="00242449">
        <w:rPr>
          <w:rFonts w:ascii="Times New Roman" w:hAnsi="Times New Roman"/>
          <w:sz w:val="28"/>
          <w:szCs w:val="28"/>
          <w:lang w:val="en-US"/>
        </w:rPr>
        <w:t xml:space="preserve">2016,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3739D9" w:rsidRPr="00242449">
        <w:rPr>
          <w:rFonts w:ascii="Times New Roman" w:hAnsi="Times New Roman"/>
          <w:sz w:val="28"/>
          <w:szCs w:val="28"/>
          <w:lang w:val="en-US"/>
        </w:rPr>
        <w:t>7,</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3739D9" w:rsidRPr="00242449">
        <w:rPr>
          <w:rFonts w:ascii="Times New Roman" w:hAnsi="Times New Roman"/>
          <w:sz w:val="28"/>
          <w:szCs w:val="28"/>
          <w:lang w:val="en-US"/>
        </w:rPr>
        <w:t>916;</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3739D9" w:rsidRPr="00242449">
        <w:rPr>
          <w:rFonts w:ascii="Times New Roman" w:hAnsi="Times New Roman"/>
          <w:sz w:val="28"/>
          <w:szCs w:val="28"/>
          <w:lang w:val="en-US"/>
        </w:rPr>
        <w:t>27,</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3739D9" w:rsidRPr="00242449">
        <w:rPr>
          <w:rFonts w:ascii="Times New Roman" w:hAnsi="Times New Roman"/>
          <w:sz w:val="28"/>
          <w:szCs w:val="28"/>
          <w:lang w:val="en-US"/>
        </w:rPr>
        <w:t>4293;</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3739D9" w:rsidRPr="00242449">
        <w:rPr>
          <w:rFonts w:ascii="Times New Roman" w:hAnsi="Times New Roman"/>
          <w:sz w:val="28"/>
          <w:szCs w:val="28"/>
          <w:lang w:val="en-US"/>
        </w:rPr>
        <w:t>27,</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3739D9" w:rsidRPr="00242449">
        <w:rPr>
          <w:rFonts w:ascii="Times New Roman" w:hAnsi="Times New Roman"/>
          <w:sz w:val="28"/>
          <w:szCs w:val="28"/>
          <w:lang w:val="en-US"/>
        </w:rPr>
        <w:t>4294;</w:t>
      </w:r>
      <w:r w:rsidR="00A11303" w:rsidRPr="00242449">
        <w:rPr>
          <w:rFonts w:ascii="Times New Roman" w:hAnsi="Times New Roman"/>
          <w:sz w:val="28"/>
          <w:szCs w:val="28"/>
          <w:lang w:val="en-US"/>
        </w:rPr>
        <w:t xml:space="preserve"> </w:t>
      </w:r>
      <w:r w:rsidR="003739D9" w:rsidRPr="00242449">
        <w:rPr>
          <w:rFonts w:ascii="Times New Roman" w:hAnsi="Times New Roman"/>
          <w:sz w:val="28"/>
          <w:szCs w:val="28"/>
          <w:lang w:val="en-US"/>
        </w:rPr>
        <w:t>2017,</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3739D9" w:rsidRPr="00242449">
        <w:rPr>
          <w:rFonts w:ascii="Times New Roman" w:hAnsi="Times New Roman"/>
          <w:sz w:val="28"/>
          <w:szCs w:val="28"/>
          <w:lang w:val="en-US"/>
        </w:rPr>
        <w:t>1,</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3739D9" w:rsidRPr="00242449">
        <w:rPr>
          <w:rFonts w:ascii="Times New Roman" w:hAnsi="Times New Roman"/>
          <w:sz w:val="28"/>
          <w:szCs w:val="28"/>
          <w:lang w:val="en-US"/>
        </w:rPr>
        <w:t>12</w:t>
      </w:r>
      <w:r w:rsidR="00D16AF0" w:rsidRPr="00242449">
        <w:rPr>
          <w:rFonts w:ascii="Times New Roman" w:hAnsi="Times New Roman"/>
          <w:sz w:val="28"/>
          <w:szCs w:val="28"/>
          <w:lang w:val="en-US"/>
        </w:rPr>
        <w:t>);</w:t>
      </w:r>
    </w:p>
    <w:p w:rsidR="00D16AF0" w:rsidRPr="00BF6BA9" w:rsidRDefault="00BF6BA9" w:rsidP="00DE2FE9">
      <w:pPr>
        <w:autoSpaceDE w:val="0"/>
        <w:autoSpaceDN w:val="0"/>
        <w:spacing w:after="0" w:line="312" w:lineRule="auto"/>
        <w:ind w:firstLine="539"/>
        <w:jc w:val="both"/>
        <w:rPr>
          <w:rFonts w:ascii="Times New Roman" w:hAnsi="Times New Roman"/>
          <w:sz w:val="28"/>
          <w:szCs w:val="28"/>
          <w:lang w:val="en-US"/>
        </w:rPr>
      </w:pPr>
      <w:r>
        <w:rPr>
          <w:rFonts w:ascii="Times New Roman" w:hAnsi="Times New Roman"/>
          <w:sz w:val="28"/>
          <w:szCs w:val="28"/>
          <w:lang w:val="en-US"/>
        </w:rPr>
        <w:t xml:space="preserve">Federal Law of </w:t>
      </w:r>
      <w:r w:rsidR="00D16AF0" w:rsidRPr="00BF6BA9">
        <w:rPr>
          <w:rFonts w:ascii="Times New Roman" w:hAnsi="Times New Roman"/>
          <w:sz w:val="28"/>
          <w:szCs w:val="28"/>
          <w:lang w:val="en-US"/>
        </w:rPr>
        <w:t>8</w:t>
      </w:r>
      <w:r w:rsidR="00A11303" w:rsidRPr="00BF6BA9">
        <w:rPr>
          <w:rFonts w:ascii="Times New Roman" w:hAnsi="Times New Roman"/>
          <w:sz w:val="28"/>
          <w:szCs w:val="28"/>
          <w:lang w:val="en-US"/>
        </w:rPr>
        <w:t xml:space="preserve"> </w:t>
      </w:r>
      <w:r>
        <w:rPr>
          <w:rFonts w:ascii="Times New Roman" w:hAnsi="Times New Roman"/>
          <w:sz w:val="28"/>
          <w:szCs w:val="28"/>
          <w:lang w:val="en-US"/>
        </w:rPr>
        <w:t>March</w:t>
      </w:r>
      <w:r w:rsidR="00A11303" w:rsidRPr="00BF6BA9">
        <w:rPr>
          <w:rFonts w:ascii="Times New Roman" w:hAnsi="Times New Roman"/>
          <w:sz w:val="28"/>
          <w:szCs w:val="28"/>
          <w:lang w:val="en-US"/>
        </w:rPr>
        <w:t xml:space="preserve"> </w:t>
      </w:r>
      <w:r w:rsidR="00D16AF0" w:rsidRPr="00BF6BA9">
        <w:rPr>
          <w:rFonts w:ascii="Times New Roman" w:hAnsi="Times New Roman"/>
          <w:sz w:val="28"/>
          <w:szCs w:val="28"/>
          <w:lang w:val="en-US"/>
        </w:rPr>
        <w:t>2011</w:t>
      </w:r>
      <w:r w:rsidR="00A11303" w:rsidRPr="00BF6BA9">
        <w:rPr>
          <w:rFonts w:ascii="Times New Roman" w:hAnsi="Times New Roman"/>
          <w:sz w:val="28"/>
          <w:szCs w:val="28"/>
          <w:lang w:val="en-US"/>
        </w:rPr>
        <w:t xml:space="preserve"> </w:t>
      </w:r>
      <w:r w:rsidR="00242449" w:rsidRPr="00BF6BA9">
        <w:rPr>
          <w:rFonts w:ascii="Times New Roman" w:hAnsi="Times New Roman"/>
          <w:sz w:val="28"/>
          <w:szCs w:val="28"/>
          <w:lang w:val="en-US"/>
        </w:rPr>
        <w:t>No.</w:t>
      </w:r>
      <w:r w:rsidR="00A11303" w:rsidRPr="00BF6BA9">
        <w:rPr>
          <w:rFonts w:ascii="Times New Roman" w:hAnsi="Times New Roman"/>
          <w:sz w:val="28"/>
          <w:szCs w:val="28"/>
          <w:lang w:val="en-US"/>
        </w:rPr>
        <w:t xml:space="preserve"> </w:t>
      </w:r>
      <w:r w:rsidR="00D16AF0" w:rsidRPr="00BF6BA9">
        <w:rPr>
          <w:rFonts w:ascii="Times New Roman" w:hAnsi="Times New Roman"/>
          <w:sz w:val="28"/>
          <w:szCs w:val="28"/>
          <w:lang w:val="en-US"/>
        </w:rPr>
        <w:t>35-</w:t>
      </w:r>
      <w:r>
        <w:rPr>
          <w:rFonts w:ascii="Times New Roman" w:hAnsi="Times New Roman"/>
          <w:sz w:val="28"/>
          <w:szCs w:val="28"/>
          <w:lang w:val="en-US"/>
        </w:rPr>
        <w:t>FZ</w:t>
      </w:r>
      <w:r w:rsidR="00A11303" w:rsidRPr="00BF6BA9">
        <w:rPr>
          <w:rFonts w:ascii="Times New Roman" w:hAnsi="Times New Roman"/>
          <w:sz w:val="28"/>
          <w:szCs w:val="28"/>
          <w:lang w:val="en-US"/>
        </w:rPr>
        <w:t xml:space="preserve"> </w:t>
      </w:r>
      <w:r>
        <w:rPr>
          <w:rFonts w:ascii="Times New Roman" w:hAnsi="Times New Roman"/>
          <w:sz w:val="28"/>
          <w:szCs w:val="28"/>
          <w:lang w:val="en-US"/>
        </w:rPr>
        <w:t xml:space="preserve">“Code of Discipline of Workers of Organizations Operating Specially Radiation Hazardous and Nuclear Hazardous Productions and Facilities in the Field of the Use of Atomic Energy” </w:t>
      </w:r>
      <w:r w:rsidR="00D16AF0" w:rsidRPr="00BF6BA9">
        <w:rPr>
          <w:rFonts w:ascii="Times New Roman" w:hAnsi="Times New Roman"/>
          <w:sz w:val="28"/>
          <w:szCs w:val="28"/>
          <w:lang w:val="en-US"/>
        </w:rPr>
        <w:t>(</w:t>
      </w:r>
      <w:r w:rsidR="00BB3596">
        <w:rPr>
          <w:rFonts w:ascii="Times New Roman" w:hAnsi="Times New Roman"/>
          <w:sz w:val="28"/>
          <w:szCs w:val="28"/>
          <w:lang w:val="en-US"/>
        </w:rPr>
        <w:t>Corpus</w:t>
      </w:r>
      <w:r w:rsidR="00BB3596" w:rsidRPr="00BF6BA9">
        <w:rPr>
          <w:rFonts w:ascii="Times New Roman" w:hAnsi="Times New Roman"/>
          <w:sz w:val="28"/>
          <w:szCs w:val="28"/>
          <w:lang w:val="en-US"/>
        </w:rPr>
        <w:t xml:space="preserve"> </w:t>
      </w:r>
      <w:r w:rsidR="00BB3596">
        <w:rPr>
          <w:rFonts w:ascii="Times New Roman" w:hAnsi="Times New Roman"/>
          <w:sz w:val="28"/>
          <w:szCs w:val="28"/>
          <w:lang w:val="en-US"/>
        </w:rPr>
        <w:t>of</w:t>
      </w:r>
      <w:r w:rsidR="00BB3596" w:rsidRPr="00BF6BA9">
        <w:rPr>
          <w:rFonts w:ascii="Times New Roman" w:hAnsi="Times New Roman"/>
          <w:sz w:val="28"/>
          <w:szCs w:val="28"/>
          <w:lang w:val="en-US"/>
        </w:rPr>
        <w:t xml:space="preserve"> </w:t>
      </w:r>
      <w:r w:rsidR="00BB3596">
        <w:rPr>
          <w:rFonts w:ascii="Times New Roman" w:hAnsi="Times New Roman"/>
          <w:sz w:val="28"/>
          <w:szCs w:val="28"/>
          <w:lang w:val="en-US"/>
        </w:rPr>
        <w:t>Legislation</w:t>
      </w:r>
      <w:r w:rsidR="00BB3596" w:rsidRPr="00BF6BA9">
        <w:rPr>
          <w:rFonts w:ascii="Times New Roman" w:hAnsi="Times New Roman"/>
          <w:sz w:val="28"/>
          <w:szCs w:val="28"/>
          <w:lang w:val="en-US"/>
        </w:rPr>
        <w:t xml:space="preserve"> </w:t>
      </w:r>
      <w:r w:rsidR="00BB3596">
        <w:rPr>
          <w:rFonts w:ascii="Times New Roman" w:hAnsi="Times New Roman"/>
          <w:sz w:val="28"/>
          <w:szCs w:val="28"/>
          <w:lang w:val="en-US"/>
        </w:rPr>
        <w:t>of</w:t>
      </w:r>
      <w:r w:rsidR="00BB3596" w:rsidRPr="00BF6BA9">
        <w:rPr>
          <w:rFonts w:ascii="Times New Roman" w:hAnsi="Times New Roman"/>
          <w:sz w:val="28"/>
          <w:szCs w:val="28"/>
          <w:lang w:val="en-US"/>
        </w:rPr>
        <w:t xml:space="preserve"> </w:t>
      </w:r>
      <w:r w:rsidR="00BB3596">
        <w:rPr>
          <w:rFonts w:ascii="Times New Roman" w:hAnsi="Times New Roman"/>
          <w:sz w:val="28"/>
          <w:szCs w:val="28"/>
          <w:lang w:val="en-US"/>
        </w:rPr>
        <w:t>the</w:t>
      </w:r>
      <w:r w:rsidR="00BB3596" w:rsidRPr="00BF6BA9">
        <w:rPr>
          <w:rFonts w:ascii="Times New Roman" w:hAnsi="Times New Roman"/>
          <w:sz w:val="28"/>
          <w:szCs w:val="28"/>
          <w:lang w:val="en-US"/>
        </w:rPr>
        <w:t xml:space="preserve"> </w:t>
      </w:r>
      <w:r w:rsidR="00BB3596">
        <w:rPr>
          <w:rFonts w:ascii="Times New Roman" w:hAnsi="Times New Roman"/>
          <w:sz w:val="28"/>
          <w:szCs w:val="28"/>
          <w:lang w:val="en-US"/>
        </w:rPr>
        <w:t>Russian</w:t>
      </w:r>
      <w:r w:rsidR="00BB3596" w:rsidRPr="00BF6BA9">
        <w:rPr>
          <w:rFonts w:ascii="Times New Roman" w:hAnsi="Times New Roman"/>
          <w:sz w:val="28"/>
          <w:szCs w:val="28"/>
          <w:lang w:val="en-US"/>
        </w:rPr>
        <w:t xml:space="preserve"> </w:t>
      </w:r>
      <w:r w:rsidR="00BB3596">
        <w:rPr>
          <w:rFonts w:ascii="Times New Roman" w:hAnsi="Times New Roman"/>
          <w:sz w:val="28"/>
          <w:szCs w:val="28"/>
          <w:lang w:val="en-US"/>
        </w:rPr>
        <w:t>Federation</w:t>
      </w:r>
      <w:r w:rsidR="00D16AF0" w:rsidRPr="00BF6BA9">
        <w:rPr>
          <w:rFonts w:ascii="Times New Roman" w:hAnsi="Times New Roman"/>
          <w:sz w:val="28"/>
          <w:szCs w:val="28"/>
          <w:lang w:val="en-US"/>
        </w:rPr>
        <w:t>,</w:t>
      </w:r>
      <w:r w:rsidR="00A11303" w:rsidRPr="00BF6BA9">
        <w:rPr>
          <w:rFonts w:ascii="Times New Roman" w:hAnsi="Times New Roman"/>
          <w:sz w:val="28"/>
          <w:szCs w:val="28"/>
          <w:lang w:val="en-US"/>
        </w:rPr>
        <w:t xml:space="preserve"> </w:t>
      </w:r>
      <w:r w:rsidR="00D16AF0" w:rsidRPr="00BF6BA9">
        <w:rPr>
          <w:rFonts w:ascii="Times New Roman" w:hAnsi="Times New Roman"/>
          <w:sz w:val="28"/>
          <w:szCs w:val="28"/>
          <w:lang w:val="en-US"/>
        </w:rPr>
        <w:t>2011,</w:t>
      </w:r>
      <w:r w:rsidR="00A11303" w:rsidRPr="00BF6BA9">
        <w:rPr>
          <w:rFonts w:ascii="Times New Roman" w:hAnsi="Times New Roman"/>
          <w:sz w:val="28"/>
          <w:szCs w:val="28"/>
          <w:lang w:val="en-US"/>
        </w:rPr>
        <w:t xml:space="preserve"> </w:t>
      </w:r>
      <w:r w:rsidR="00242449" w:rsidRPr="00BF6BA9">
        <w:rPr>
          <w:rFonts w:ascii="Times New Roman" w:hAnsi="Times New Roman"/>
          <w:sz w:val="28"/>
          <w:szCs w:val="28"/>
          <w:lang w:val="en-US"/>
        </w:rPr>
        <w:t>No.</w:t>
      </w:r>
      <w:r w:rsidR="00A11303" w:rsidRPr="00BF6BA9">
        <w:rPr>
          <w:rFonts w:ascii="Times New Roman" w:hAnsi="Times New Roman"/>
          <w:sz w:val="28"/>
          <w:szCs w:val="28"/>
          <w:lang w:val="en-US"/>
        </w:rPr>
        <w:t xml:space="preserve"> </w:t>
      </w:r>
      <w:r w:rsidR="00D16AF0" w:rsidRPr="00BF6BA9">
        <w:rPr>
          <w:rFonts w:ascii="Times New Roman" w:hAnsi="Times New Roman"/>
          <w:sz w:val="28"/>
          <w:szCs w:val="28"/>
          <w:lang w:val="en-US"/>
        </w:rPr>
        <w:t>11,</w:t>
      </w:r>
      <w:r w:rsidR="00A11303" w:rsidRPr="00BF6BA9">
        <w:rPr>
          <w:rFonts w:ascii="Times New Roman" w:hAnsi="Times New Roman"/>
          <w:sz w:val="28"/>
          <w:szCs w:val="28"/>
          <w:lang w:val="en-US"/>
        </w:rPr>
        <w:t xml:space="preserve"> </w:t>
      </w:r>
      <w:r w:rsidR="00242449" w:rsidRPr="00BF6BA9">
        <w:rPr>
          <w:rFonts w:ascii="Times New Roman" w:hAnsi="Times New Roman"/>
          <w:sz w:val="28"/>
          <w:szCs w:val="28"/>
          <w:lang w:val="en-US"/>
        </w:rPr>
        <w:t>Article</w:t>
      </w:r>
      <w:r w:rsidR="00A11303" w:rsidRPr="00BF6BA9">
        <w:rPr>
          <w:rFonts w:ascii="Times New Roman" w:hAnsi="Times New Roman"/>
          <w:sz w:val="28"/>
          <w:szCs w:val="28"/>
          <w:lang w:val="en-US"/>
        </w:rPr>
        <w:t xml:space="preserve"> </w:t>
      </w:r>
      <w:r w:rsidR="00D16AF0" w:rsidRPr="00BF6BA9">
        <w:rPr>
          <w:rFonts w:ascii="Times New Roman" w:hAnsi="Times New Roman"/>
          <w:sz w:val="28"/>
          <w:szCs w:val="28"/>
          <w:lang w:val="en-US"/>
        </w:rPr>
        <w:t>1504</w:t>
      </w:r>
      <w:r w:rsidR="007D4D0E" w:rsidRPr="00BF6BA9">
        <w:rPr>
          <w:rFonts w:ascii="Times New Roman" w:hAnsi="Times New Roman"/>
          <w:sz w:val="28"/>
          <w:szCs w:val="28"/>
          <w:lang w:val="en-US"/>
        </w:rPr>
        <w:t xml:space="preserve">, </w:t>
      </w:r>
      <w:r w:rsidR="00242449" w:rsidRPr="00BF6BA9">
        <w:rPr>
          <w:rFonts w:ascii="Times New Roman" w:hAnsi="Times New Roman"/>
          <w:sz w:val="28"/>
          <w:szCs w:val="28"/>
          <w:lang w:val="en-US"/>
        </w:rPr>
        <w:t>No.</w:t>
      </w:r>
      <w:r w:rsidR="007D4D0E" w:rsidRPr="00BF6BA9">
        <w:rPr>
          <w:rFonts w:ascii="Times New Roman" w:hAnsi="Times New Roman"/>
          <w:sz w:val="28"/>
          <w:szCs w:val="28"/>
          <w:lang w:val="en-US"/>
        </w:rPr>
        <w:t xml:space="preserve"> 49, </w:t>
      </w:r>
      <w:r w:rsidR="00242449" w:rsidRPr="00BF6BA9">
        <w:rPr>
          <w:rFonts w:ascii="Times New Roman" w:hAnsi="Times New Roman"/>
          <w:sz w:val="28"/>
          <w:szCs w:val="28"/>
          <w:lang w:val="en-US"/>
        </w:rPr>
        <w:t>Article</w:t>
      </w:r>
      <w:r w:rsidR="007D4D0E" w:rsidRPr="00BF6BA9">
        <w:rPr>
          <w:rFonts w:ascii="Times New Roman" w:hAnsi="Times New Roman"/>
          <w:sz w:val="28"/>
          <w:szCs w:val="28"/>
          <w:lang w:val="en-US"/>
        </w:rPr>
        <w:t xml:space="preserve"> 7025</w:t>
      </w:r>
      <w:r w:rsidR="00D16AF0" w:rsidRPr="00BF6BA9">
        <w:rPr>
          <w:rFonts w:ascii="Times New Roman" w:hAnsi="Times New Roman"/>
          <w:sz w:val="28"/>
          <w:szCs w:val="28"/>
          <w:lang w:val="en-US"/>
        </w:rPr>
        <w:t>);</w:t>
      </w:r>
    </w:p>
    <w:p w:rsidR="00D16AF0" w:rsidRPr="007F2CB7" w:rsidRDefault="00CB25D4" w:rsidP="00DE2FE9">
      <w:pPr>
        <w:autoSpaceDE w:val="0"/>
        <w:autoSpaceDN w:val="0"/>
        <w:spacing w:after="0" w:line="312" w:lineRule="auto"/>
        <w:ind w:firstLine="539"/>
        <w:jc w:val="both"/>
        <w:rPr>
          <w:rFonts w:ascii="Times New Roman" w:hAnsi="Times New Roman"/>
          <w:sz w:val="28"/>
          <w:szCs w:val="28"/>
          <w:lang w:val="en-US"/>
        </w:rPr>
      </w:pPr>
      <w:r>
        <w:rPr>
          <w:rFonts w:ascii="Times New Roman" w:hAnsi="Times New Roman"/>
          <w:sz w:val="28"/>
          <w:szCs w:val="28"/>
          <w:lang w:val="en-US"/>
        </w:rPr>
        <w:t>decree</w:t>
      </w:r>
      <w:r w:rsidRPr="00CB25D4">
        <w:rPr>
          <w:rFonts w:ascii="Times New Roman" w:hAnsi="Times New Roman"/>
          <w:sz w:val="28"/>
          <w:szCs w:val="28"/>
          <w:lang w:val="en-US"/>
        </w:rPr>
        <w:t xml:space="preserve"> </w:t>
      </w:r>
      <w:r>
        <w:rPr>
          <w:rFonts w:ascii="Times New Roman" w:hAnsi="Times New Roman"/>
          <w:sz w:val="28"/>
          <w:szCs w:val="28"/>
          <w:lang w:val="en-US"/>
        </w:rPr>
        <w:t>of</w:t>
      </w:r>
      <w:r w:rsidRPr="00CB25D4">
        <w:rPr>
          <w:rFonts w:ascii="Times New Roman" w:hAnsi="Times New Roman"/>
          <w:sz w:val="28"/>
          <w:szCs w:val="28"/>
          <w:lang w:val="en-US"/>
        </w:rPr>
        <w:t xml:space="preserve"> </w:t>
      </w:r>
      <w:r>
        <w:rPr>
          <w:rFonts w:ascii="Times New Roman" w:hAnsi="Times New Roman"/>
          <w:sz w:val="28"/>
          <w:szCs w:val="28"/>
          <w:lang w:val="en-US"/>
        </w:rPr>
        <w:t>the</w:t>
      </w:r>
      <w:r w:rsidRPr="00CB25D4">
        <w:rPr>
          <w:rFonts w:ascii="Times New Roman" w:hAnsi="Times New Roman"/>
          <w:sz w:val="28"/>
          <w:szCs w:val="28"/>
          <w:lang w:val="en-US"/>
        </w:rPr>
        <w:t xml:space="preserve"> </w:t>
      </w:r>
      <w:r>
        <w:rPr>
          <w:rFonts w:ascii="Times New Roman" w:hAnsi="Times New Roman"/>
          <w:sz w:val="28"/>
          <w:szCs w:val="28"/>
          <w:lang w:val="en-US"/>
        </w:rPr>
        <w:t>Government</w:t>
      </w:r>
      <w:r w:rsidRPr="00CB25D4">
        <w:rPr>
          <w:rFonts w:ascii="Times New Roman" w:hAnsi="Times New Roman"/>
          <w:sz w:val="28"/>
          <w:szCs w:val="28"/>
          <w:lang w:val="en-US"/>
        </w:rPr>
        <w:t xml:space="preserve"> </w:t>
      </w:r>
      <w:r>
        <w:rPr>
          <w:rFonts w:ascii="Times New Roman" w:hAnsi="Times New Roman"/>
          <w:sz w:val="28"/>
          <w:szCs w:val="28"/>
          <w:lang w:val="en-US"/>
        </w:rPr>
        <w:t>of</w:t>
      </w:r>
      <w:r w:rsidRPr="00CB25D4">
        <w:rPr>
          <w:rFonts w:ascii="Times New Roman" w:hAnsi="Times New Roman"/>
          <w:sz w:val="28"/>
          <w:szCs w:val="28"/>
          <w:lang w:val="en-US"/>
        </w:rPr>
        <w:t xml:space="preserve"> </w:t>
      </w:r>
      <w:r>
        <w:rPr>
          <w:rFonts w:ascii="Times New Roman" w:hAnsi="Times New Roman"/>
          <w:sz w:val="28"/>
          <w:szCs w:val="28"/>
          <w:lang w:val="en-US"/>
        </w:rPr>
        <w:t>the</w:t>
      </w:r>
      <w:r w:rsidRPr="00CB25D4">
        <w:rPr>
          <w:rFonts w:ascii="Times New Roman" w:hAnsi="Times New Roman"/>
          <w:sz w:val="28"/>
          <w:szCs w:val="28"/>
          <w:lang w:val="en-US"/>
        </w:rPr>
        <w:t xml:space="preserve"> </w:t>
      </w:r>
      <w:r>
        <w:rPr>
          <w:rFonts w:ascii="Times New Roman" w:hAnsi="Times New Roman"/>
          <w:sz w:val="28"/>
          <w:szCs w:val="28"/>
          <w:lang w:val="en-US"/>
        </w:rPr>
        <w:t>Russian</w:t>
      </w:r>
      <w:r w:rsidRPr="00CB25D4">
        <w:rPr>
          <w:rFonts w:ascii="Times New Roman" w:hAnsi="Times New Roman"/>
          <w:sz w:val="28"/>
          <w:szCs w:val="28"/>
          <w:lang w:val="en-US"/>
        </w:rPr>
        <w:t xml:space="preserve"> </w:t>
      </w:r>
      <w:r>
        <w:rPr>
          <w:rFonts w:ascii="Times New Roman" w:hAnsi="Times New Roman"/>
          <w:sz w:val="28"/>
          <w:szCs w:val="28"/>
          <w:lang w:val="en-US"/>
        </w:rPr>
        <w:t>Federation</w:t>
      </w:r>
      <w:r w:rsidRPr="00CB25D4">
        <w:rPr>
          <w:rFonts w:ascii="Times New Roman" w:hAnsi="Times New Roman"/>
          <w:sz w:val="28"/>
          <w:szCs w:val="28"/>
          <w:lang w:val="en-US"/>
        </w:rPr>
        <w:t xml:space="preserve"> </w:t>
      </w:r>
      <w:r>
        <w:rPr>
          <w:rFonts w:ascii="Times New Roman" w:hAnsi="Times New Roman"/>
          <w:sz w:val="28"/>
          <w:szCs w:val="28"/>
          <w:lang w:val="en-US"/>
        </w:rPr>
        <w:t>of</w:t>
      </w:r>
      <w:r w:rsidRPr="00CB25D4">
        <w:rPr>
          <w:rFonts w:ascii="Times New Roman" w:hAnsi="Times New Roman"/>
          <w:sz w:val="28"/>
          <w:szCs w:val="28"/>
          <w:lang w:val="en-US"/>
        </w:rPr>
        <w:t xml:space="preserve"> </w:t>
      </w:r>
      <w:r w:rsidR="00D16AF0" w:rsidRPr="00CB25D4">
        <w:rPr>
          <w:rFonts w:ascii="Times New Roman" w:hAnsi="Times New Roman"/>
          <w:sz w:val="28"/>
          <w:szCs w:val="28"/>
          <w:lang w:val="en-US"/>
        </w:rPr>
        <w:t>16</w:t>
      </w:r>
      <w:r w:rsidR="00A11303" w:rsidRPr="00CB25D4">
        <w:rPr>
          <w:rFonts w:ascii="Times New Roman" w:hAnsi="Times New Roman"/>
          <w:sz w:val="28"/>
          <w:szCs w:val="28"/>
          <w:lang w:val="en-US"/>
        </w:rPr>
        <w:t xml:space="preserve"> </w:t>
      </w:r>
      <w:r>
        <w:rPr>
          <w:rFonts w:ascii="Times New Roman" w:hAnsi="Times New Roman"/>
          <w:sz w:val="28"/>
          <w:szCs w:val="28"/>
          <w:lang w:val="en-US"/>
        </w:rPr>
        <w:t>August</w:t>
      </w:r>
      <w:r w:rsidR="00A11303" w:rsidRPr="00CB25D4">
        <w:rPr>
          <w:rFonts w:ascii="Times New Roman" w:hAnsi="Times New Roman"/>
          <w:sz w:val="28"/>
          <w:szCs w:val="28"/>
          <w:lang w:val="en-US"/>
        </w:rPr>
        <w:t xml:space="preserve"> </w:t>
      </w:r>
      <w:r w:rsidR="00D16AF0" w:rsidRPr="00CB25D4">
        <w:rPr>
          <w:rFonts w:ascii="Times New Roman" w:hAnsi="Times New Roman"/>
          <w:sz w:val="28"/>
          <w:szCs w:val="28"/>
          <w:lang w:val="en-US"/>
        </w:rPr>
        <w:t>2012</w:t>
      </w:r>
      <w:r w:rsidR="00A11303" w:rsidRPr="00CB25D4">
        <w:rPr>
          <w:rFonts w:ascii="Times New Roman" w:hAnsi="Times New Roman"/>
          <w:sz w:val="28"/>
          <w:szCs w:val="28"/>
          <w:lang w:val="en-US"/>
        </w:rPr>
        <w:t xml:space="preserve"> </w:t>
      </w:r>
      <w:r w:rsidR="00242449" w:rsidRPr="00CB25D4">
        <w:rPr>
          <w:rFonts w:ascii="Times New Roman" w:hAnsi="Times New Roman"/>
          <w:sz w:val="28"/>
          <w:szCs w:val="28"/>
          <w:lang w:val="en-US"/>
        </w:rPr>
        <w:t>No.</w:t>
      </w:r>
      <w:r w:rsidR="00A11303" w:rsidRPr="00CB25D4">
        <w:rPr>
          <w:rFonts w:ascii="Times New Roman" w:hAnsi="Times New Roman"/>
          <w:sz w:val="28"/>
          <w:szCs w:val="28"/>
          <w:lang w:val="en-US"/>
        </w:rPr>
        <w:t xml:space="preserve"> </w:t>
      </w:r>
      <w:r w:rsidR="00D16AF0" w:rsidRPr="00CB25D4">
        <w:rPr>
          <w:rFonts w:ascii="Times New Roman" w:hAnsi="Times New Roman"/>
          <w:sz w:val="28"/>
          <w:szCs w:val="28"/>
          <w:lang w:val="en-US"/>
        </w:rPr>
        <w:t>840</w:t>
      </w:r>
      <w:r w:rsidR="00A11303" w:rsidRPr="00CB25D4">
        <w:rPr>
          <w:rFonts w:ascii="Times New Roman" w:hAnsi="Times New Roman"/>
          <w:sz w:val="28"/>
          <w:szCs w:val="28"/>
          <w:lang w:val="en-US"/>
        </w:rPr>
        <w:t xml:space="preserve"> </w:t>
      </w:r>
      <w:r>
        <w:rPr>
          <w:rFonts w:ascii="Times New Roman" w:hAnsi="Times New Roman"/>
          <w:sz w:val="28"/>
          <w:szCs w:val="28"/>
          <w:lang w:val="en-US"/>
        </w:rPr>
        <w:t xml:space="preserve">“Concerning the Procedure of Presentation and review of Complaints about Decisions and Actions (Non-action) of Federal Executive Bodies and Their Officials, Federal Public Servants, Officials of State </w:t>
      </w:r>
      <w:r w:rsidR="00186F01">
        <w:rPr>
          <w:rFonts w:ascii="Times New Roman" w:hAnsi="Times New Roman"/>
          <w:sz w:val="28"/>
          <w:szCs w:val="28"/>
          <w:lang w:val="en-US"/>
        </w:rPr>
        <w:t>Non</w:t>
      </w:r>
      <w:r>
        <w:rPr>
          <w:rFonts w:ascii="Times New Roman" w:hAnsi="Times New Roman"/>
          <w:sz w:val="28"/>
          <w:szCs w:val="28"/>
          <w:lang w:val="en-US"/>
        </w:rPr>
        <w:t>-budget</w:t>
      </w:r>
      <w:r w:rsidR="00186F01">
        <w:rPr>
          <w:rFonts w:ascii="Times New Roman" w:hAnsi="Times New Roman"/>
          <w:sz w:val="28"/>
          <w:szCs w:val="28"/>
          <w:lang w:val="en-US"/>
        </w:rPr>
        <w:t xml:space="preserve"> Foundations of the Russian </w:t>
      </w:r>
      <w:r w:rsidR="007F2CB7">
        <w:rPr>
          <w:rFonts w:ascii="Times New Roman" w:hAnsi="Times New Roman"/>
          <w:sz w:val="28"/>
          <w:szCs w:val="28"/>
          <w:lang w:val="en-US"/>
        </w:rPr>
        <w:t>and State Atomic Energy Corporation “Rosatom” and Its Officials”</w:t>
      </w:r>
      <w:r w:rsidR="00A11303" w:rsidRPr="007F2CB7">
        <w:rPr>
          <w:rFonts w:ascii="Times New Roman" w:hAnsi="Times New Roman"/>
          <w:sz w:val="28"/>
          <w:szCs w:val="28"/>
          <w:lang w:val="en-US"/>
        </w:rPr>
        <w:t xml:space="preserve"> </w:t>
      </w:r>
      <w:r w:rsidR="00D16AF0" w:rsidRPr="007F2CB7">
        <w:rPr>
          <w:rFonts w:ascii="Times New Roman" w:hAnsi="Times New Roman"/>
          <w:sz w:val="28"/>
          <w:szCs w:val="28"/>
          <w:lang w:val="en-US"/>
        </w:rPr>
        <w:t>(</w:t>
      </w:r>
      <w:r w:rsidR="00BB3596">
        <w:rPr>
          <w:rFonts w:ascii="Times New Roman" w:hAnsi="Times New Roman"/>
          <w:sz w:val="28"/>
          <w:szCs w:val="28"/>
          <w:lang w:val="en-US"/>
        </w:rPr>
        <w:t>Corpus</w:t>
      </w:r>
      <w:r w:rsidR="00BB3596" w:rsidRPr="007F2CB7">
        <w:rPr>
          <w:rFonts w:ascii="Times New Roman" w:hAnsi="Times New Roman"/>
          <w:sz w:val="28"/>
          <w:szCs w:val="28"/>
          <w:lang w:val="en-US"/>
        </w:rPr>
        <w:t xml:space="preserve"> </w:t>
      </w:r>
      <w:r w:rsidR="00BB3596">
        <w:rPr>
          <w:rFonts w:ascii="Times New Roman" w:hAnsi="Times New Roman"/>
          <w:sz w:val="28"/>
          <w:szCs w:val="28"/>
          <w:lang w:val="en-US"/>
        </w:rPr>
        <w:t>of</w:t>
      </w:r>
      <w:r w:rsidR="00BB3596" w:rsidRPr="007F2CB7">
        <w:rPr>
          <w:rFonts w:ascii="Times New Roman" w:hAnsi="Times New Roman"/>
          <w:sz w:val="28"/>
          <w:szCs w:val="28"/>
          <w:lang w:val="en-US"/>
        </w:rPr>
        <w:t xml:space="preserve"> </w:t>
      </w:r>
      <w:r w:rsidR="00BB3596">
        <w:rPr>
          <w:rFonts w:ascii="Times New Roman" w:hAnsi="Times New Roman"/>
          <w:sz w:val="28"/>
          <w:szCs w:val="28"/>
          <w:lang w:val="en-US"/>
        </w:rPr>
        <w:t>Legislation</w:t>
      </w:r>
      <w:r w:rsidR="00BB3596" w:rsidRPr="007F2CB7">
        <w:rPr>
          <w:rFonts w:ascii="Times New Roman" w:hAnsi="Times New Roman"/>
          <w:sz w:val="28"/>
          <w:szCs w:val="28"/>
          <w:lang w:val="en-US"/>
        </w:rPr>
        <w:t xml:space="preserve"> </w:t>
      </w:r>
      <w:r w:rsidR="00BB3596">
        <w:rPr>
          <w:rFonts w:ascii="Times New Roman" w:hAnsi="Times New Roman"/>
          <w:sz w:val="28"/>
          <w:szCs w:val="28"/>
          <w:lang w:val="en-US"/>
        </w:rPr>
        <w:t>of</w:t>
      </w:r>
      <w:r w:rsidR="00BB3596" w:rsidRPr="007F2CB7">
        <w:rPr>
          <w:rFonts w:ascii="Times New Roman" w:hAnsi="Times New Roman"/>
          <w:sz w:val="28"/>
          <w:szCs w:val="28"/>
          <w:lang w:val="en-US"/>
        </w:rPr>
        <w:t xml:space="preserve"> </w:t>
      </w:r>
      <w:r w:rsidR="00BB3596">
        <w:rPr>
          <w:rFonts w:ascii="Times New Roman" w:hAnsi="Times New Roman"/>
          <w:sz w:val="28"/>
          <w:szCs w:val="28"/>
          <w:lang w:val="en-US"/>
        </w:rPr>
        <w:t>the</w:t>
      </w:r>
      <w:r w:rsidR="00BB3596" w:rsidRPr="007F2CB7">
        <w:rPr>
          <w:rFonts w:ascii="Times New Roman" w:hAnsi="Times New Roman"/>
          <w:sz w:val="28"/>
          <w:szCs w:val="28"/>
          <w:lang w:val="en-US"/>
        </w:rPr>
        <w:t xml:space="preserve"> </w:t>
      </w:r>
      <w:r w:rsidR="00BB3596">
        <w:rPr>
          <w:rFonts w:ascii="Times New Roman" w:hAnsi="Times New Roman"/>
          <w:sz w:val="28"/>
          <w:szCs w:val="28"/>
          <w:lang w:val="en-US"/>
        </w:rPr>
        <w:t>Russian</w:t>
      </w:r>
      <w:r w:rsidR="00BB3596" w:rsidRPr="007F2CB7">
        <w:rPr>
          <w:rFonts w:ascii="Times New Roman" w:hAnsi="Times New Roman"/>
          <w:sz w:val="28"/>
          <w:szCs w:val="28"/>
          <w:lang w:val="en-US"/>
        </w:rPr>
        <w:t xml:space="preserve"> </w:t>
      </w:r>
      <w:r w:rsidR="00BB3596">
        <w:rPr>
          <w:rFonts w:ascii="Times New Roman" w:hAnsi="Times New Roman"/>
          <w:sz w:val="28"/>
          <w:szCs w:val="28"/>
          <w:lang w:val="en-US"/>
        </w:rPr>
        <w:t>Federation</w:t>
      </w:r>
      <w:r w:rsidR="00D16AF0" w:rsidRPr="007F2CB7">
        <w:rPr>
          <w:rFonts w:ascii="Times New Roman" w:hAnsi="Times New Roman"/>
          <w:sz w:val="28"/>
          <w:szCs w:val="28"/>
          <w:lang w:val="en-US"/>
        </w:rPr>
        <w:t>,</w:t>
      </w:r>
      <w:r w:rsidR="00A11303" w:rsidRPr="007F2CB7">
        <w:rPr>
          <w:rFonts w:ascii="Times New Roman" w:hAnsi="Times New Roman"/>
          <w:sz w:val="28"/>
          <w:szCs w:val="28"/>
          <w:lang w:val="en-US"/>
        </w:rPr>
        <w:t xml:space="preserve"> </w:t>
      </w:r>
      <w:r w:rsidR="00D16AF0" w:rsidRPr="007F2CB7">
        <w:rPr>
          <w:rFonts w:ascii="Times New Roman" w:hAnsi="Times New Roman"/>
          <w:sz w:val="28"/>
          <w:szCs w:val="28"/>
          <w:lang w:val="en-US"/>
        </w:rPr>
        <w:t>2012,</w:t>
      </w:r>
      <w:r w:rsidR="00A11303" w:rsidRPr="007F2CB7">
        <w:rPr>
          <w:rFonts w:ascii="Times New Roman" w:hAnsi="Times New Roman"/>
          <w:sz w:val="28"/>
          <w:szCs w:val="28"/>
          <w:lang w:val="en-US"/>
        </w:rPr>
        <w:t xml:space="preserve"> </w:t>
      </w:r>
      <w:r w:rsidR="00242449" w:rsidRPr="007F2CB7">
        <w:rPr>
          <w:rFonts w:ascii="Times New Roman" w:hAnsi="Times New Roman"/>
          <w:sz w:val="28"/>
          <w:szCs w:val="28"/>
          <w:lang w:val="en-US"/>
        </w:rPr>
        <w:t>No.</w:t>
      </w:r>
      <w:r w:rsidR="00A11303" w:rsidRPr="007F2CB7">
        <w:rPr>
          <w:rFonts w:ascii="Times New Roman" w:hAnsi="Times New Roman"/>
          <w:sz w:val="28"/>
          <w:szCs w:val="28"/>
          <w:lang w:val="en-US"/>
        </w:rPr>
        <w:t xml:space="preserve"> </w:t>
      </w:r>
      <w:r w:rsidR="00D16AF0" w:rsidRPr="007F2CB7">
        <w:rPr>
          <w:rFonts w:ascii="Times New Roman" w:hAnsi="Times New Roman"/>
          <w:sz w:val="28"/>
          <w:szCs w:val="28"/>
          <w:lang w:val="en-US"/>
        </w:rPr>
        <w:t>35,</w:t>
      </w:r>
      <w:r w:rsidR="00A11303" w:rsidRPr="007F2CB7">
        <w:rPr>
          <w:rFonts w:ascii="Times New Roman" w:hAnsi="Times New Roman"/>
          <w:sz w:val="28"/>
          <w:szCs w:val="28"/>
          <w:lang w:val="en-US"/>
        </w:rPr>
        <w:t xml:space="preserve"> </w:t>
      </w:r>
      <w:r w:rsidR="00242449" w:rsidRPr="007F2CB7">
        <w:rPr>
          <w:rFonts w:ascii="Times New Roman" w:hAnsi="Times New Roman"/>
          <w:sz w:val="28"/>
          <w:szCs w:val="28"/>
          <w:lang w:val="en-US"/>
        </w:rPr>
        <w:t>Article</w:t>
      </w:r>
      <w:r w:rsidR="00A11303" w:rsidRPr="007F2CB7">
        <w:rPr>
          <w:rFonts w:ascii="Times New Roman" w:hAnsi="Times New Roman"/>
          <w:sz w:val="28"/>
          <w:szCs w:val="28"/>
          <w:lang w:val="en-US"/>
        </w:rPr>
        <w:t xml:space="preserve"> </w:t>
      </w:r>
      <w:r w:rsidR="00D16AF0" w:rsidRPr="007F2CB7">
        <w:rPr>
          <w:rFonts w:ascii="Times New Roman" w:hAnsi="Times New Roman"/>
          <w:sz w:val="28"/>
          <w:szCs w:val="28"/>
          <w:lang w:val="en-US"/>
        </w:rPr>
        <w:t>4829</w:t>
      </w:r>
      <w:r w:rsidR="003739D9" w:rsidRPr="007F2CB7">
        <w:rPr>
          <w:rFonts w:ascii="Times New Roman" w:hAnsi="Times New Roman"/>
          <w:sz w:val="28"/>
          <w:szCs w:val="28"/>
          <w:lang w:val="en-US"/>
        </w:rPr>
        <w:t>;</w:t>
      </w:r>
      <w:r w:rsidR="00A11303" w:rsidRPr="007F2CB7">
        <w:rPr>
          <w:rFonts w:ascii="Times New Roman" w:hAnsi="Times New Roman"/>
          <w:sz w:val="28"/>
          <w:szCs w:val="28"/>
          <w:lang w:val="en-US"/>
        </w:rPr>
        <w:t xml:space="preserve"> </w:t>
      </w:r>
      <w:r w:rsidR="003739D9" w:rsidRPr="007F2CB7">
        <w:rPr>
          <w:rFonts w:ascii="Times New Roman" w:hAnsi="Times New Roman"/>
          <w:sz w:val="28"/>
          <w:szCs w:val="28"/>
          <w:lang w:val="en-US"/>
        </w:rPr>
        <w:t>2014,</w:t>
      </w:r>
      <w:r w:rsidR="00A11303" w:rsidRPr="007F2CB7">
        <w:rPr>
          <w:rFonts w:ascii="Times New Roman" w:hAnsi="Times New Roman"/>
          <w:sz w:val="28"/>
          <w:szCs w:val="28"/>
          <w:lang w:val="en-US"/>
        </w:rPr>
        <w:t xml:space="preserve"> </w:t>
      </w:r>
      <w:r w:rsidR="00242449" w:rsidRPr="007F2CB7">
        <w:rPr>
          <w:rFonts w:ascii="Times New Roman" w:hAnsi="Times New Roman"/>
          <w:sz w:val="28"/>
          <w:szCs w:val="28"/>
          <w:lang w:val="en-US"/>
        </w:rPr>
        <w:t>No.</w:t>
      </w:r>
      <w:r w:rsidR="00A11303" w:rsidRPr="007F2CB7">
        <w:rPr>
          <w:rFonts w:ascii="Times New Roman" w:hAnsi="Times New Roman"/>
          <w:sz w:val="28"/>
          <w:szCs w:val="28"/>
          <w:lang w:val="en-US"/>
        </w:rPr>
        <w:t xml:space="preserve"> </w:t>
      </w:r>
      <w:r w:rsidR="003739D9" w:rsidRPr="007F2CB7">
        <w:rPr>
          <w:rFonts w:ascii="Times New Roman" w:hAnsi="Times New Roman"/>
          <w:sz w:val="28"/>
          <w:szCs w:val="28"/>
          <w:lang w:val="en-US"/>
        </w:rPr>
        <w:t>50,</w:t>
      </w:r>
      <w:r w:rsidR="00A11303" w:rsidRPr="007F2CB7">
        <w:rPr>
          <w:rFonts w:ascii="Times New Roman" w:hAnsi="Times New Roman"/>
          <w:sz w:val="28"/>
          <w:szCs w:val="28"/>
          <w:lang w:val="en-US"/>
        </w:rPr>
        <w:t xml:space="preserve"> </w:t>
      </w:r>
      <w:r w:rsidR="00242449" w:rsidRPr="007F2CB7">
        <w:rPr>
          <w:rFonts w:ascii="Times New Roman" w:hAnsi="Times New Roman"/>
          <w:sz w:val="28"/>
          <w:szCs w:val="28"/>
          <w:lang w:val="en-US"/>
        </w:rPr>
        <w:t>Article</w:t>
      </w:r>
      <w:r w:rsidR="00A11303" w:rsidRPr="007F2CB7">
        <w:rPr>
          <w:rFonts w:ascii="Times New Roman" w:hAnsi="Times New Roman"/>
          <w:sz w:val="28"/>
          <w:szCs w:val="28"/>
          <w:lang w:val="en-US"/>
        </w:rPr>
        <w:t xml:space="preserve"> </w:t>
      </w:r>
      <w:r w:rsidR="003739D9" w:rsidRPr="007F2CB7">
        <w:rPr>
          <w:rFonts w:ascii="Times New Roman" w:hAnsi="Times New Roman"/>
          <w:sz w:val="28"/>
          <w:szCs w:val="28"/>
          <w:lang w:val="en-US"/>
        </w:rPr>
        <w:t>7113;</w:t>
      </w:r>
      <w:r w:rsidR="00A11303" w:rsidRPr="007F2CB7">
        <w:rPr>
          <w:rFonts w:ascii="Times New Roman" w:hAnsi="Times New Roman"/>
          <w:sz w:val="28"/>
          <w:szCs w:val="28"/>
          <w:lang w:val="en-US"/>
        </w:rPr>
        <w:t xml:space="preserve"> </w:t>
      </w:r>
      <w:r w:rsidR="003739D9" w:rsidRPr="007F2CB7">
        <w:rPr>
          <w:rFonts w:ascii="Times New Roman" w:hAnsi="Times New Roman"/>
          <w:sz w:val="28"/>
          <w:szCs w:val="28"/>
          <w:lang w:val="en-US"/>
        </w:rPr>
        <w:t>2015,</w:t>
      </w:r>
      <w:r w:rsidR="00A11303" w:rsidRPr="007F2CB7">
        <w:rPr>
          <w:rFonts w:ascii="Times New Roman" w:hAnsi="Times New Roman"/>
          <w:sz w:val="28"/>
          <w:szCs w:val="28"/>
          <w:lang w:val="en-US"/>
        </w:rPr>
        <w:t xml:space="preserve"> </w:t>
      </w:r>
      <w:r w:rsidR="00242449" w:rsidRPr="007F2CB7">
        <w:rPr>
          <w:rFonts w:ascii="Times New Roman" w:hAnsi="Times New Roman"/>
          <w:sz w:val="28"/>
          <w:szCs w:val="28"/>
          <w:lang w:val="en-US"/>
        </w:rPr>
        <w:t>No.</w:t>
      </w:r>
      <w:r w:rsidR="00A11303" w:rsidRPr="007F2CB7">
        <w:rPr>
          <w:rFonts w:ascii="Times New Roman" w:hAnsi="Times New Roman"/>
          <w:sz w:val="28"/>
          <w:szCs w:val="28"/>
          <w:lang w:val="en-US"/>
        </w:rPr>
        <w:t xml:space="preserve"> </w:t>
      </w:r>
      <w:r w:rsidR="003739D9" w:rsidRPr="007F2CB7">
        <w:rPr>
          <w:rFonts w:ascii="Times New Roman" w:hAnsi="Times New Roman"/>
          <w:sz w:val="28"/>
          <w:szCs w:val="28"/>
          <w:lang w:val="en-US"/>
        </w:rPr>
        <w:t>47,</w:t>
      </w:r>
      <w:r w:rsidR="00A11303" w:rsidRPr="007F2CB7">
        <w:rPr>
          <w:rFonts w:ascii="Times New Roman" w:hAnsi="Times New Roman"/>
          <w:sz w:val="28"/>
          <w:szCs w:val="28"/>
          <w:lang w:val="en-US"/>
        </w:rPr>
        <w:t xml:space="preserve"> </w:t>
      </w:r>
      <w:r w:rsidR="00242449" w:rsidRPr="007F2CB7">
        <w:rPr>
          <w:rFonts w:ascii="Times New Roman" w:hAnsi="Times New Roman"/>
          <w:sz w:val="28"/>
          <w:szCs w:val="28"/>
          <w:lang w:val="en-US"/>
        </w:rPr>
        <w:t>Article</w:t>
      </w:r>
      <w:r w:rsidR="00A11303" w:rsidRPr="007F2CB7">
        <w:rPr>
          <w:rFonts w:ascii="Times New Roman" w:hAnsi="Times New Roman"/>
          <w:sz w:val="28"/>
          <w:szCs w:val="28"/>
          <w:lang w:val="en-US"/>
        </w:rPr>
        <w:t xml:space="preserve"> </w:t>
      </w:r>
      <w:r w:rsidR="003739D9" w:rsidRPr="007F2CB7">
        <w:rPr>
          <w:rFonts w:ascii="Times New Roman" w:hAnsi="Times New Roman"/>
          <w:sz w:val="28"/>
          <w:szCs w:val="28"/>
          <w:lang w:val="en-US"/>
        </w:rPr>
        <w:t>6596;</w:t>
      </w:r>
      <w:r w:rsidR="00A11303" w:rsidRPr="007F2CB7">
        <w:rPr>
          <w:rFonts w:ascii="Times New Roman" w:hAnsi="Times New Roman"/>
          <w:sz w:val="28"/>
          <w:szCs w:val="28"/>
          <w:lang w:val="en-US"/>
        </w:rPr>
        <w:t xml:space="preserve"> </w:t>
      </w:r>
      <w:r w:rsidR="003739D9" w:rsidRPr="007F2CB7">
        <w:rPr>
          <w:rFonts w:ascii="Times New Roman" w:hAnsi="Times New Roman"/>
          <w:sz w:val="28"/>
          <w:szCs w:val="28"/>
          <w:lang w:val="en-US"/>
        </w:rPr>
        <w:t>2016,</w:t>
      </w:r>
      <w:r w:rsidR="00A11303" w:rsidRPr="007F2CB7">
        <w:rPr>
          <w:rFonts w:ascii="Times New Roman" w:hAnsi="Times New Roman"/>
          <w:sz w:val="28"/>
          <w:szCs w:val="28"/>
          <w:lang w:val="en-US"/>
        </w:rPr>
        <w:t xml:space="preserve"> </w:t>
      </w:r>
      <w:r w:rsidR="00242449" w:rsidRPr="007F2CB7">
        <w:rPr>
          <w:rFonts w:ascii="Times New Roman" w:hAnsi="Times New Roman"/>
          <w:sz w:val="28"/>
          <w:szCs w:val="28"/>
          <w:lang w:val="en-US"/>
        </w:rPr>
        <w:t>No.</w:t>
      </w:r>
      <w:r w:rsidR="00A11303" w:rsidRPr="007F2CB7">
        <w:rPr>
          <w:rFonts w:ascii="Times New Roman" w:hAnsi="Times New Roman"/>
          <w:sz w:val="28"/>
          <w:szCs w:val="28"/>
          <w:lang w:val="en-US"/>
        </w:rPr>
        <w:t xml:space="preserve"> </w:t>
      </w:r>
      <w:r w:rsidR="003739D9" w:rsidRPr="007F2CB7">
        <w:rPr>
          <w:rFonts w:ascii="Times New Roman" w:hAnsi="Times New Roman"/>
          <w:sz w:val="28"/>
          <w:szCs w:val="28"/>
          <w:lang w:val="en-US"/>
        </w:rPr>
        <w:t>51,</w:t>
      </w:r>
      <w:r w:rsidR="00A11303" w:rsidRPr="007F2CB7">
        <w:rPr>
          <w:rFonts w:ascii="Times New Roman" w:hAnsi="Times New Roman"/>
          <w:sz w:val="28"/>
          <w:szCs w:val="28"/>
          <w:lang w:val="en-US"/>
        </w:rPr>
        <w:t xml:space="preserve"> </w:t>
      </w:r>
      <w:r w:rsidR="00242449" w:rsidRPr="007F2CB7">
        <w:rPr>
          <w:rFonts w:ascii="Times New Roman" w:hAnsi="Times New Roman"/>
          <w:sz w:val="28"/>
          <w:szCs w:val="28"/>
          <w:lang w:val="en-US"/>
        </w:rPr>
        <w:t>Article</w:t>
      </w:r>
      <w:r w:rsidR="00A11303" w:rsidRPr="007F2CB7">
        <w:rPr>
          <w:rFonts w:ascii="Times New Roman" w:hAnsi="Times New Roman"/>
          <w:sz w:val="28"/>
          <w:szCs w:val="28"/>
          <w:lang w:val="en-US"/>
        </w:rPr>
        <w:t xml:space="preserve"> </w:t>
      </w:r>
      <w:r w:rsidR="003739D9" w:rsidRPr="007F2CB7">
        <w:rPr>
          <w:rFonts w:ascii="Times New Roman" w:hAnsi="Times New Roman"/>
          <w:sz w:val="28"/>
          <w:szCs w:val="28"/>
          <w:lang w:val="en-US"/>
        </w:rPr>
        <w:t>7370)</w:t>
      </w:r>
      <w:r w:rsidR="00D16AF0" w:rsidRPr="007F2CB7">
        <w:rPr>
          <w:rFonts w:ascii="Times New Roman" w:hAnsi="Times New Roman"/>
          <w:sz w:val="28"/>
          <w:szCs w:val="28"/>
          <w:lang w:val="en-US"/>
        </w:rPr>
        <w:t>;</w:t>
      </w:r>
    </w:p>
    <w:p w:rsidR="00D16AF0" w:rsidRPr="005828A4" w:rsidRDefault="005828A4" w:rsidP="00DE2FE9">
      <w:pPr>
        <w:autoSpaceDE w:val="0"/>
        <w:autoSpaceDN w:val="0"/>
        <w:spacing w:after="0" w:line="312" w:lineRule="auto"/>
        <w:ind w:firstLine="539"/>
        <w:jc w:val="both"/>
        <w:rPr>
          <w:rFonts w:ascii="Times New Roman" w:hAnsi="Times New Roman"/>
          <w:sz w:val="28"/>
          <w:szCs w:val="28"/>
          <w:lang w:val="en-US"/>
        </w:rPr>
      </w:pPr>
      <w:r>
        <w:rPr>
          <w:rFonts w:ascii="Times New Roman" w:hAnsi="Times New Roman"/>
          <w:sz w:val="28"/>
          <w:szCs w:val="28"/>
          <w:lang w:val="en-US"/>
        </w:rPr>
        <w:t>decree</w:t>
      </w:r>
      <w:r w:rsidRPr="00CB25D4">
        <w:rPr>
          <w:rFonts w:ascii="Times New Roman" w:hAnsi="Times New Roman"/>
          <w:sz w:val="28"/>
          <w:szCs w:val="28"/>
          <w:lang w:val="en-US"/>
        </w:rPr>
        <w:t xml:space="preserve"> </w:t>
      </w:r>
      <w:r>
        <w:rPr>
          <w:rFonts w:ascii="Times New Roman" w:hAnsi="Times New Roman"/>
          <w:sz w:val="28"/>
          <w:szCs w:val="28"/>
          <w:lang w:val="en-US"/>
        </w:rPr>
        <w:t>of</w:t>
      </w:r>
      <w:r w:rsidRPr="00CB25D4">
        <w:rPr>
          <w:rFonts w:ascii="Times New Roman" w:hAnsi="Times New Roman"/>
          <w:sz w:val="28"/>
          <w:szCs w:val="28"/>
          <w:lang w:val="en-US"/>
        </w:rPr>
        <w:t xml:space="preserve"> </w:t>
      </w:r>
      <w:r>
        <w:rPr>
          <w:rFonts w:ascii="Times New Roman" w:hAnsi="Times New Roman"/>
          <w:sz w:val="28"/>
          <w:szCs w:val="28"/>
          <w:lang w:val="en-US"/>
        </w:rPr>
        <w:t>the</w:t>
      </w:r>
      <w:r w:rsidRPr="00CB25D4">
        <w:rPr>
          <w:rFonts w:ascii="Times New Roman" w:hAnsi="Times New Roman"/>
          <w:sz w:val="28"/>
          <w:szCs w:val="28"/>
          <w:lang w:val="en-US"/>
        </w:rPr>
        <w:t xml:space="preserve"> </w:t>
      </w:r>
      <w:r>
        <w:rPr>
          <w:rFonts w:ascii="Times New Roman" w:hAnsi="Times New Roman"/>
          <w:sz w:val="28"/>
          <w:szCs w:val="28"/>
          <w:lang w:val="en-US"/>
        </w:rPr>
        <w:t>Government</w:t>
      </w:r>
      <w:r w:rsidRPr="00CB25D4">
        <w:rPr>
          <w:rFonts w:ascii="Times New Roman" w:hAnsi="Times New Roman"/>
          <w:sz w:val="28"/>
          <w:szCs w:val="28"/>
          <w:lang w:val="en-US"/>
        </w:rPr>
        <w:t xml:space="preserve"> </w:t>
      </w:r>
      <w:r>
        <w:rPr>
          <w:rFonts w:ascii="Times New Roman" w:hAnsi="Times New Roman"/>
          <w:sz w:val="28"/>
          <w:szCs w:val="28"/>
          <w:lang w:val="en-US"/>
        </w:rPr>
        <w:t>of</w:t>
      </w:r>
      <w:r w:rsidRPr="00CB25D4">
        <w:rPr>
          <w:rFonts w:ascii="Times New Roman" w:hAnsi="Times New Roman"/>
          <w:sz w:val="28"/>
          <w:szCs w:val="28"/>
          <w:lang w:val="en-US"/>
        </w:rPr>
        <w:t xml:space="preserve"> </w:t>
      </w:r>
      <w:r>
        <w:rPr>
          <w:rFonts w:ascii="Times New Roman" w:hAnsi="Times New Roman"/>
          <w:sz w:val="28"/>
          <w:szCs w:val="28"/>
          <w:lang w:val="en-US"/>
        </w:rPr>
        <w:t>the</w:t>
      </w:r>
      <w:r w:rsidRPr="00CB25D4">
        <w:rPr>
          <w:rFonts w:ascii="Times New Roman" w:hAnsi="Times New Roman"/>
          <w:sz w:val="28"/>
          <w:szCs w:val="28"/>
          <w:lang w:val="en-US"/>
        </w:rPr>
        <w:t xml:space="preserve"> </w:t>
      </w:r>
      <w:r>
        <w:rPr>
          <w:rFonts w:ascii="Times New Roman" w:hAnsi="Times New Roman"/>
          <w:sz w:val="28"/>
          <w:szCs w:val="28"/>
          <w:lang w:val="en-US"/>
        </w:rPr>
        <w:t>Russian</w:t>
      </w:r>
      <w:r w:rsidRPr="00CB25D4">
        <w:rPr>
          <w:rFonts w:ascii="Times New Roman" w:hAnsi="Times New Roman"/>
          <w:sz w:val="28"/>
          <w:szCs w:val="28"/>
          <w:lang w:val="en-US"/>
        </w:rPr>
        <w:t xml:space="preserve"> </w:t>
      </w:r>
      <w:r>
        <w:rPr>
          <w:rFonts w:ascii="Times New Roman" w:hAnsi="Times New Roman"/>
          <w:sz w:val="28"/>
          <w:szCs w:val="28"/>
          <w:lang w:val="en-US"/>
        </w:rPr>
        <w:t>Federation</w:t>
      </w:r>
      <w:r w:rsidRPr="00CB25D4">
        <w:rPr>
          <w:rFonts w:ascii="Times New Roman" w:hAnsi="Times New Roman"/>
          <w:sz w:val="28"/>
          <w:szCs w:val="28"/>
          <w:lang w:val="en-US"/>
        </w:rPr>
        <w:t xml:space="preserve"> </w:t>
      </w:r>
      <w:r>
        <w:rPr>
          <w:rFonts w:ascii="Times New Roman" w:hAnsi="Times New Roman"/>
          <w:sz w:val="28"/>
          <w:szCs w:val="28"/>
          <w:lang w:val="en-US"/>
        </w:rPr>
        <w:t>of</w:t>
      </w:r>
      <w:r w:rsidRPr="00CB25D4">
        <w:rPr>
          <w:rFonts w:ascii="Times New Roman" w:hAnsi="Times New Roman"/>
          <w:sz w:val="28"/>
          <w:szCs w:val="28"/>
          <w:lang w:val="en-US"/>
        </w:rPr>
        <w:t xml:space="preserve"> </w:t>
      </w:r>
      <w:r w:rsidR="00D16AF0" w:rsidRPr="005828A4">
        <w:rPr>
          <w:rFonts w:ascii="Times New Roman" w:hAnsi="Times New Roman"/>
          <w:sz w:val="28"/>
          <w:szCs w:val="28"/>
          <w:lang w:val="en-US"/>
        </w:rPr>
        <w:t>3</w:t>
      </w:r>
      <w:r w:rsidR="00A11303" w:rsidRPr="005828A4">
        <w:rPr>
          <w:rFonts w:ascii="Times New Roman" w:hAnsi="Times New Roman"/>
          <w:sz w:val="28"/>
          <w:szCs w:val="28"/>
          <w:lang w:val="en-US"/>
        </w:rPr>
        <w:t xml:space="preserve"> </w:t>
      </w:r>
      <w:r>
        <w:rPr>
          <w:rFonts w:ascii="Times New Roman" w:hAnsi="Times New Roman"/>
          <w:sz w:val="28"/>
          <w:szCs w:val="28"/>
          <w:lang w:val="en-US"/>
        </w:rPr>
        <w:t>July</w:t>
      </w:r>
      <w:r w:rsidR="00A11303" w:rsidRPr="005828A4">
        <w:rPr>
          <w:rFonts w:ascii="Times New Roman" w:hAnsi="Times New Roman"/>
          <w:sz w:val="28"/>
          <w:szCs w:val="28"/>
          <w:lang w:val="en-US"/>
        </w:rPr>
        <w:t xml:space="preserve"> </w:t>
      </w:r>
      <w:r w:rsidR="00D16AF0" w:rsidRPr="005828A4">
        <w:rPr>
          <w:rFonts w:ascii="Times New Roman" w:hAnsi="Times New Roman"/>
          <w:sz w:val="28"/>
          <w:szCs w:val="28"/>
          <w:lang w:val="en-US"/>
        </w:rPr>
        <w:t>2006</w:t>
      </w:r>
      <w:r w:rsidR="00A11303" w:rsidRPr="005828A4">
        <w:rPr>
          <w:rFonts w:ascii="Times New Roman" w:hAnsi="Times New Roman"/>
          <w:sz w:val="28"/>
          <w:szCs w:val="28"/>
          <w:lang w:val="en-US"/>
        </w:rPr>
        <w:t xml:space="preserve"> </w:t>
      </w:r>
      <w:r w:rsidR="00242449" w:rsidRPr="005828A4">
        <w:rPr>
          <w:rFonts w:ascii="Times New Roman" w:hAnsi="Times New Roman"/>
          <w:sz w:val="28"/>
          <w:szCs w:val="28"/>
          <w:lang w:val="en-US"/>
        </w:rPr>
        <w:t>No.</w:t>
      </w:r>
      <w:r w:rsidR="00A11303" w:rsidRPr="005828A4">
        <w:rPr>
          <w:rFonts w:ascii="Times New Roman" w:hAnsi="Times New Roman"/>
          <w:sz w:val="28"/>
          <w:szCs w:val="28"/>
          <w:lang w:val="en-US"/>
        </w:rPr>
        <w:t xml:space="preserve"> </w:t>
      </w:r>
      <w:r w:rsidR="00D16AF0" w:rsidRPr="005828A4">
        <w:rPr>
          <w:rFonts w:ascii="Times New Roman" w:hAnsi="Times New Roman"/>
          <w:sz w:val="28"/>
          <w:szCs w:val="28"/>
          <w:lang w:val="en-US"/>
        </w:rPr>
        <w:t>412</w:t>
      </w:r>
      <w:r w:rsidR="00A11303" w:rsidRPr="005828A4">
        <w:rPr>
          <w:rFonts w:ascii="Times New Roman" w:hAnsi="Times New Roman"/>
          <w:sz w:val="28"/>
          <w:szCs w:val="28"/>
          <w:lang w:val="en-US"/>
        </w:rPr>
        <w:t xml:space="preserve"> </w:t>
      </w:r>
      <w:r>
        <w:rPr>
          <w:rFonts w:ascii="Times New Roman" w:hAnsi="Times New Roman"/>
          <w:sz w:val="28"/>
          <w:szCs w:val="28"/>
          <w:lang w:val="en-US"/>
        </w:rPr>
        <w:t>“Concerning Federal Executive Bodies, Which Implement State Managements of Atomic Energy Uses and State Safety Regulation in Atomic Energy Uses”</w:t>
      </w:r>
      <w:r w:rsidR="00A11303" w:rsidRPr="005828A4">
        <w:rPr>
          <w:rFonts w:ascii="Times New Roman" w:hAnsi="Times New Roman"/>
          <w:sz w:val="28"/>
          <w:szCs w:val="28"/>
          <w:lang w:val="en-US"/>
        </w:rPr>
        <w:t xml:space="preserve"> </w:t>
      </w:r>
      <w:r w:rsidR="00D16AF0" w:rsidRPr="005828A4">
        <w:rPr>
          <w:rFonts w:ascii="Times New Roman" w:hAnsi="Times New Roman"/>
          <w:sz w:val="28"/>
          <w:szCs w:val="28"/>
          <w:lang w:val="en-US"/>
        </w:rPr>
        <w:t>(</w:t>
      </w:r>
      <w:r w:rsidR="00BB3596">
        <w:rPr>
          <w:rFonts w:ascii="Times New Roman" w:hAnsi="Times New Roman"/>
          <w:sz w:val="28"/>
          <w:szCs w:val="28"/>
          <w:lang w:val="en-US"/>
        </w:rPr>
        <w:t>Corpus</w:t>
      </w:r>
      <w:r w:rsidR="00BB3596" w:rsidRPr="005828A4">
        <w:rPr>
          <w:rFonts w:ascii="Times New Roman" w:hAnsi="Times New Roman"/>
          <w:sz w:val="28"/>
          <w:szCs w:val="28"/>
          <w:lang w:val="en-US"/>
        </w:rPr>
        <w:t xml:space="preserve"> </w:t>
      </w:r>
      <w:r w:rsidR="00BB3596">
        <w:rPr>
          <w:rFonts w:ascii="Times New Roman" w:hAnsi="Times New Roman"/>
          <w:sz w:val="28"/>
          <w:szCs w:val="28"/>
          <w:lang w:val="en-US"/>
        </w:rPr>
        <w:t>of</w:t>
      </w:r>
      <w:r w:rsidR="00BB3596" w:rsidRPr="005828A4">
        <w:rPr>
          <w:rFonts w:ascii="Times New Roman" w:hAnsi="Times New Roman"/>
          <w:sz w:val="28"/>
          <w:szCs w:val="28"/>
          <w:lang w:val="en-US"/>
        </w:rPr>
        <w:t xml:space="preserve"> </w:t>
      </w:r>
      <w:r w:rsidR="00BB3596">
        <w:rPr>
          <w:rFonts w:ascii="Times New Roman" w:hAnsi="Times New Roman"/>
          <w:sz w:val="28"/>
          <w:szCs w:val="28"/>
          <w:lang w:val="en-US"/>
        </w:rPr>
        <w:t>Legislation</w:t>
      </w:r>
      <w:r w:rsidR="00BB3596" w:rsidRPr="005828A4">
        <w:rPr>
          <w:rFonts w:ascii="Times New Roman" w:hAnsi="Times New Roman"/>
          <w:sz w:val="28"/>
          <w:szCs w:val="28"/>
          <w:lang w:val="en-US"/>
        </w:rPr>
        <w:t xml:space="preserve"> </w:t>
      </w:r>
      <w:r w:rsidR="00BB3596">
        <w:rPr>
          <w:rFonts w:ascii="Times New Roman" w:hAnsi="Times New Roman"/>
          <w:sz w:val="28"/>
          <w:szCs w:val="28"/>
          <w:lang w:val="en-US"/>
        </w:rPr>
        <w:t>of</w:t>
      </w:r>
      <w:r w:rsidR="00BB3596" w:rsidRPr="005828A4">
        <w:rPr>
          <w:rFonts w:ascii="Times New Roman" w:hAnsi="Times New Roman"/>
          <w:sz w:val="28"/>
          <w:szCs w:val="28"/>
          <w:lang w:val="en-US"/>
        </w:rPr>
        <w:t xml:space="preserve"> </w:t>
      </w:r>
      <w:r w:rsidR="00BB3596">
        <w:rPr>
          <w:rFonts w:ascii="Times New Roman" w:hAnsi="Times New Roman"/>
          <w:sz w:val="28"/>
          <w:szCs w:val="28"/>
          <w:lang w:val="en-US"/>
        </w:rPr>
        <w:t>the</w:t>
      </w:r>
      <w:r w:rsidR="00BB3596" w:rsidRPr="005828A4">
        <w:rPr>
          <w:rFonts w:ascii="Times New Roman" w:hAnsi="Times New Roman"/>
          <w:sz w:val="28"/>
          <w:szCs w:val="28"/>
          <w:lang w:val="en-US"/>
        </w:rPr>
        <w:t xml:space="preserve"> </w:t>
      </w:r>
      <w:r w:rsidR="00BB3596">
        <w:rPr>
          <w:rFonts w:ascii="Times New Roman" w:hAnsi="Times New Roman"/>
          <w:sz w:val="28"/>
          <w:szCs w:val="28"/>
          <w:lang w:val="en-US"/>
        </w:rPr>
        <w:t>Russian</w:t>
      </w:r>
      <w:r w:rsidR="00BB3596" w:rsidRPr="005828A4">
        <w:rPr>
          <w:rFonts w:ascii="Times New Roman" w:hAnsi="Times New Roman"/>
          <w:sz w:val="28"/>
          <w:szCs w:val="28"/>
          <w:lang w:val="en-US"/>
        </w:rPr>
        <w:t xml:space="preserve"> </w:t>
      </w:r>
      <w:r w:rsidR="00BB3596">
        <w:rPr>
          <w:rFonts w:ascii="Times New Roman" w:hAnsi="Times New Roman"/>
          <w:sz w:val="28"/>
          <w:szCs w:val="28"/>
          <w:lang w:val="en-US"/>
        </w:rPr>
        <w:t>Federation</w:t>
      </w:r>
      <w:r w:rsidR="00D16AF0" w:rsidRPr="005828A4">
        <w:rPr>
          <w:rFonts w:ascii="Times New Roman" w:hAnsi="Times New Roman"/>
          <w:sz w:val="28"/>
          <w:szCs w:val="28"/>
          <w:lang w:val="en-US"/>
        </w:rPr>
        <w:t>,</w:t>
      </w:r>
      <w:r w:rsidR="00A11303" w:rsidRPr="005828A4">
        <w:rPr>
          <w:rFonts w:ascii="Times New Roman" w:hAnsi="Times New Roman"/>
          <w:sz w:val="28"/>
          <w:szCs w:val="28"/>
          <w:lang w:val="en-US"/>
        </w:rPr>
        <w:t xml:space="preserve"> </w:t>
      </w:r>
      <w:r w:rsidR="00D16AF0" w:rsidRPr="005828A4">
        <w:rPr>
          <w:rFonts w:ascii="Times New Roman" w:hAnsi="Times New Roman"/>
          <w:sz w:val="28"/>
          <w:szCs w:val="28"/>
          <w:lang w:val="en-US"/>
        </w:rPr>
        <w:t>2006,</w:t>
      </w:r>
      <w:r w:rsidR="00A11303" w:rsidRPr="005828A4">
        <w:rPr>
          <w:rFonts w:ascii="Times New Roman" w:hAnsi="Times New Roman"/>
          <w:sz w:val="28"/>
          <w:szCs w:val="28"/>
          <w:lang w:val="en-US"/>
        </w:rPr>
        <w:t xml:space="preserve"> </w:t>
      </w:r>
      <w:r w:rsidR="00242449" w:rsidRPr="005828A4">
        <w:rPr>
          <w:rFonts w:ascii="Times New Roman" w:hAnsi="Times New Roman"/>
          <w:sz w:val="28"/>
          <w:szCs w:val="28"/>
          <w:lang w:val="en-US"/>
        </w:rPr>
        <w:t>No.</w:t>
      </w:r>
      <w:r w:rsidR="00A11303" w:rsidRPr="005828A4">
        <w:rPr>
          <w:rFonts w:ascii="Times New Roman" w:hAnsi="Times New Roman"/>
          <w:sz w:val="28"/>
          <w:szCs w:val="28"/>
          <w:lang w:val="en-US"/>
        </w:rPr>
        <w:t xml:space="preserve"> </w:t>
      </w:r>
      <w:r w:rsidR="00D16AF0" w:rsidRPr="005828A4">
        <w:rPr>
          <w:rFonts w:ascii="Times New Roman" w:hAnsi="Times New Roman"/>
          <w:sz w:val="28"/>
          <w:szCs w:val="28"/>
          <w:lang w:val="en-US"/>
        </w:rPr>
        <w:t>28,</w:t>
      </w:r>
      <w:r w:rsidR="00A11303" w:rsidRPr="005828A4">
        <w:rPr>
          <w:rFonts w:ascii="Times New Roman" w:hAnsi="Times New Roman"/>
          <w:sz w:val="28"/>
          <w:szCs w:val="28"/>
          <w:lang w:val="en-US"/>
        </w:rPr>
        <w:t xml:space="preserve"> </w:t>
      </w:r>
      <w:r w:rsidR="00242449" w:rsidRPr="005828A4">
        <w:rPr>
          <w:rFonts w:ascii="Times New Roman" w:hAnsi="Times New Roman"/>
          <w:sz w:val="28"/>
          <w:szCs w:val="28"/>
          <w:lang w:val="en-US"/>
        </w:rPr>
        <w:t>Article</w:t>
      </w:r>
      <w:r w:rsidR="00A11303" w:rsidRPr="005828A4">
        <w:rPr>
          <w:rFonts w:ascii="Times New Roman" w:hAnsi="Times New Roman"/>
          <w:sz w:val="28"/>
          <w:szCs w:val="28"/>
          <w:lang w:val="en-US"/>
        </w:rPr>
        <w:t xml:space="preserve"> </w:t>
      </w:r>
      <w:r w:rsidR="00D16AF0" w:rsidRPr="005828A4">
        <w:rPr>
          <w:rFonts w:ascii="Times New Roman" w:hAnsi="Times New Roman"/>
          <w:sz w:val="28"/>
          <w:szCs w:val="28"/>
          <w:lang w:val="en-US"/>
        </w:rPr>
        <w:t>3079;</w:t>
      </w:r>
      <w:r w:rsidR="00A11303" w:rsidRPr="005828A4">
        <w:rPr>
          <w:rFonts w:ascii="Times New Roman" w:hAnsi="Times New Roman"/>
          <w:sz w:val="28"/>
          <w:szCs w:val="28"/>
          <w:lang w:val="en-US"/>
        </w:rPr>
        <w:t xml:space="preserve"> </w:t>
      </w:r>
      <w:r w:rsidR="00D16AF0" w:rsidRPr="005828A4">
        <w:rPr>
          <w:rFonts w:ascii="Times New Roman" w:hAnsi="Times New Roman"/>
          <w:sz w:val="28"/>
          <w:szCs w:val="28"/>
          <w:lang w:val="en-US"/>
        </w:rPr>
        <w:t>2007,</w:t>
      </w:r>
      <w:r w:rsidR="00A11303" w:rsidRPr="005828A4">
        <w:rPr>
          <w:rFonts w:ascii="Times New Roman" w:hAnsi="Times New Roman"/>
          <w:sz w:val="28"/>
          <w:szCs w:val="28"/>
          <w:lang w:val="en-US"/>
        </w:rPr>
        <w:t xml:space="preserve"> </w:t>
      </w:r>
      <w:r w:rsidR="00242449" w:rsidRPr="005828A4">
        <w:rPr>
          <w:rFonts w:ascii="Times New Roman" w:hAnsi="Times New Roman"/>
          <w:sz w:val="28"/>
          <w:szCs w:val="28"/>
          <w:lang w:val="en-US"/>
        </w:rPr>
        <w:t>No.</w:t>
      </w:r>
      <w:r w:rsidR="00A11303" w:rsidRPr="005828A4">
        <w:rPr>
          <w:rFonts w:ascii="Times New Roman" w:hAnsi="Times New Roman"/>
          <w:sz w:val="28"/>
          <w:szCs w:val="28"/>
          <w:lang w:val="en-US"/>
        </w:rPr>
        <w:t xml:space="preserve"> </w:t>
      </w:r>
      <w:r w:rsidR="00D16AF0" w:rsidRPr="005828A4">
        <w:rPr>
          <w:rFonts w:ascii="Times New Roman" w:hAnsi="Times New Roman"/>
          <w:sz w:val="28"/>
          <w:szCs w:val="28"/>
          <w:lang w:val="en-US"/>
        </w:rPr>
        <w:t>12,</w:t>
      </w:r>
      <w:r w:rsidR="00A11303" w:rsidRPr="005828A4">
        <w:rPr>
          <w:rFonts w:ascii="Times New Roman" w:hAnsi="Times New Roman"/>
          <w:sz w:val="28"/>
          <w:szCs w:val="28"/>
          <w:lang w:val="en-US"/>
        </w:rPr>
        <w:t xml:space="preserve"> </w:t>
      </w:r>
      <w:r w:rsidR="00242449" w:rsidRPr="005828A4">
        <w:rPr>
          <w:rFonts w:ascii="Times New Roman" w:hAnsi="Times New Roman"/>
          <w:sz w:val="28"/>
          <w:szCs w:val="28"/>
          <w:lang w:val="en-US"/>
        </w:rPr>
        <w:t>Article</w:t>
      </w:r>
      <w:r w:rsidR="00A11303" w:rsidRPr="005828A4">
        <w:rPr>
          <w:rFonts w:ascii="Times New Roman" w:hAnsi="Times New Roman"/>
          <w:sz w:val="28"/>
          <w:szCs w:val="28"/>
          <w:lang w:val="en-US"/>
        </w:rPr>
        <w:t xml:space="preserve"> </w:t>
      </w:r>
      <w:r w:rsidR="00D16AF0" w:rsidRPr="005828A4">
        <w:rPr>
          <w:rFonts w:ascii="Times New Roman" w:hAnsi="Times New Roman"/>
          <w:sz w:val="28"/>
          <w:szCs w:val="28"/>
          <w:lang w:val="en-US"/>
        </w:rPr>
        <w:t>1424;</w:t>
      </w:r>
      <w:r w:rsidR="00A11303" w:rsidRPr="005828A4">
        <w:rPr>
          <w:rFonts w:ascii="Times New Roman" w:hAnsi="Times New Roman"/>
          <w:sz w:val="28"/>
          <w:szCs w:val="28"/>
          <w:lang w:val="en-US"/>
        </w:rPr>
        <w:t xml:space="preserve"> </w:t>
      </w:r>
      <w:r w:rsidR="00D16AF0" w:rsidRPr="005828A4">
        <w:rPr>
          <w:rFonts w:ascii="Times New Roman" w:hAnsi="Times New Roman"/>
          <w:sz w:val="28"/>
          <w:szCs w:val="28"/>
          <w:lang w:val="en-US"/>
        </w:rPr>
        <w:t>2008,</w:t>
      </w:r>
      <w:r w:rsidR="00A11303" w:rsidRPr="005828A4">
        <w:rPr>
          <w:rFonts w:ascii="Times New Roman" w:hAnsi="Times New Roman"/>
          <w:sz w:val="28"/>
          <w:szCs w:val="28"/>
          <w:lang w:val="en-US"/>
        </w:rPr>
        <w:t xml:space="preserve"> </w:t>
      </w:r>
      <w:r w:rsidR="00242449" w:rsidRPr="005828A4">
        <w:rPr>
          <w:rFonts w:ascii="Times New Roman" w:hAnsi="Times New Roman"/>
          <w:sz w:val="28"/>
          <w:szCs w:val="28"/>
          <w:lang w:val="en-US"/>
        </w:rPr>
        <w:t>No.</w:t>
      </w:r>
      <w:r w:rsidR="00A11303" w:rsidRPr="005828A4">
        <w:rPr>
          <w:rFonts w:ascii="Times New Roman" w:hAnsi="Times New Roman"/>
          <w:sz w:val="28"/>
          <w:szCs w:val="28"/>
          <w:lang w:val="en-US"/>
        </w:rPr>
        <w:t xml:space="preserve"> </w:t>
      </w:r>
      <w:r w:rsidR="00D16AF0" w:rsidRPr="005828A4">
        <w:rPr>
          <w:rFonts w:ascii="Times New Roman" w:hAnsi="Times New Roman"/>
          <w:sz w:val="28"/>
          <w:szCs w:val="28"/>
          <w:lang w:val="en-US"/>
        </w:rPr>
        <w:t>47,</w:t>
      </w:r>
      <w:r w:rsidR="00A11303" w:rsidRPr="005828A4">
        <w:rPr>
          <w:rFonts w:ascii="Times New Roman" w:hAnsi="Times New Roman"/>
          <w:sz w:val="28"/>
          <w:szCs w:val="28"/>
          <w:lang w:val="en-US"/>
        </w:rPr>
        <w:t xml:space="preserve"> </w:t>
      </w:r>
      <w:r w:rsidR="00242449" w:rsidRPr="005828A4">
        <w:rPr>
          <w:rFonts w:ascii="Times New Roman" w:hAnsi="Times New Roman"/>
          <w:sz w:val="28"/>
          <w:szCs w:val="28"/>
          <w:lang w:val="en-US"/>
        </w:rPr>
        <w:t>Article</w:t>
      </w:r>
      <w:r w:rsidR="00A11303" w:rsidRPr="005828A4">
        <w:rPr>
          <w:rFonts w:ascii="Times New Roman" w:hAnsi="Times New Roman"/>
          <w:sz w:val="28"/>
          <w:szCs w:val="28"/>
          <w:lang w:val="en-US"/>
        </w:rPr>
        <w:t xml:space="preserve"> </w:t>
      </w:r>
      <w:r w:rsidR="00D16AF0" w:rsidRPr="005828A4">
        <w:rPr>
          <w:rFonts w:ascii="Times New Roman" w:hAnsi="Times New Roman"/>
          <w:sz w:val="28"/>
          <w:szCs w:val="28"/>
          <w:lang w:val="en-US"/>
        </w:rPr>
        <w:t>5481;</w:t>
      </w:r>
      <w:r w:rsidR="00A11303" w:rsidRPr="005828A4">
        <w:rPr>
          <w:rFonts w:ascii="Times New Roman" w:hAnsi="Times New Roman"/>
          <w:sz w:val="28"/>
          <w:szCs w:val="28"/>
          <w:lang w:val="en-US"/>
        </w:rPr>
        <w:t xml:space="preserve"> </w:t>
      </w:r>
      <w:r w:rsidR="00D16AF0" w:rsidRPr="005828A4">
        <w:rPr>
          <w:rFonts w:ascii="Times New Roman" w:hAnsi="Times New Roman"/>
          <w:sz w:val="28"/>
          <w:szCs w:val="28"/>
          <w:lang w:val="en-US"/>
        </w:rPr>
        <w:t>2009,</w:t>
      </w:r>
      <w:r w:rsidR="00A11303" w:rsidRPr="005828A4">
        <w:rPr>
          <w:rFonts w:ascii="Times New Roman" w:hAnsi="Times New Roman"/>
          <w:sz w:val="28"/>
          <w:szCs w:val="28"/>
          <w:lang w:val="en-US"/>
        </w:rPr>
        <w:t xml:space="preserve"> </w:t>
      </w:r>
      <w:r w:rsidR="00242449" w:rsidRPr="005828A4">
        <w:rPr>
          <w:rFonts w:ascii="Times New Roman" w:hAnsi="Times New Roman"/>
          <w:sz w:val="28"/>
          <w:szCs w:val="28"/>
          <w:lang w:val="en-US"/>
        </w:rPr>
        <w:t>No.</w:t>
      </w:r>
      <w:r w:rsidR="00A11303" w:rsidRPr="005828A4">
        <w:rPr>
          <w:rFonts w:ascii="Times New Roman" w:hAnsi="Times New Roman"/>
          <w:sz w:val="28"/>
          <w:szCs w:val="28"/>
          <w:lang w:val="en-US"/>
        </w:rPr>
        <w:t xml:space="preserve"> </w:t>
      </w:r>
      <w:r w:rsidR="00D16AF0" w:rsidRPr="005828A4">
        <w:rPr>
          <w:rFonts w:ascii="Times New Roman" w:hAnsi="Times New Roman"/>
          <w:sz w:val="28"/>
          <w:szCs w:val="28"/>
          <w:lang w:val="en-US"/>
        </w:rPr>
        <w:t>12,</w:t>
      </w:r>
      <w:r w:rsidR="00A11303" w:rsidRPr="005828A4">
        <w:rPr>
          <w:rFonts w:ascii="Times New Roman" w:hAnsi="Times New Roman"/>
          <w:sz w:val="28"/>
          <w:szCs w:val="28"/>
          <w:lang w:val="en-US"/>
        </w:rPr>
        <w:t xml:space="preserve"> </w:t>
      </w:r>
      <w:r w:rsidR="00242449" w:rsidRPr="005828A4">
        <w:rPr>
          <w:rFonts w:ascii="Times New Roman" w:hAnsi="Times New Roman"/>
          <w:sz w:val="28"/>
          <w:szCs w:val="28"/>
          <w:lang w:val="en-US"/>
        </w:rPr>
        <w:t>Article</w:t>
      </w:r>
      <w:r w:rsidR="00A11303" w:rsidRPr="005828A4">
        <w:rPr>
          <w:rFonts w:ascii="Times New Roman" w:hAnsi="Times New Roman"/>
          <w:sz w:val="28"/>
          <w:szCs w:val="28"/>
          <w:lang w:val="en-US"/>
        </w:rPr>
        <w:t xml:space="preserve"> </w:t>
      </w:r>
      <w:r w:rsidR="00D16AF0" w:rsidRPr="005828A4">
        <w:rPr>
          <w:rFonts w:ascii="Times New Roman" w:hAnsi="Times New Roman"/>
          <w:sz w:val="28"/>
          <w:szCs w:val="28"/>
          <w:lang w:val="en-US"/>
        </w:rPr>
        <w:t>1429;</w:t>
      </w:r>
      <w:r w:rsidR="00A11303" w:rsidRPr="005828A4">
        <w:rPr>
          <w:rFonts w:ascii="Times New Roman" w:hAnsi="Times New Roman"/>
          <w:sz w:val="28"/>
          <w:szCs w:val="28"/>
          <w:lang w:val="en-US"/>
        </w:rPr>
        <w:t xml:space="preserve"> </w:t>
      </w:r>
      <w:r w:rsidR="00D16AF0" w:rsidRPr="005828A4">
        <w:rPr>
          <w:rFonts w:ascii="Times New Roman" w:hAnsi="Times New Roman"/>
          <w:sz w:val="28"/>
          <w:szCs w:val="28"/>
          <w:lang w:val="en-US"/>
        </w:rPr>
        <w:t>2010,</w:t>
      </w:r>
      <w:r w:rsidR="00A11303" w:rsidRPr="005828A4">
        <w:rPr>
          <w:rFonts w:ascii="Times New Roman" w:hAnsi="Times New Roman"/>
          <w:sz w:val="28"/>
          <w:szCs w:val="28"/>
          <w:lang w:val="en-US"/>
        </w:rPr>
        <w:t xml:space="preserve"> </w:t>
      </w:r>
      <w:r w:rsidR="00242449" w:rsidRPr="005828A4">
        <w:rPr>
          <w:rFonts w:ascii="Times New Roman" w:hAnsi="Times New Roman"/>
          <w:sz w:val="28"/>
          <w:szCs w:val="28"/>
          <w:lang w:val="en-US"/>
        </w:rPr>
        <w:t>No.</w:t>
      </w:r>
      <w:r w:rsidR="00A11303" w:rsidRPr="005828A4">
        <w:rPr>
          <w:rFonts w:ascii="Times New Roman" w:hAnsi="Times New Roman"/>
          <w:sz w:val="28"/>
          <w:szCs w:val="28"/>
          <w:lang w:val="en-US"/>
        </w:rPr>
        <w:t xml:space="preserve"> </w:t>
      </w:r>
      <w:r w:rsidR="00D16AF0" w:rsidRPr="005828A4">
        <w:rPr>
          <w:rFonts w:ascii="Times New Roman" w:hAnsi="Times New Roman"/>
          <w:sz w:val="28"/>
          <w:szCs w:val="28"/>
          <w:lang w:val="en-US"/>
        </w:rPr>
        <w:t>38,</w:t>
      </w:r>
      <w:r w:rsidR="00A11303" w:rsidRPr="005828A4">
        <w:rPr>
          <w:rFonts w:ascii="Times New Roman" w:hAnsi="Times New Roman"/>
          <w:sz w:val="28"/>
          <w:szCs w:val="28"/>
          <w:lang w:val="en-US"/>
        </w:rPr>
        <w:t xml:space="preserve"> </w:t>
      </w:r>
      <w:r w:rsidR="00242449" w:rsidRPr="005828A4">
        <w:rPr>
          <w:rFonts w:ascii="Times New Roman" w:hAnsi="Times New Roman"/>
          <w:sz w:val="28"/>
          <w:szCs w:val="28"/>
          <w:lang w:val="en-US"/>
        </w:rPr>
        <w:t>Article</w:t>
      </w:r>
      <w:r w:rsidR="00A11303" w:rsidRPr="005828A4">
        <w:rPr>
          <w:rFonts w:ascii="Times New Roman" w:hAnsi="Times New Roman"/>
          <w:sz w:val="28"/>
          <w:szCs w:val="28"/>
          <w:lang w:val="en-US"/>
        </w:rPr>
        <w:t xml:space="preserve"> </w:t>
      </w:r>
      <w:r w:rsidR="00D16AF0" w:rsidRPr="005828A4">
        <w:rPr>
          <w:rFonts w:ascii="Times New Roman" w:hAnsi="Times New Roman"/>
          <w:sz w:val="28"/>
          <w:szCs w:val="28"/>
          <w:lang w:val="en-US"/>
        </w:rPr>
        <w:t>4825;</w:t>
      </w:r>
      <w:r w:rsidR="00A11303" w:rsidRPr="005828A4">
        <w:rPr>
          <w:rFonts w:ascii="Times New Roman" w:hAnsi="Times New Roman"/>
          <w:sz w:val="28"/>
          <w:szCs w:val="28"/>
          <w:lang w:val="en-US"/>
        </w:rPr>
        <w:t xml:space="preserve"> </w:t>
      </w:r>
      <w:r w:rsidR="00D16AF0" w:rsidRPr="005828A4">
        <w:rPr>
          <w:rFonts w:ascii="Times New Roman" w:hAnsi="Times New Roman"/>
          <w:sz w:val="28"/>
          <w:szCs w:val="28"/>
          <w:lang w:val="en-US"/>
        </w:rPr>
        <w:t>2011,</w:t>
      </w:r>
      <w:r w:rsidR="00A11303" w:rsidRPr="005828A4">
        <w:rPr>
          <w:rFonts w:ascii="Times New Roman" w:hAnsi="Times New Roman"/>
          <w:sz w:val="28"/>
          <w:szCs w:val="28"/>
          <w:lang w:val="en-US"/>
        </w:rPr>
        <w:t xml:space="preserve"> </w:t>
      </w:r>
      <w:r w:rsidR="00242449" w:rsidRPr="005828A4">
        <w:rPr>
          <w:rFonts w:ascii="Times New Roman" w:hAnsi="Times New Roman"/>
          <w:sz w:val="28"/>
          <w:szCs w:val="28"/>
          <w:lang w:val="en-US"/>
        </w:rPr>
        <w:t>No.</w:t>
      </w:r>
      <w:r w:rsidR="00A11303" w:rsidRPr="005828A4">
        <w:rPr>
          <w:rFonts w:ascii="Times New Roman" w:hAnsi="Times New Roman"/>
          <w:sz w:val="28"/>
          <w:szCs w:val="28"/>
          <w:lang w:val="en-US"/>
        </w:rPr>
        <w:t xml:space="preserve"> </w:t>
      </w:r>
      <w:r w:rsidR="00D16AF0" w:rsidRPr="005828A4">
        <w:rPr>
          <w:rFonts w:ascii="Times New Roman" w:hAnsi="Times New Roman"/>
          <w:sz w:val="28"/>
          <w:szCs w:val="28"/>
          <w:lang w:val="en-US"/>
        </w:rPr>
        <w:t>9,</w:t>
      </w:r>
      <w:r w:rsidR="00A11303" w:rsidRPr="005828A4">
        <w:rPr>
          <w:rFonts w:ascii="Times New Roman" w:hAnsi="Times New Roman"/>
          <w:sz w:val="28"/>
          <w:szCs w:val="28"/>
          <w:lang w:val="en-US"/>
        </w:rPr>
        <w:t xml:space="preserve"> </w:t>
      </w:r>
      <w:r w:rsidR="00242449" w:rsidRPr="005828A4">
        <w:rPr>
          <w:rFonts w:ascii="Times New Roman" w:hAnsi="Times New Roman"/>
          <w:sz w:val="28"/>
          <w:szCs w:val="28"/>
          <w:lang w:val="en-US"/>
        </w:rPr>
        <w:t>Article</w:t>
      </w:r>
      <w:r w:rsidR="00A11303" w:rsidRPr="005828A4">
        <w:rPr>
          <w:rFonts w:ascii="Times New Roman" w:hAnsi="Times New Roman"/>
          <w:sz w:val="28"/>
          <w:szCs w:val="28"/>
          <w:lang w:val="en-US"/>
        </w:rPr>
        <w:t xml:space="preserve"> </w:t>
      </w:r>
      <w:r w:rsidR="00D16AF0" w:rsidRPr="005828A4">
        <w:rPr>
          <w:rFonts w:ascii="Times New Roman" w:hAnsi="Times New Roman"/>
          <w:sz w:val="28"/>
          <w:szCs w:val="28"/>
          <w:lang w:val="en-US"/>
        </w:rPr>
        <w:t>1246;</w:t>
      </w:r>
      <w:r w:rsidR="00A11303" w:rsidRPr="005828A4">
        <w:rPr>
          <w:rFonts w:ascii="Times New Roman" w:hAnsi="Times New Roman"/>
          <w:sz w:val="28"/>
          <w:szCs w:val="28"/>
          <w:lang w:val="en-US"/>
        </w:rPr>
        <w:t xml:space="preserve"> </w:t>
      </w:r>
      <w:r w:rsidR="00D16AF0" w:rsidRPr="005828A4">
        <w:rPr>
          <w:rFonts w:ascii="Times New Roman" w:hAnsi="Times New Roman"/>
          <w:sz w:val="28"/>
          <w:szCs w:val="28"/>
          <w:lang w:val="en-US"/>
        </w:rPr>
        <w:t>2012,</w:t>
      </w:r>
      <w:r w:rsidR="00A11303" w:rsidRPr="005828A4">
        <w:rPr>
          <w:rFonts w:ascii="Times New Roman" w:hAnsi="Times New Roman"/>
          <w:sz w:val="28"/>
          <w:szCs w:val="28"/>
          <w:lang w:val="en-US"/>
        </w:rPr>
        <w:t xml:space="preserve"> </w:t>
      </w:r>
      <w:r w:rsidR="00242449" w:rsidRPr="005828A4">
        <w:rPr>
          <w:rFonts w:ascii="Times New Roman" w:hAnsi="Times New Roman"/>
          <w:sz w:val="28"/>
          <w:szCs w:val="28"/>
          <w:lang w:val="en-US"/>
        </w:rPr>
        <w:t>No.</w:t>
      </w:r>
      <w:r w:rsidR="00A11303" w:rsidRPr="005828A4">
        <w:rPr>
          <w:rFonts w:ascii="Times New Roman" w:hAnsi="Times New Roman"/>
          <w:sz w:val="28"/>
          <w:szCs w:val="28"/>
          <w:lang w:val="en-US"/>
        </w:rPr>
        <w:t xml:space="preserve"> </w:t>
      </w:r>
      <w:r w:rsidR="00D16AF0" w:rsidRPr="005828A4">
        <w:rPr>
          <w:rFonts w:ascii="Times New Roman" w:hAnsi="Times New Roman"/>
          <w:sz w:val="28"/>
          <w:szCs w:val="28"/>
          <w:lang w:val="en-US"/>
        </w:rPr>
        <w:t>37,</w:t>
      </w:r>
      <w:r w:rsidR="00A11303" w:rsidRPr="005828A4">
        <w:rPr>
          <w:rFonts w:ascii="Times New Roman" w:hAnsi="Times New Roman"/>
          <w:sz w:val="28"/>
          <w:szCs w:val="28"/>
          <w:lang w:val="en-US"/>
        </w:rPr>
        <w:t xml:space="preserve"> </w:t>
      </w:r>
      <w:r w:rsidR="00242449" w:rsidRPr="005828A4">
        <w:rPr>
          <w:rFonts w:ascii="Times New Roman" w:hAnsi="Times New Roman"/>
          <w:sz w:val="28"/>
          <w:szCs w:val="28"/>
          <w:lang w:val="en-US"/>
        </w:rPr>
        <w:t>Article</w:t>
      </w:r>
      <w:r w:rsidR="00A11303" w:rsidRPr="005828A4">
        <w:rPr>
          <w:rFonts w:ascii="Times New Roman" w:hAnsi="Times New Roman"/>
          <w:sz w:val="28"/>
          <w:szCs w:val="28"/>
          <w:lang w:val="en-US"/>
        </w:rPr>
        <w:t xml:space="preserve"> </w:t>
      </w:r>
      <w:r w:rsidR="00D16AF0" w:rsidRPr="005828A4">
        <w:rPr>
          <w:rFonts w:ascii="Times New Roman" w:hAnsi="Times New Roman"/>
          <w:sz w:val="28"/>
          <w:szCs w:val="28"/>
          <w:lang w:val="en-US"/>
        </w:rPr>
        <w:t>5002);</w:t>
      </w:r>
    </w:p>
    <w:p w:rsidR="00D16AF0" w:rsidRPr="00242449" w:rsidRDefault="005828A4" w:rsidP="00DE2FE9">
      <w:pPr>
        <w:autoSpaceDE w:val="0"/>
        <w:autoSpaceDN w:val="0"/>
        <w:spacing w:after="0" w:line="312" w:lineRule="auto"/>
        <w:ind w:firstLine="539"/>
        <w:jc w:val="both"/>
        <w:rPr>
          <w:rFonts w:ascii="Times New Roman" w:hAnsi="Times New Roman"/>
          <w:sz w:val="28"/>
          <w:szCs w:val="28"/>
          <w:lang w:val="en-US"/>
        </w:rPr>
      </w:pPr>
      <w:r>
        <w:rPr>
          <w:rFonts w:ascii="Times New Roman" w:hAnsi="Times New Roman"/>
          <w:sz w:val="28"/>
          <w:szCs w:val="28"/>
          <w:lang w:val="en-US"/>
        </w:rPr>
        <w:t>decree</w:t>
      </w:r>
      <w:r w:rsidRPr="00CB25D4">
        <w:rPr>
          <w:rFonts w:ascii="Times New Roman" w:hAnsi="Times New Roman"/>
          <w:sz w:val="28"/>
          <w:szCs w:val="28"/>
          <w:lang w:val="en-US"/>
        </w:rPr>
        <w:t xml:space="preserve"> </w:t>
      </w:r>
      <w:r>
        <w:rPr>
          <w:rFonts w:ascii="Times New Roman" w:hAnsi="Times New Roman"/>
          <w:sz w:val="28"/>
          <w:szCs w:val="28"/>
          <w:lang w:val="en-US"/>
        </w:rPr>
        <w:t>of</w:t>
      </w:r>
      <w:r w:rsidRPr="00CB25D4">
        <w:rPr>
          <w:rFonts w:ascii="Times New Roman" w:hAnsi="Times New Roman"/>
          <w:sz w:val="28"/>
          <w:szCs w:val="28"/>
          <w:lang w:val="en-US"/>
        </w:rPr>
        <w:t xml:space="preserve"> </w:t>
      </w:r>
      <w:r>
        <w:rPr>
          <w:rFonts w:ascii="Times New Roman" w:hAnsi="Times New Roman"/>
          <w:sz w:val="28"/>
          <w:szCs w:val="28"/>
          <w:lang w:val="en-US"/>
        </w:rPr>
        <w:t>the</w:t>
      </w:r>
      <w:r w:rsidRPr="00CB25D4">
        <w:rPr>
          <w:rFonts w:ascii="Times New Roman" w:hAnsi="Times New Roman"/>
          <w:sz w:val="28"/>
          <w:szCs w:val="28"/>
          <w:lang w:val="en-US"/>
        </w:rPr>
        <w:t xml:space="preserve"> </w:t>
      </w:r>
      <w:r>
        <w:rPr>
          <w:rFonts w:ascii="Times New Roman" w:hAnsi="Times New Roman"/>
          <w:sz w:val="28"/>
          <w:szCs w:val="28"/>
          <w:lang w:val="en-US"/>
        </w:rPr>
        <w:t>Government</w:t>
      </w:r>
      <w:r w:rsidRPr="00CB25D4">
        <w:rPr>
          <w:rFonts w:ascii="Times New Roman" w:hAnsi="Times New Roman"/>
          <w:sz w:val="28"/>
          <w:szCs w:val="28"/>
          <w:lang w:val="en-US"/>
        </w:rPr>
        <w:t xml:space="preserve"> </w:t>
      </w:r>
      <w:r>
        <w:rPr>
          <w:rFonts w:ascii="Times New Roman" w:hAnsi="Times New Roman"/>
          <w:sz w:val="28"/>
          <w:szCs w:val="28"/>
          <w:lang w:val="en-US"/>
        </w:rPr>
        <w:t>of</w:t>
      </w:r>
      <w:r w:rsidRPr="00CB25D4">
        <w:rPr>
          <w:rFonts w:ascii="Times New Roman" w:hAnsi="Times New Roman"/>
          <w:sz w:val="28"/>
          <w:szCs w:val="28"/>
          <w:lang w:val="en-US"/>
        </w:rPr>
        <w:t xml:space="preserve"> </w:t>
      </w:r>
      <w:r>
        <w:rPr>
          <w:rFonts w:ascii="Times New Roman" w:hAnsi="Times New Roman"/>
          <w:sz w:val="28"/>
          <w:szCs w:val="28"/>
          <w:lang w:val="en-US"/>
        </w:rPr>
        <w:t>the</w:t>
      </w:r>
      <w:r w:rsidRPr="00CB25D4">
        <w:rPr>
          <w:rFonts w:ascii="Times New Roman" w:hAnsi="Times New Roman"/>
          <w:sz w:val="28"/>
          <w:szCs w:val="28"/>
          <w:lang w:val="en-US"/>
        </w:rPr>
        <w:t xml:space="preserve"> </w:t>
      </w:r>
      <w:r>
        <w:rPr>
          <w:rFonts w:ascii="Times New Roman" w:hAnsi="Times New Roman"/>
          <w:sz w:val="28"/>
          <w:szCs w:val="28"/>
          <w:lang w:val="en-US"/>
        </w:rPr>
        <w:t>Russian</w:t>
      </w:r>
      <w:r w:rsidRPr="00CB25D4">
        <w:rPr>
          <w:rFonts w:ascii="Times New Roman" w:hAnsi="Times New Roman"/>
          <w:sz w:val="28"/>
          <w:szCs w:val="28"/>
          <w:lang w:val="en-US"/>
        </w:rPr>
        <w:t xml:space="preserve"> </w:t>
      </w:r>
      <w:r>
        <w:rPr>
          <w:rFonts w:ascii="Times New Roman" w:hAnsi="Times New Roman"/>
          <w:sz w:val="28"/>
          <w:szCs w:val="28"/>
          <w:lang w:val="en-US"/>
        </w:rPr>
        <w:t>Federation</w:t>
      </w:r>
      <w:r w:rsidRPr="00CB25D4">
        <w:rPr>
          <w:rFonts w:ascii="Times New Roman" w:hAnsi="Times New Roman"/>
          <w:sz w:val="28"/>
          <w:szCs w:val="28"/>
          <w:lang w:val="en-US"/>
        </w:rPr>
        <w:t xml:space="preserve"> </w:t>
      </w:r>
      <w:r>
        <w:rPr>
          <w:rFonts w:ascii="Times New Roman" w:hAnsi="Times New Roman"/>
          <w:sz w:val="28"/>
          <w:szCs w:val="28"/>
          <w:lang w:val="en-US"/>
        </w:rPr>
        <w:t>of</w:t>
      </w:r>
      <w:r w:rsidR="00A11303" w:rsidRPr="007F2CB7">
        <w:rPr>
          <w:rFonts w:ascii="Times New Roman" w:hAnsi="Times New Roman"/>
          <w:sz w:val="28"/>
          <w:szCs w:val="28"/>
          <w:lang w:val="en-US"/>
        </w:rPr>
        <w:t xml:space="preserve"> </w:t>
      </w:r>
      <w:r w:rsidR="00D16AF0" w:rsidRPr="007F2CB7">
        <w:rPr>
          <w:rFonts w:ascii="Times New Roman" w:hAnsi="Times New Roman"/>
          <w:sz w:val="28"/>
          <w:szCs w:val="28"/>
          <w:lang w:val="en-US"/>
        </w:rPr>
        <w:t>30</w:t>
      </w:r>
      <w:r w:rsidR="00A11303" w:rsidRPr="007F2CB7">
        <w:rPr>
          <w:rFonts w:ascii="Times New Roman" w:hAnsi="Times New Roman"/>
          <w:sz w:val="28"/>
          <w:szCs w:val="28"/>
          <w:lang w:val="en-US"/>
        </w:rPr>
        <w:t xml:space="preserve"> </w:t>
      </w:r>
      <w:r>
        <w:rPr>
          <w:rFonts w:ascii="Times New Roman" w:hAnsi="Times New Roman"/>
          <w:sz w:val="28"/>
          <w:szCs w:val="28"/>
          <w:lang w:val="en-US"/>
        </w:rPr>
        <w:t>July</w:t>
      </w:r>
      <w:r w:rsidR="00A11303" w:rsidRPr="007F2CB7">
        <w:rPr>
          <w:rFonts w:ascii="Times New Roman" w:hAnsi="Times New Roman"/>
          <w:sz w:val="28"/>
          <w:szCs w:val="28"/>
          <w:lang w:val="en-US"/>
        </w:rPr>
        <w:t xml:space="preserve"> </w:t>
      </w:r>
      <w:r w:rsidR="00D16AF0" w:rsidRPr="007F2CB7">
        <w:rPr>
          <w:rFonts w:ascii="Times New Roman" w:hAnsi="Times New Roman"/>
          <w:sz w:val="28"/>
          <w:szCs w:val="28"/>
          <w:lang w:val="en-US"/>
        </w:rPr>
        <w:t>2004</w:t>
      </w:r>
      <w:r w:rsidR="00A11303" w:rsidRPr="007F2CB7">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401</w:t>
      </w:r>
      <w:r w:rsidR="00A11303" w:rsidRPr="00242449">
        <w:rPr>
          <w:rFonts w:ascii="Times New Roman" w:hAnsi="Times New Roman"/>
          <w:sz w:val="28"/>
          <w:szCs w:val="28"/>
          <w:lang w:val="en-US"/>
        </w:rPr>
        <w:t xml:space="preserve"> </w:t>
      </w:r>
      <w:r>
        <w:rPr>
          <w:rFonts w:ascii="Times New Roman" w:hAnsi="Times New Roman"/>
          <w:sz w:val="28"/>
          <w:szCs w:val="28"/>
          <w:lang w:val="en-US"/>
        </w:rPr>
        <w:t>“On Federal Environmental, Industrial and Nuclear Supervision Service”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w:t>
      </w:r>
      <w:r w:rsidR="00BB3596">
        <w:rPr>
          <w:rFonts w:ascii="Times New Roman" w:hAnsi="Times New Roman"/>
          <w:sz w:val="28"/>
          <w:szCs w:val="28"/>
          <w:lang w:val="en-US"/>
        </w:rPr>
        <w:t>Corpus of Legislation of the Russian Federation</w:t>
      </w:r>
      <w:r w:rsidR="00D16AF0" w:rsidRPr="00242449">
        <w:rPr>
          <w:rFonts w:ascii="Times New Roman" w:hAnsi="Times New Roman"/>
          <w:sz w:val="28"/>
          <w:szCs w:val="28"/>
          <w:lang w:val="en-US"/>
        </w:rPr>
        <w:t>,</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2004,</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32,</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3348;</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2006,</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5,</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544;</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23,</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2527;</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52,</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5587;</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2008,</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22,</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2581;</w:t>
      </w:r>
      <w:r w:rsidR="007F2CB7">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46,</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5337;</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2009,</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6,</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738;</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33,</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4081;</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49,</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5976;</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2010,</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9,</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960;</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26,</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3350;</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38,</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4835;</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2011,</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6,</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888;</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14,</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1935;</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41,</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5750;</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50,</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7385;</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2012,</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29,</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4123;</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42,</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5726;</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12,</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1343;</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45,</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5822;</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2014,</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2,</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108,</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35,</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D16AF0" w:rsidRPr="00242449">
        <w:rPr>
          <w:rFonts w:ascii="Times New Roman" w:hAnsi="Times New Roman"/>
          <w:sz w:val="28"/>
          <w:szCs w:val="28"/>
          <w:lang w:val="en-US"/>
        </w:rPr>
        <w:t>4773</w:t>
      </w:r>
      <w:r w:rsidR="004F26F1" w:rsidRPr="00242449">
        <w:rPr>
          <w:rFonts w:ascii="Times New Roman" w:hAnsi="Times New Roman"/>
          <w:sz w:val="28"/>
          <w:szCs w:val="28"/>
          <w:lang w:val="en-US"/>
        </w:rPr>
        <w:t>;</w:t>
      </w:r>
      <w:r w:rsidR="00A11303" w:rsidRPr="00242449">
        <w:rPr>
          <w:rFonts w:ascii="Times New Roman" w:hAnsi="Times New Roman"/>
          <w:sz w:val="28"/>
          <w:szCs w:val="28"/>
          <w:lang w:val="en-US"/>
        </w:rPr>
        <w:t xml:space="preserve"> </w:t>
      </w:r>
      <w:r w:rsidR="004F26F1" w:rsidRPr="00242449">
        <w:rPr>
          <w:rFonts w:ascii="Times New Roman" w:hAnsi="Times New Roman"/>
          <w:sz w:val="28"/>
          <w:szCs w:val="28"/>
          <w:lang w:val="en-US"/>
        </w:rPr>
        <w:t>2015,</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4F26F1" w:rsidRPr="00242449">
        <w:rPr>
          <w:rFonts w:ascii="Times New Roman" w:hAnsi="Times New Roman"/>
          <w:sz w:val="28"/>
          <w:szCs w:val="28"/>
          <w:lang w:val="en-US"/>
        </w:rPr>
        <w:t>491;</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4F26F1" w:rsidRPr="00242449">
        <w:rPr>
          <w:rFonts w:ascii="Times New Roman" w:hAnsi="Times New Roman"/>
          <w:sz w:val="28"/>
          <w:szCs w:val="28"/>
          <w:lang w:val="en-US"/>
        </w:rPr>
        <w:t>4,</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4F26F1" w:rsidRPr="00242449">
        <w:rPr>
          <w:rFonts w:ascii="Times New Roman" w:hAnsi="Times New Roman"/>
          <w:sz w:val="28"/>
          <w:szCs w:val="28"/>
          <w:lang w:val="en-US"/>
        </w:rPr>
        <w:t>661;</w:t>
      </w:r>
      <w:r w:rsidR="00A11303" w:rsidRPr="00242449">
        <w:rPr>
          <w:rFonts w:ascii="Times New Roman" w:hAnsi="Times New Roman"/>
          <w:sz w:val="28"/>
          <w:szCs w:val="28"/>
          <w:lang w:val="en-US"/>
        </w:rPr>
        <w:t xml:space="preserve"> </w:t>
      </w:r>
      <w:r w:rsidR="004F26F1" w:rsidRPr="00242449">
        <w:rPr>
          <w:rFonts w:ascii="Times New Roman" w:hAnsi="Times New Roman"/>
          <w:sz w:val="28"/>
          <w:szCs w:val="28"/>
          <w:lang w:val="en-US"/>
        </w:rPr>
        <w:t>2016,</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4F26F1" w:rsidRPr="00242449">
        <w:rPr>
          <w:rFonts w:ascii="Times New Roman" w:hAnsi="Times New Roman"/>
          <w:sz w:val="28"/>
          <w:szCs w:val="28"/>
          <w:lang w:val="en-US"/>
        </w:rPr>
        <w:t>28,</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4F26F1" w:rsidRPr="00242449">
        <w:rPr>
          <w:rFonts w:ascii="Times New Roman" w:hAnsi="Times New Roman"/>
          <w:sz w:val="28"/>
          <w:szCs w:val="28"/>
          <w:lang w:val="en-US"/>
        </w:rPr>
        <w:t>4741;</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No.</w:t>
      </w:r>
      <w:r w:rsidR="00A11303" w:rsidRPr="00242449">
        <w:rPr>
          <w:rFonts w:ascii="Times New Roman" w:hAnsi="Times New Roman"/>
          <w:sz w:val="28"/>
          <w:szCs w:val="28"/>
          <w:lang w:val="en-US"/>
        </w:rPr>
        <w:t xml:space="preserve"> </w:t>
      </w:r>
      <w:r w:rsidR="004F26F1" w:rsidRPr="00242449">
        <w:rPr>
          <w:rFonts w:ascii="Times New Roman" w:hAnsi="Times New Roman"/>
          <w:sz w:val="28"/>
          <w:szCs w:val="28"/>
          <w:lang w:val="en-US"/>
        </w:rPr>
        <w:t>48,</w:t>
      </w:r>
      <w:r w:rsidR="00A11303" w:rsidRPr="00242449">
        <w:rPr>
          <w:rFonts w:ascii="Times New Roman" w:hAnsi="Times New Roman"/>
          <w:sz w:val="28"/>
          <w:szCs w:val="28"/>
          <w:lang w:val="en-US"/>
        </w:rPr>
        <w:t xml:space="preserve"> </w:t>
      </w:r>
      <w:r w:rsidR="00242449" w:rsidRPr="00242449">
        <w:rPr>
          <w:rFonts w:ascii="Times New Roman" w:hAnsi="Times New Roman"/>
          <w:sz w:val="28"/>
          <w:szCs w:val="28"/>
          <w:lang w:val="en-US"/>
        </w:rPr>
        <w:t>Article</w:t>
      </w:r>
      <w:r w:rsidR="00A11303" w:rsidRPr="00242449">
        <w:rPr>
          <w:rFonts w:ascii="Times New Roman" w:hAnsi="Times New Roman"/>
          <w:sz w:val="28"/>
          <w:szCs w:val="28"/>
          <w:lang w:val="en-US"/>
        </w:rPr>
        <w:t xml:space="preserve"> </w:t>
      </w:r>
      <w:r w:rsidR="004F26F1" w:rsidRPr="00242449">
        <w:rPr>
          <w:rFonts w:ascii="Times New Roman" w:hAnsi="Times New Roman"/>
          <w:sz w:val="28"/>
          <w:szCs w:val="28"/>
          <w:lang w:val="en-US"/>
        </w:rPr>
        <w:t>6789</w:t>
      </w:r>
      <w:r w:rsidR="00871069" w:rsidRPr="00242449">
        <w:rPr>
          <w:rFonts w:ascii="Times New Roman" w:hAnsi="Times New Roman"/>
          <w:sz w:val="28"/>
          <w:szCs w:val="28"/>
          <w:lang w:val="en-US"/>
        </w:rPr>
        <w:t xml:space="preserve">; 2017, </w:t>
      </w:r>
      <w:r w:rsidR="00242449" w:rsidRPr="00242449">
        <w:rPr>
          <w:rFonts w:ascii="Times New Roman" w:hAnsi="Times New Roman" w:cs="Arial"/>
          <w:sz w:val="28"/>
          <w:szCs w:val="28"/>
          <w:lang w:val="en-US"/>
        </w:rPr>
        <w:t>No.</w:t>
      </w:r>
      <w:r w:rsidR="005E4BE0" w:rsidRPr="00242449">
        <w:rPr>
          <w:rFonts w:ascii="Times New Roman" w:hAnsi="Times New Roman" w:cs="Arial"/>
          <w:sz w:val="28"/>
          <w:szCs w:val="28"/>
          <w:lang w:val="en-US"/>
        </w:rPr>
        <w:t xml:space="preserve"> 12, </w:t>
      </w:r>
      <w:r w:rsidR="00242449" w:rsidRPr="00242449">
        <w:rPr>
          <w:rFonts w:ascii="Times New Roman" w:hAnsi="Times New Roman" w:cs="Arial"/>
          <w:sz w:val="28"/>
          <w:szCs w:val="28"/>
          <w:lang w:val="en-US"/>
        </w:rPr>
        <w:t>Article</w:t>
      </w:r>
      <w:r w:rsidR="005E4BE0" w:rsidRPr="00242449">
        <w:rPr>
          <w:rFonts w:ascii="Times New Roman" w:hAnsi="Times New Roman" w:cs="Arial"/>
          <w:sz w:val="28"/>
          <w:szCs w:val="28"/>
          <w:lang w:val="en-US"/>
        </w:rPr>
        <w:t xml:space="preserve"> 1729; </w:t>
      </w:r>
      <w:r w:rsidR="00242449" w:rsidRPr="00242449">
        <w:rPr>
          <w:rFonts w:ascii="Times New Roman" w:hAnsi="Times New Roman" w:cs="Arial"/>
          <w:sz w:val="28"/>
          <w:szCs w:val="28"/>
          <w:lang w:val="en-US"/>
        </w:rPr>
        <w:t>No.</w:t>
      </w:r>
      <w:r w:rsidR="005E4BE0" w:rsidRPr="00242449">
        <w:rPr>
          <w:rFonts w:ascii="Times New Roman" w:hAnsi="Times New Roman" w:cs="Arial"/>
          <w:sz w:val="28"/>
          <w:szCs w:val="28"/>
          <w:lang w:val="en-US"/>
        </w:rPr>
        <w:t xml:space="preserve"> 26, </w:t>
      </w:r>
      <w:r w:rsidR="00242449" w:rsidRPr="00242449">
        <w:rPr>
          <w:rFonts w:ascii="Times New Roman" w:hAnsi="Times New Roman" w:cs="Arial"/>
          <w:sz w:val="28"/>
          <w:szCs w:val="28"/>
          <w:lang w:val="en-US"/>
        </w:rPr>
        <w:t>Article</w:t>
      </w:r>
      <w:r w:rsidR="005E4BE0" w:rsidRPr="00242449">
        <w:rPr>
          <w:rFonts w:ascii="Times New Roman" w:hAnsi="Times New Roman" w:cs="Arial"/>
          <w:sz w:val="28"/>
          <w:szCs w:val="28"/>
          <w:lang w:val="en-US"/>
        </w:rPr>
        <w:t xml:space="preserve"> 3847</w:t>
      </w:r>
      <w:r w:rsidR="00D16AF0" w:rsidRPr="00242449">
        <w:rPr>
          <w:rFonts w:ascii="Times New Roman" w:hAnsi="Times New Roman"/>
          <w:sz w:val="28"/>
          <w:szCs w:val="28"/>
          <w:lang w:val="en-US"/>
        </w:rPr>
        <w:t>);</w:t>
      </w:r>
    </w:p>
    <w:p w:rsidR="00D16AF0" w:rsidRPr="005828A4" w:rsidRDefault="005828A4" w:rsidP="00DE2FE9">
      <w:pPr>
        <w:autoSpaceDE w:val="0"/>
        <w:autoSpaceDN w:val="0"/>
        <w:spacing w:after="0" w:line="312" w:lineRule="auto"/>
        <w:ind w:firstLine="539"/>
        <w:jc w:val="both"/>
        <w:rPr>
          <w:rFonts w:ascii="Times New Roman" w:hAnsi="Times New Roman"/>
          <w:sz w:val="28"/>
          <w:szCs w:val="28"/>
          <w:lang w:val="en-US"/>
        </w:rPr>
      </w:pPr>
      <w:r>
        <w:rPr>
          <w:rFonts w:ascii="Times New Roman" w:hAnsi="Times New Roman"/>
          <w:sz w:val="28"/>
          <w:szCs w:val="28"/>
          <w:lang w:val="en-US"/>
        </w:rPr>
        <w:t>decree</w:t>
      </w:r>
      <w:r w:rsidRPr="00CB25D4">
        <w:rPr>
          <w:rFonts w:ascii="Times New Roman" w:hAnsi="Times New Roman"/>
          <w:sz w:val="28"/>
          <w:szCs w:val="28"/>
          <w:lang w:val="en-US"/>
        </w:rPr>
        <w:t xml:space="preserve"> </w:t>
      </w:r>
      <w:r>
        <w:rPr>
          <w:rFonts w:ascii="Times New Roman" w:hAnsi="Times New Roman"/>
          <w:sz w:val="28"/>
          <w:szCs w:val="28"/>
          <w:lang w:val="en-US"/>
        </w:rPr>
        <w:t>of</w:t>
      </w:r>
      <w:r w:rsidRPr="00CB25D4">
        <w:rPr>
          <w:rFonts w:ascii="Times New Roman" w:hAnsi="Times New Roman"/>
          <w:sz w:val="28"/>
          <w:szCs w:val="28"/>
          <w:lang w:val="en-US"/>
        </w:rPr>
        <w:t xml:space="preserve"> </w:t>
      </w:r>
      <w:r>
        <w:rPr>
          <w:rFonts w:ascii="Times New Roman" w:hAnsi="Times New Roman"/>
          <w:sz w:val="28"/>
          <w:szCs w:val="28"/>
          <w:lang w:val="en-US"/>
        </w:rPr>
        <w:t>the</w:t>
      </w:r>
      <w:r w:rsidRPr="00CB25D4">
        <w:rPr>
          <w:rFonts w:ascii="Times New Roman" w:hAnsi="Times New Roman"/>
          <w:sz w:val="28"/>
          <w:szCs w:val="28"/>
          <w:lang w:val="en-US"/>
        </w:rPr>
        <w:t xml:space="preserve"> </w:t>
      </w:r>
      <w:r>
        <w:rPr>
          <w:rFonts w:ascii="Times New Roman" w:hAnsi="Times New Roman"/>
          <w:sz w:val="28"/>
          <w:szCs w:val="28"/>
          <w:lang w:val="en-US"/>
        </w:rPr>
        <w:t>Government</w:t>
      </w:r>
      <w:r w:rsidRPr="00CB25D4">
        <w:rPr>
          <w:rFonts w:ascii="Times New Roman" w:hAnsi="Times New Roman"/>
          <w:sz w:val="28"/>
          <w:szCs w:val="28"/>
          <w:lang w:val="en-US"/>
        </w:rPr>
        <w:t xml:space="preserve"> </w:t>
      </w:r>
      <w:r>
        <w:rPr>
          <w:rFonts w:ascii="Times New Roman" w:hAnsi="Times New Roman"/>
          <w:sz w:val="28"/>
          <w:szCs w:val="28"/>
          <w:lang w:val="en-US"/>
        </w:rPr>
        <w:t>of</w:t>
      </w:r>
      <w:r w:rsidRPr="00CB25D4">
        <w:rPr>
          <w:rFonts w:ascii="Times New Roman" w:hAnsi="Times New Roman"/>
          <w:sz w:val="28"/>
          <w:szCs w:val="28"/>
          <w:lang w:val="en-US"/>
        </w:rPr>
        <w:t xml:space="preserve"> </w:t>
      </w:r>
      <w:r>
        <w:rPr>
          <w:rFonts w:ascii="Times New Roman" w:hAnsi="Times New Roman"/>
          <w:sz w:val="28"/>
          <w:szCs w:val="28"/>
          <w:lang w:val="en-US"/>
        </w:rPr>
        <w:t>the</w:t>
      </w:r>
      <w:r w:rsidRPr="00CB25D4">
        <w:rPr>
          <w:rFonts w:ascii="Times New Roman" w:hAnsi="Times New Roman"/>
          <w:sz w:val="28"/>
          <w:szCs w:val="28"/>
          <w:lang w:val="en-US"/>
        </w:rPr>
        <w:t xml:space="preserve"> </w:t>
      </w:r>
      <w:r>
        <w:rPr>
          <w:rFonts w:ascii="Times New Roman" w:hAnsi="Times New Roman"/>
          <w:sz w:val="28"/>
          <w:szCs w:val="28"/>
          <w:lang w:val="en-US"/>
        </w:rPr>
        <w:t>Russian</w:t>
      </w:r>
      <w:r w:rsidRPr="00CB25D4">
        <w:rPr>
          <w:rFonts w:ascii="Times New Roman" w:hAnsi="Times New Roman"/>
          <w:sz w:val="28"/>
          <w:szCs w:val="28"/>
          <w:lang w:val="en-US"/>
        </w:rPr>
        <w:t xml:space="preserve"> </w:t>
      </w:r>
      <w:r>
        <w:rPr>
          <w:rFonts w:ascii="Times New Roman" w:hAnsi="Times New Roman"/>
          <w:sz w:val="28"/>
          <w:szCs w:val="28"/>
          <w:lang w:val="en-US"/>
        </w:rPr>
        <w:t>Federation</w:t>
      </w:r>
      <w:r w:rsidRPr="00CB25D4">
        <w:rPr>
          <w:rFonts w:ascii="Times New Roman" w:hAnsi="Times New Roman"/>
          <w:sz w:val="28"/>
          <w:szCs w:val="28"/>
          <w:lang w:val="en-US"/>
        </w:rPr>
        <w:t xml:space="preserve"> </w:t>
      </w:r>
      <w:r>
        <w:rPr>
          <w:rFonts w:ascii="Times New Roman" w:hAnsi="Times New Roman"/>
          <w:sz w:val="28"/>
          <w:szCs w:val="28"/>
          <w:lang w:val="en-US"/>
        </w:rPr>
        <w:t>of</w:t>
      </w:r>
      <w:r w:rsidR="00A11303" w:rsidRPr="005828A4">
        <w:rPr>
          <w:rFonts w:ascii="Times New Roman" w:hAnsi="Times New Roman"/>
          <w:sz w:val="28"/>
          <w:szCs w:val="28"/>
          <w:lang w:val="en-US"/>
        </w:rPr>
        <w:t xml:space="preserve"> </w:t>
      </w:r>
      <w:r w:rsidR="00D16AF0" w:rsidRPr="005828A4">
        <w:rPr>
          <w:rFonts w:ascii="Times New Roman" w:hAnsi="Times New Roman"/>
          <w:sz w:val="28"/>
          <w:szCs w:val="28"/>
          <w:lang w:val="en-US"/>
        </w:rPr>
        <w:t>16</w:t>
      </w:r>
      <w:r w:rsidR="00A11303" w:rsidRPr="005828A4">
        <w:rPr>
          <w:rFonts w:ascii="Times New Roman" w:hAnsi="Times New Roman"/>
          <w:sz w:val="28"/>
          <w:szCs w:val="28"/>
          <w:lang w:val="en-US"/>
        </w:rPr>
        <w:t xml:space="preserve"> </w:t>
      </w:r>
      <w:r>
        <w:rPr>
          <w:rFonts w:ascii="Times New Roman" w:hAnsi="Times New Roman"/>
          <w:sz w:val="28"/>
          <w:szCs w:val="28"/>
          <w:lang w:val="en-US"/>
        </w:rPr>
        <w:t>May</w:t>
      </w:r>
      <w:r w:rsidR="00A11303" w:rsidRPr="005828A4">
        <w:rPr>
          <w:rFonts w:ascii="Times New Roman" w:hAnsi="Times New Roman"/>
          <w:sz w:val="28"/>
          <w:szCs w:val="28"/>
          <w:lang w:val="en-US"/>
        </w:rPr>
        <w:t xml:space="preserve"> </w:t>
      </w:r>
      <w:r w:rsidR="00D16AF0" w:rsidRPr="005828A4">
        <w:rPr>
          <w:rFonts w:ascii="Times New Roman" w:hAnsi="Times New Roman"/>
          <w:sz w:val="28"/>
          <w:szCs w:val="28"/>
          <w:lang w:val="en-US"/>
        </w:rPr>
        <w:t>2011</w:t>
      </w:r>
      <w:r w:rsidR="00A11303" w:rsidRPr="005828A4">
        <w:rPr>
          <w:rFonts w:ascii="Times New Roman" w:hAnsi="Times New Roman"/>
          <w:sz w:val="28"/>
          <w:szCs w:val="28"/>
          <w:lang w:val="en-US"/>
        </w:rPr>
        <w:t xml:space="preserve"> </w:t>
      </w:r>
      <w:r w:rsidR="00242449" w:rsidRPr="005828A4">
        <w:rPr>
          <w:rFonts w:ascii="Times New Roman" w:hAnsi="Times New Roman"/>
          <w:sz w:val="28"/>
          <w:szCs w:val="28"/>
          <w:lang w:val="en-US"/>
        </w:rPr>
        <w:t>No.</w:t>
      </w:r>
      <w:r w:rsidR="00A11303" w:rsidRPr="005828A4">
        <w:rPr>
          <w:rFonts w:ascii="Times New Roman" w:hAnsi="Times New Roman"/>
          <w:sz w:val="28"/>
          <w:szCs w:val="28"/>
          <w:lang w:val="en-US"/>
        </w:rPr>
        <w:t xml:space="preserve"> </w:t>
      </w:r>
      <w:r w:rsidR="00D16AF0" w:rsidRPr="005828A4">
        <w:rPr>
          <w:rFonts w:ascii="Times New Roman" w:hAnsi="Times New Roman"/>
          <w:sz w:val="28"/>
          <w:szCs w:val="28"/>
          <w:lang w:val="en-US"/>
        </w:rPr>
        <w:t>373</w:t>
      </w:r>
      <w:r w:rsidR="00A11303" w:rsidRPr="005828A4">
        <w:rPr>
          <w:rFonts w:ascii="Times New Roman" w:hAnsi="Times New Roman"/>
          <w:sz w:val="28"/>
          <w:szCs w:val="28"/>
          <w:lang w:val="en-US"/>
        </w:rPr>
        <w:t xml:space="preserve"> </w:t>
      </w:r>
      <w:r>
        <w:rPr>
          <w:rFonts w:ascii="Times New Roman" w:hAnsi="Times New Roman"/>
          <w:sz w:val="28"/>
          <w:szCs w:val="28"/>
          <w:lang w:val="en-US"/>
        </w:rPr>
        <w:t>“Concerning Development and Approval of Administrative Regulations on Execution of State Functions and Administrative Regulations on Provision of State Services”</w:t>
      </w:r>
      <w:r w:rsidR="00A11303" w:rsidRPr="005828A4">
        <w:rPr>
          <w:rFonts w:ascii="Times New Roman" w:hAnsi="Times New Roman"/>
          <w:sz w:val="28"/>
          <w:szCs w:val="28"/>
          <w:lang w:val="en-US"/>
        </w:rPr>
        <w:t xml:space="preserve"> </w:t>
      </w:r>
      <w:r w:rsidR="00D16AF0" w:rsidRPr="005828A4">
        <w:rPr>
          <w:rFonts w:ascii="Times New Roman" w:hAnsi="Times New Roman"/>
          <w:sz w:val="28"/>
          <w:szCs w:val="28"/>
          <w:lang w:val="en-US"/>
        </w:rPr>
        <w:t>(</w:t>
      </w:r>
      <w:r w:rsidR="00BB3596">
        <w:rPr>
          <w:rFonts w:ascii="Times New Roman" w:hAnsi="Times New Roman"/>
          <w:sz w:val="28"/>
          <w:szCs w:val="28"/>
          <w:lang w:val="en-US"/>
        </w:rPr>
        <w:t>Corpus</w:t>
      </w:r>
      <w:r w:rsidR="00BB3596" w:rsidRPr="005828A4">
        <w:rPr>
          <w:rFonts w:ascii="Times New Roman" w:hAnsi="Times New Roman"/>
          <w:sz w:val="28"/>
          <w:szCs w:val="28"/>
          <w:lang w:val="en-US"/>
        </w:rPr>
        <w:t xml:space="preserve"> </w:t>
      </w:r>
      <w:r w:rsidR="00BB3596">
        <w:rPr>
          <w:rFonts w:ascii="Times New Roman" w:hAnsi="Times New Roman"/>
          <w:sz w:val="28"/>
          <w:szCs w:val="28"/>
          <w:lang w:val="en-US"/>
        </w:rPr>
        <w:t>of</w:t>
      </w:r>
      <w:r w:rsidR="00BB3596" w:rsidRPr="005828A4">
        <w:rPr>
          <w:rFonts w:ascii="Times New Roman" w:hAnsi="Times New Roman"/>
          <w:sz w:val="28"/>
          <w:szCs w:val="28"/>
          <w:lang w:val="en-US"/>
        </w:rPr>
        <w:t xml:space="preserve"> </w:t>
      </w:r>
      <w:r w:rsidR="00BB3596">
        <w:rPr>
          <w:rFonts w:ascii="Times New Roman" w:hAnsi="Times New Roman"/>
          <w:sz w:val="28"/>
          <w:szCs w:val="28"/>
          <w:lang w:val="en-US"/>
        </w:rPr>
        <w:t>Legislation</w:t>
      </w:r>
      <w:r w:rsidR="00BB3596" w:rsidRPr="005828A4">
        <w:rPr>
          <w:rFonts w:ascii="Times New Roman" w:hAnsi="Times New Roman"/>
          <w:sz w:val="28"/>
          <w:szCs w:val="28"/>
          <w:lang w:val="en-US"/>
        </w:rPr>
        <w:t xml:space="preserve"> </w:t>
      </w:r>
      <w:r w:rsidR="00BB3596">
        <w:rPr>
          <w:rFonts w:ascii="Times New Roman" w:hAnsi="Times New Roman"/>
          <w:sz w:val="28"/>
          <w:szCs w:val="28"/>
          <w:lang w:val="en-US"/>
        </w:rPr>
        <w:t>of</w:t>
      </w:r>
      <w:r w:rsidR="00BB3596" w:rsidRPr="005828A4">
        <w:rPr>
          <w:rFonts w:ascii="Times New Roman" w:hAnsi="Times New Roman"/>
          <w:sz w:val="28"/>
          <w:szCs w:val="28"/>
          <w:lang w:val="en-US"/>
        </w:rPr>
        <w:t xml:space="preserve"> </w:t>
      </w:r>
      <w:r w:rsidR="00BB3596">
        <w:rPr>
          <w:rFonts w:ascii="Times New Roman" w:hAnsi="Times New Roman"/>
          <w:sz w:val="28"/>
          <w:szCs w:val="28"/>
          <w:lang w:val="en-US"/>
        </w:rPr>
        <w:t>the</w:t>
      </w:r>
      <w:r w:rsidR="00BB3596" w:rsidRPr="005828A4">
        <w:rPr>
          <w:rFonts w:ascii="Times New Roman" w:hAnsi="Times New Roman"/>
          <w:sz w:val="28"/>
          <w:szCs w:val="28"/>
          <w:lang w:val="en-US"/>
        </w:rPr>
        <w:t xml:space="preserve"> </w:t>
      </w:r>
      <w:r w:rsidR="00BB3596">
        <w:rPr>
          <w:rFonts w:ascii="Times New Roman" w:hAnsi="Times New Roman"/>
          <w:sz w:val="28"/>
          <w:szCs w:val="28"/>
          <w:lang w:val="en-US"/>
        </w:rPr>
        <w:t>Russian</w:t>
      </w:r>
      <w:r w:rsidR="00BB3596" w:rsidRPr="005828A4">
        <w:rPr>
          <w:rFonts w:ascii="Times New Roman" w:hAnsi="Times New Roman"/>
          <w:sz w:val="28"/>
          <w:szCs w:val="28"/>
          <w:lang w:val="en-US"/>
        </w:rPr>
        <w:t xml:space="preserve"> </w:t>
      </w:r>
      <w:r w:rsidR="00BB3596">
        <w:rPr>
          <w:rFonts w:ascii="Times New Roman" w:hAnsi="Times New Roman"/>
          <w:sz w:val="28"/>
          <w:szCs w:val="28"/>
          <w:lang w:val="en-US"/>
        </w:rPr>
        <w:t>Federation</w:t>
      </w:r>
      <w:r w:rsidR="00D16AF0" w:rsidRPr="005828A4">
        <w:rPr>
          <w:rFonts w:ascii="Times New Roman" w:hAnsi="Times New Roman"/>
          <w:sz w:val="28"/>
          <w:szCs w:val="28"/>
          <w:lang w:val="en-US"/>
        </w:rPr>
        <w:t>,</w:t>
      </w:r>
      <w:r w:rsidR="00A11303" w:rsidRPr="005828A4">
        <w:rPr>
          <w:rFonts w:ascii="Times New Roman" w:hAnsi="Times New Roman"/>
          <w:sz w:val="28"/>
          <w:szCs w:val="28"/>
          <w:lang w:val="en-US"/>
        </w:rPr>
        <w:t xml:space="preserve"> </w:t>
      </w:r>
      <w:r w:rsidR="00D16AF0" w:rsidRPr="005828A4">
        <w:rPr>
          <w:rFonts w:ascii="Times New Roman" w:hAnsi="Times New Roman"/>
          <w:sz w:val="28"/>
          <w:szCs w:val="28"/>
          <w:lang w:val="en-US"/>
        </w:rPr>
        <w:t>2011,</w:t>
      </w:r>
      <w:r w:rsidR="00A11303" w:rsidRPr="005828A4">
        <w:rPr>
          <w:rFonts w:ascii="Times New Roman" w:hAnsi="Times New Roman"/>
          <w:sz w:val="28"/>
          <w:szCs w:val="28"/>
          <w:lang w:val="en-US"/>
        </w:rPr>
        <w:t xml:space="preserve"> </w:t>
      </w:r>
      <w:r w:rsidR="00242449" w:rsidRPr="005828A4">
        <w:rPr>
          <w:rFonts w:ascii="Times New Roman" w:hAnsi="Times New Roman"/>
          <w:sz w:val="28"/>
          <w:szCs w:val="28"/>
          <w:lang w:val="en-US"/>
        </w:rPr>
        <w:t>No.</w:t>
      </w:r>
      <w:r w:rsidR="00A11303" w:rsidRPr="005828A4">
        <w:rPr>
          <w:rFonts w:ascii="Times New Roman" w:hAnsi="Times New Roman"/>
          <w:sz w:val="28"/>
          <w:szCs w:val="28"/>
          <w:lang w:val="en-US"/>
        </w:rPr>
        <w:t xml:space="preserve"> </w:t>
      </w:r>
      <w:r w:rsidR="00D16AF0" w:rsidRPr="005828A4">
        <w:rPr>
          <w:rFonts w:ascii="Times New Roman" w:hAnsi="Times New Roman"/>
          <w:sz w:val="28"/>
          <w:szCs w:val="28"/>
          <w:lang w:val="en-US"/>
        </w:rPr>
        <w:t>22,</w:t>
      </w:r>
      <w:r w:rsidR="00A11303" w:rsidRPr="005828A4">
        <w:rPr>
          <w:rFonts w:ascii="Times New Roman" w:hAnsi="Times New Roman"/>
          <w:sz w:val="28"/>
          <w:szCs w:val="28"/>
          <w:lang w:val="en-US"/>
        </w:rPr>
        <w:t xml:space="preserve"> </w:t>
      </w:r>
      <w:r w:rsidR="00242449" w:rsidRPr="005828A4">
        <w:rPr>
          <w:rFonts w:ascii="Times New Roman" w:hAnsi="Times New Roman"/>
          <w:sz w:val="28"/>
          <w:szCs w:val="28"/>
          <w:lang w:val="en-US"/>
        </w:rPr>
        <w:t>Article</w:t>
      </w:r>
      <w:r w:rsidR="00A11303" w:rsidRPr="005828A4">
        <w:rPr>
          <w:rFonts w:ascii="Times New Roman" w:hAnsi="Times New Roman"/>
          <w:sz w:val="28"/>
          <w:szCs w:val="28"/>
          <w:lang w:val="en-US"/>
        </w:rPr>
        <w:t xml:space="preserve"> </w:t>
      </w:r>
      <w:r w:rsidR="00D16AF0" w:rsidRPr="005828A4">
        <w:rPr>
          <w:rFonts w:ascii="Times New Roman" w:hAnsi="Times New Roman"/>
          <w:sz w:val="28"/>
          <w:szCs w:val="28"/>
          <w:lang w:val="en-US"/>
        </w:rPr>
        <w:t>3169;</w:t>
      </w:r>
      <w:r w:rsidR="00A11303" w:rsidRPr="005828A4">
        <w:rPr>
          <w:rFonts w:ascii="Times New Roman" w:hAnsi="Times New Roman"/>
          <w:sz w:val="28"/>
          <w:szCs w:val="28"/>
          <w:lang w:val="en-US"/>
        </w:rPr>
        <w:t xml:space="preserve"> </w:t>
      </w:r>
      <w:r w:rsidR="00242449" w:rsidRPr="005828A4">
        <w:rPr>
          <w:rFonts w:ascii="Times New Roman" w:hAnsi="Times New Roman"/>
          <w:sz w:val="28"/>
          <w:szCs w:val="28"/>
          <w:lang w:val="en-US"/>
        </w:rPr>
        <w:t>No.</w:t>
      </w:r>
      <w:r w:rsidR="00A11303" w:rsidRPr="005828A4">
        <w:rPr>
          <w:rFonts w:ascii="Times New Roman" w:hAnsi="Times New Roman"/>
          <w:sz w:val="28"/>
          <w:szCs w:val="28"/>
          <w:lang w:val="en-US"/>
        </w:rPr>
        <w:t xml:space="preserve"> </w:t>
      </w:r>
      <w:r w:rsidR="00D16AF0" w:rsidRPr="005828A4">
        <w:rPr>
          <w:rFonts w:ascii="Times New Roman" w:hAnsi="Times New Roman"/>
          <w:sz w:val="28"/>
          <w:szCs w:val="28"/>
          <w:lang w:val="en-US"/>
        </w:rPr>
        <w:t>35,</w:t>
      </w:r>
      <w:r w:rsidR="00A11303" w:rsidRPr="005828A4">
        <w:rPr>
          <w:rFonts w:ascii="Times New Roman" w:hAnsi="Times New Roman"/>
          <w:sz w:val="28"/>
          <w:szCs w:val="28"/>
          <w:lang w:val="en-US"/>
        </w:rPr>
        <w:t xml:space="preserve"> </w:t>
      </w:r>
      <w:r w:rsidR="00242449" w:rsidRPr="005828A4">
        <w:rPr>
          <w:rFonts w:ascii="Times New Roman" w:hAnsi="Times New Roman"/>
          <w:sz w:val="28"/>
          <w:szCs w:val="28"/>
          <w:lang w:val="en-US"/>
        </w:rPr>
        <w:lastRenderedPageBreak/>
        <w:t>Article</w:t>
      </w:r>
      <w:r w:rsidR="00A11303" w:rsidRPr="005828A4">
        <w:rPr>
          <w:rFonts w:ascii="Times New Roman" w:hAnsi="Times New Roman"/>
          <w:sz w:val="28"/>
          <w:szCs w:val="28"/>
          <w:lang w:val="en-US"/>
        </w:rPr>
        <w:t xml:space="preserve"> </w:t>
      </w:r>
      <w:r w:rsidR="00D16AF0" w:rsidRPr="005828A4">
        <w:rPr>
          <w:rFonts w:ascii="Times New Roman" w:hAnsi="Times New Roman"/>
          <w:sz w:val="28"/>
          <w:szCs w:val="28"/>
          <w:lang w:val="en-US"/>
        </w:rPr>
        <w:t>5092;</w:t>
      </w:r>
      <w:r w:rsidR="00A11303" w:rsidRPr="005828A4">
        <w:rPr>
          <w:rFonts w:ascii="Times New Roman" w:hAnsi="Times New Roman"/>
          <w:sz w:val="28"/>
          <w:szCs w:val="28"/>
          <w:lang w:val="en-US"/>
        </w:rPr>
        <w:t xml:space="preserve"> </w:t>
      </w:r>
      <w:r w:rsidR="00D16AF0" w:rsidRPr="005828A4">
        <w:rPr>
          <w:rFonts w:ascii="Times New Roman" w:hAnsi="Times New Roman"/>
          <w:sz w:val="28"/>
          <w:szCs w:val="28"/>
          <w:lang w:val="en-US"/>
        </w:rPr>
        <w:t>2012,</w:t>
      </w:r>
      <w:r w:rsidR="00A11303" w:rsidRPr="005828A4">
        <w:rPr>
          <w:rFonts w:ascii="Times New Roman" w:hAnsi="Times New Roman"/>
          <w:sz w:val="28"/>
          <w:szCs w:val="28"/>
          <w:lang w:val="en-US"/>
        </w:rPr>
        <w:t xml:space="preserve"> </w:t>
      </w:r>
      <w:r w:rsidR="00242449" w:rsidRPr="005828A4">
        <w:rPr>
          <w:rFonts w:ascii="Times New Roman" w:hAnsi="Times New Roman"/>
          <w:sz w:val="28"/>
          <w:szCs w:val="28"/>
          <w:lang w:val="en-US"/>
        </w:rPr>
        <w:t>No.</w:t>
      </w:r>
      <w:r w:rsidR="00A11303" w:rsidRPr="005828A4">
        <w:rPr>
          <w:rFonts w:ascii="Times New Roman" w:hAnsi="Times New Roman"/>
          <w:sz w:val="28"/>
          <w:szCs w:val="28"/>
          <w:lang w:val="en-US"/>
        </w:rPr>
        <w:t xml:space="preserve"> </w:t>
      </w:r>
      <w:r w:rsidR="00D16AF0" w:rsidRPr="005828A4">
        <w:rPr>
          <w:rFonts w:ascii="Times New Roman" w:hAnsi="Times New Roman"/>
          <w:sz w:val="28"/>
          <w:szCs w:val="28"/>
          <w:lang w:val="en-US"/>
        </w:rPr>
        <w:t>28,</w:t>
      </w:r>
      <w:r w:rsidR="00A11303" w:rsidRPr="005828A4">
        <w:rPr>
          <w:rFonts w:ascii="Times New Roman" w:hAnsi="Times New Roman"/>
          <w:sz w:val="28"/>
          <w:szCs w:val="28"/>
          <w:lang w:val="en-US"/>
        </w:rPr>
        <w:t xml:space="preserve"> </w:t>
      </w:r>
      <w:r w:rsidR="00242449" w:rsidRPr="005828A4">
        <w:rPr>
          <w:rFonts w:ascii="Times New Roman" w:hAnsi="Times New Roman"/>
          <w:sz w:val="28"/>
          <w:szCs w:val="28"/>
          <w:lang w:val="en-US"/>
        </w:rPr>
        <w:t>Article</w:t>
      </w:r>
      <w:r w:rsidR="00A11303" w:rsidRPr="005828A4">
        <w:rPr>
          <w:rFonts w:ascii="Times New Roman" w:hAnsi="Times New Roman"/>
          <w:sz w:val="28"/>
          <w:szCs w:val="28"/>
          <w:lang w:val="en-US"/>
        </w:rPr>
        <w:t xml:space="preserve"> </w:t>
      </w:r>
      <w:r w:rsidR="00D16AF0" w:rsidRPr="005828A4">
        <w:rPr>
          <w:rFonts w:ascii="Times New Roman" w:hAnsi="Times New Roman"/>
          <w:sz w:val="28"/>
          <w:szCs w:val="28"/>
          <w:lang w:val="en-US"/>
        </w:rPr>
        <w:t>3908;</w:t>
      </w:r>
      <w:r w:rsidR="00A11303" w:rsidRPr="005828A4">
        <w:rPr>
          <w:rFonts w:ascii="Times New Roman" w:hAnsi="Times New Roman"/>
          <w:sz w:val="28"/>
          <w:szCs w:val="28"/>
          <w:lang w:val="en-US"/>
        </w:rPr>
        <w:t xml:space="preserve"> </w:t>
      </w:r>
      <w:r w:rsidR="00242449" w:rsidRPr="005828A4">
        <w:rPr>
          <w:rFonts w:ascii="Times New Roman" w:hAnsi="Times New Roman"/>
          <w:sz w:val="28"/>
          <w:szCs w:val="28"/>
          <w:lang w:val="en-US"/>
        </w:rPr>
        <w:t>No.</w:t>
      </w:r>
      <w:r w:rsidR="00A11303" w:rsidRPr="005828A4">
        <w:rPr>
          <w:rFonts w:ascii="Times New Roman" w:hAnsi="Times New Roman"/>
          <w:sz w:val="28"/>
          <w:szCs w:val="28"/>
          <w:lang w:val="en-US"/>
        </w:rPr>
        <w:t xml:space="preserve"> </w:t>
      </w:r>
      <w:r w:rsidR="00D16AF0" w:rsidRPr="005828A4">
        <w:rPr>
          <w:rFonts w:ascii="Times New Roman" w:hAnsi="Times New Roman"/>
          <w:sz w:val="28"/>
          <w:szCs w:val="28"/>
          <w:lang w:val="en-US"/>
        </w:rPr>
        <w:t>36,</w:t>
      </w:r>
      <w:r w:rsidR="00A11303" w:rsidRPr="005828A4">
        <w:rPr>
          <w:rFonts w:ascii="Times New Roman" w:hAnsi="Times New Roman"/>
          <w:sz w:val="28"/>
          <w:szCs w:val="28"/>
          <w:lang w:val="en-US"/>
        </w:rPr>
        <w:t xml:space="preserve"> </w:t>
      </w:r>
      <w:r w:rsidR="00242449" w:rsidRPr="005828A4">
        <w:rPr>
          <w:rFonts w:ascii="Times New Roman" w:hAnsi="Times New Roman"/>
          <w:sz w:val="28"/>
          <w:szCs w:val="28"/>
          <w:lang w:val="en-US"/>
        </w:rPr>
        <w:t>Article</w:t>
      </w:r>
      <w:r w:rsidR="00A11303" w:rsidRPr="005828A4">
        <w:rPr>
          <w:rFonts w:ascii="Times New Roman" w:hAnsi="Times New Roman"/>
          <w:sz w:val="28"/>
          <w:szCs w:val="28"/>
          <w:lang w:val="en-US"/>
        </w:rPr>
        <w:t xml:space="preserve"> </w:t>
      </w:r>
      <w:r w:rsidR="00D16AF0" w:rsidRPr="005828A4">
        <w:rPr>
          <w:rFonts w:ascii="Times New Roman" w:hAnsi="Times New Roman"/>
          <w:sz w:val="28"/>
          <w:szCs w:val="28"/>
          <w:lang w:val="en-US"/>
        </w:rPr>
        <w:t>4903;</w:t>
      </w:r>
      <w:r w:rsidR="00A11303" w:rsidRPr="005828A4">
        <w:rPr>
          <w:rFonts w:ascii="Times New Roman" w:hAnsi="Times New Roman"/>
          <w:sz w:val="28"/>
          <w:szCs w:val="28"/>
          <w:lang w:val="en-US"/>
        </w:rPr>
        <w:t xml:space="preserve"> </w:t>
      </w:r>
      <w:r w:rsidR="00242449" w:rsidRPr="005828A4">
        <w:rPr>
          <w:rFonts w:ascii="Times New Roman" w:hAnsi="Times New Roman"/>
          <w:sz w:val="28"/>
          <w:szCs w:val="28"/>
          <w:lang w:val="en-US"/>
        </w:rPr>
        <w:t>No.</w:t>
      </w:r>
      <w:r w:rsidR="00A11303" w:rsidRPr="005828A4">
        <w:rPr>
          <w:rFonts w:ascii="Times New Roman" w:hAnsi="Times New Roman"/>
          <w:sz w:val="28"/>
          <w:szCs w:val="28"/>
          <w:lang w:val="en-US"/>
        </w:rPr>
        <w:t xml:space="preserve"> </w:t>
      </w:r>
      <w:r w:rsidR="00D16AF0" w:rsidRPr="005828A4">
        <w:rPr>
          <w:rFonts w:ascii="Times New Roman" w:hAnsi="Times New Roman"/>
          <w:sz w:val="28"/>
          <w:szCs w:val="28"/>
          <w:lang w:val="en-US"/>
        </w:rPr>
        <w:t>50,</w:t>
      </w:r>
      <w:r w:rsidR="00A11303" w:rsidRPr="005828A4">
        <w:rPr>
          <w:rFonts w:ascii="Times New Roman" w:hAnsi="Times New Roman"/>
          <w:sz w:val="28"/>
          <w:szCs w:val="28"/>
          <w:lang w:val="en-US"/>
        </w:rPr>
        <w:t xml:space="preserve"> </w:t>
      </w:r>
      <w:r w:rsidR="00C858FF" w:rsidRPr="005828A4">
        <w:rPr>
          <w:rFonts w:ascii="Times New Roman" w:hAnsi="Times New Roman"/>
          <w:sz w:val="28"/>
          <w:szCs w:val="28"/>
          <w:lang w:val="en-US"/>
        </w:rPr>
        <w:t xml:space="preserve">  </w:t>
      </w:r>
      <w:r w:rsidR="00242449" w:rsidRPr="005828A4">
        <w:rPr>
          <w:rFonts w:ascii="Times New Roman" w:hAnsi="Times New Roman"/>
          <w:sz w:val="28"/>
          <w:szCs w:val="28"/>
          <w:lang w:val="en-US"/>
        </w:rPr>
        <w:t>Article</w:t>
      </w:r>
      <w:r w:rsidR="00A11303" w:rsidRPr="005828A4">
        <w:rPr>
          <w:rFonts w:ascii="Times New Roman" w:hAnsi="Times New Roman"/>
          <w:sz w:val="28"/>
          <w:szCs w:val="28"/>
          <w:lang w:val="en-US"/>
        </w:rPr>
        <w:t xml:space="preserve"> </w:t>
      </w:r>
      <w:r w:rsidR="00D16AF0" w:rsidRPr="005828A4">
        <w:rPr>
          <w:rFonts w:ascii="Times New Roman" w:hAnsi="Times New Roman"/>
          <w:sz w:val="28"/>
          <w:szCs w:val="28"/>
          <w:lang w:val="en-US"/>
        </w:rPr>
        <w:t>7070;</w:t>
      </w:r>
      <w:r w:rsidR="00A11303" w:rsidRPr="005828A4">
        <w:rPr>
          <w:rFonts w:ascii="Times New Roman" w:hAnsi="Times New Roman"/>
          <w:sz w:val="28"/>
          <w:szCs w:val="28"/>
          <w:lang w:val="en-US"/>
        </w:rPr>
        <w:t xml:space="preserve"> </w:t>
      </w:r>
      <w:r w:rsidR="00242449" w:rsidRPr="005828A4">
        <w:rPr>
          <w:rFonts w:ascii="Times New Roman" w:hAnsi="Times New Roman"/>
          <w:sz w:val="28"/>
          <w:szCs w:val="28"/>
          <w:lang w:val="en-US"/>
        </w:rPr>
        <w:t>No.</w:t>
      </w:r>
      <w:r w:rsidR="00A11303" w:rsidRPr="005828A4">
        <w:rPr>
          <w:rFonts w:ascii="Times New Roman" w:hAnsi="Times New Roman"/>
          <w:sz w:val="28"/>
          <w:szCs w:val="28"/>
          <w:lang w:val="en-US"/>
        </w:rPr>
        <w:t xml:space="preserve"> </w:t>
      </w:r>
      <w:r w:rsidR="00D16AF0" w:rsidRPr="005828A4">
        <w:rPr>
          <w:rFonts w:ascii="Times New Roman" w:hAnsi="Times New Roman"/>
          <w:sz w:val="28"/>
          <w:szCs w:val="28"/>
          <w:lang w:val="en-US"/>
        </w:rPr>
        <w:t>52,</w:t>
      </w:r>
      <w:r w:rsidR="00A11303" w:rsidRPr="005828A4">
        <w:rPr>
          <w:rFonts w:ascii="Times New Roman" w:hAnsi="Times New Roman"/>
          <w:sz w:val="28"/>
          <w:szCs w:val="28"/>
          <w:lang w:val="en-US"/>
        </w:rPr>
        <w:t xml:space="preserve"> </w:t>
      </w:r>
      <w:r w:rsidR="00242449" w:rsidRPr="005828A4">
        <w:rPr>
          <w:rFonts w:ascii="Times New Roman" w:hAnsi="Times New Roman"/>
          <w:sz w:val="28"/>
          <w:szCs w:val="28"/>
          <w:lang w:val="en-US"/>
        </w:rPr>
        <w:t>Article</w:t>
      </w:r>
      <w:r w:rsidR="00A11303" w:rsidRPr="005828A4">
        <w:rPr>
          <w:rFonts w:ascii="Times New Roman" w:hAnsi="Times New Roman"/>
          <w:sz w:val="28"/>
          <w:szCs w:val="28"/>
          <w:lang w:val="en-US"/>
        </w:rPr>
        <w:t xml:space="preserve"> </w:t>
      </w:r>
      <w:r w:rsidR="00D16AF0" w:rsidRPr="005828A4">
        <w:rPr>
          <w:rFonts w:ascii="Times New Roman" w:hAnsi="Times New Roman"/>
          <w:sz w:val="28"/>
          <w:szCs w:val="28"/>
          <w:lang w:val="en-US"/>
        </w:rPr>
        <w:t>7507;</w:t>
      </w:r>
      <w:r w:rsidR="00A11303" w:rsidRPr="005828A4">
        <w:rPr>
          <w:rFonts w:ascii="Times New Roman" w:hAnsi="Times New Roman"/>
          <w:sz w:val="28"/>
          <w:szCs w:val="28"/>
          <w:lang w:val="en-US"/>
        </w:rPr>
        <w:t xml:space="preserve"> </w:t>
      </w:r>
      <w:r w:rsidR="00242449" w:rsidRPr="005828A4">
        <w:rPr>
          <w:rFonts w:ascii="Times New Roman" w:hAnsi="Times New Roman"/>
          <w:sz w:val="28"/>
          <w:szCs w:val="28"/>
          <w:lang w:val="en-US"/>
        </w:rPr>
        <w:t>No.</w:t>
      </w:r>
      <w:r w:rsidR="00A11303" w:rsidRPr="005828A4">
        <w:rPr>
          <w:rFonts w:ascii="Times New Roman" w:hAnsi="Times New Roman"/>
          <w:sz w:val="28"/>
          <w:szCs w:val="28"/>
          <w:lang w:val="en-US"/>
        </w:rPr>
        <w:t xml:space="preserve"> </w:t>
      </w:r>
      <w:r w:rsidR="00D16AF0" w:rsidRPr="005828A4">
        <w:rPr>
          <w:rFonts w:ascii="Times New Roman" w:hAnsi="Times New Roman"/>
          <w:sz w:val="28"/>
          <w:szCs w:val="28"/>
          <w:lang w:val="en-US"/>
        </w:rPr>
        <w:t>5,</w:t>
      </w:r>
      <w:r w:rsidR="00A11303" w:rsidRPr="005828A4">
        <w:rPr>
          <w:rFonts w:ascii="Times New Roman" w:hAnsi="Times New Roman"/>
          <w:sz w:val="28"/>
          <w:szCs w:val="28"/>
          <w:lang w:val="en-US"/>
        </w:rPr>
        <w:t xml:space="preserve"> </w:t>
      </w:r>
      <w:r w:rsidR="00242449" w:rsidRPr="005828A4">
        <w:rPr>
          <w:rFonts w:ascii="Times New Roman" w:hAnsi="Times New Roman"/>
          <w:sz w:val="28"/>
          <w:szCs w:val="28"/>
          <w:lang w:val="en-US"/>
        </w:rPr>
        <w:t>Article</w:t>
      </w:r>
      <w:r w:rsidR="00A11303" w:rsidRPr="005828A4">
        <w:rPr>
          <w:rFonts w:ascii="Times New Roman" w:hAnsi="Times New Roman"/>
          <w:sz w:val="28"/>
          <w:szCs w:val="28"/>
          <w:lang w:val="en-US"/>
        </w:rPr>
        <w:t xml:space="preserve"> </w:t>
      </w:r>
      <w:r w:rsidR="00D16AF0" w:rsidRPr="005828A4">
        <w:rPr>
          <w:rFonts w:ascii="Times New Roman" w:hAnsi="Times New Roman"/>
          <w:sz w:val="28"/>
          <w:szCs w:val="28"/>
          <w:lang w:val="en-US"/>
        </w:rPr>
        <w:t>506);</w:t>
      </w:r>
    </w:p>
    <w:p w:rsidR="00D16AF0" w:rsidRPr="00625C92" w:rsidRDefault="00625C92" w:rsidP="00DE2FE9">
      <w:pPr>
        <w:autoSpaceDE w:val="0"/>
        <w:autoSpaceDN w:val="0"/>
        <w:spacing w:after="0" w:line="312" w:lineRule="auto"/>
        <w:ind w:firstLine="539"/>
        <w:jc w:val="both"/>
        <w:rPr>
          <w:rFonts w:ascii="Times New Roman" w:hAnsi="Times New Roman"/>
          <w:sz w:val="28"/>
          <w:szCs w:val="28"/>
          <w:lang w:val="en-US"/>
        </w:rPr>
      </w:pPr>
      <w:r>
        <w:rPr>
          <w:rFonts w:ascii="Times New Roman" w:hAnsi="Times New Roman"/>
          <w:sz w:val="28"/>
          <w:szCs w:val="28"/>
          <w:lang w:val="en-US"/>
        </w:rPr>
        <w:t>decree</w:t>
      </w:r>
      <w:r w:rsidRPr="00CB25D4">
        <w:rPr>
          <w:rFonts w:ascii="Times New Roman" w:hAnsi="Times New Roman"/>
          <w:sz w:val="28"/>
          <w:szCs w:val="28"/>
          <w:lang w:val="en-US"/>
        </w:rPr>
        <w:t xml:space="preserve"> </w:t>
      </w:r>
      <w:r>
        <w:rPr>
          <w:rFonts w:ascii="Times New Roman" w:hAnsi="Times New Roman"/>
          <w:sz w:val="28"/>
          <w:szCs w:val="28"/>
          <w:lang w:val="en-US"/>
        </w:rPr>
        <w:t>of</w:t>
      </w:r>
      <w:r w:rsidRPr="00CB25D4">
        <w:rPr>
          <w:rFonts w:ascii="Times New Roman" w:hAnsi="Times New Roman"/>
          <w:sz w:val="28"/>
          <w:szCs w:val="28"/>
          <w:lang w:val="en-US"/>
        </w:rPr>
        <w:t xml:space="preserve"> </w:t>
      </w:r>
      <w:r>
        <w:rPr>
          <w:rFonts w:ascii="Times New Roman" w:hAnsi="Times New Roman"/>
          <w:sz w:val="28"/>
          <w:szCs w:val="28"/>
          <w:lang w:val="en-US"/>
        </w:rPr>
        <w:t>the</w:t>
      </w:r>
      <w:r w:rsidRPr="00CB25D4">
        <w:rPr>
          <w:rFonts w:ascii="Times New Roman" w:hAnsi="Times New Roman"/>
          <w:sz w:val="28"/>
          <w:szCs w:val="28"/>
          <w:lang w:val="en-US"/>
        </w:rPr>
        <w:t xml:space="preserve"> </w:t>
      </w:r>
      <w:r>
        <w:rPr>
          <w:rFonts w:ascii="Times New Roman" w:hAnsi="Times New Roman"/>
          <w:sz w:val="28"/>
          <w:szCs w:val="28"/>
          <w:lang w:val="en-US"/>
        </w:rPr>
        <w:t>Government</w:t>
      </w:r>
      <w:r w:rsidRPr="00CB25D4">
        <w:rPr>
          <w:rFonts w:ascii="Times New Roman" w:hAnsi="Times New Roman"/>
          <w:sz w:val="28"/>
          <w:szCs w:val="28"/>
          <w:lang w:val="en-US"/>
        </w:rPr>
        <w:t xml:space="preserve"> </w:t>
      </w:r>
      <w:r>
        <w:rPr>
          <w:rFonts w:ascii="Times New Roman" w:hAnsi="Times New Roman"/>
          <w:sz w:val="28"/>
          <w:szCs w:val="28"/>
          <w:lang w:val="en-US"/>
        </w:rPr>
        <w:t>of</w:t>
      </w:r>
      <w:r w:rsidRPr="00CB25D4">
        <w:rPr>
          <w:rFonts w:ascii="Times New Roman" w:hAnsi="Times New Roman"/>
          <w:sz w:val="28"/>
          <w:szCs w:val="28"/>
          <w:lang w:val="en-US"/>
        </w:rPr>
        <w:t xml:space="preserve"> </w:t>
      </w:r>
      <w:r>
        <w:rPr>
          <w:rFonts w:ascii="Times New Roman" w:hAnsi="Times New Roman"/>
          <w:sz w:val="28"/>
          <w:szCs w:val="28"/>
          <w:lang w:val="en-US"/>
        </w:rPr>
        <w:t>the</w:t>
      </w:r>
      <w:r w:rsidRPr="00CB25D4">
        <w:rPr>
          <w:rFonts w:ascii="Times New Roman" w:hAnsi="Times New Roman"/>
          <w:sz w:val="28"/>
          <w:szCs w:val="28"/>
          <w:lang w:val="en-US"/>
        </w:rPr>
        <w:t xml:space="preserve"> </w:t>
      </w:r>
      <w:r>
        <w:rPr>
          <w:rFonts w:ascii="Times New Roman" w:hAnsi="Times New Roman"/>
          <w:sz w:val="28"/>
          <w:szCs w:val="28"/>
          <w:lang w:val="en-US"/>
        </w:rPr>
        <w:t>Russian</w:t>
      </w:r>
      <w:r w:rsidRPr="00CB25D4">
        <w:rPr>
          <w:rFonts w:ascii="Times New Roman" w:hAnsi="Times New Roman"/>
          <w:sz w:val="28"/>
          <w:szCs w:val="28"/>
          <w:lang w:val="en-US"/>
        </w:rPr>
        <w:t xml:space="preserve"> </w:t>
      </w:r>
      <w:r>
        <w:rPr>
          <w:rFonts w:ascii="Times New Roman" w:hAnsi="Times New Roman"/>
          <w:sz w:val="28"/>
          <w:szCs w:val="28"/>
          <w:lang w:val="en-US"/>
        </w:rPr>
        <w:t>Federation</w:t>
      </w:r>
      <w:r w:rsidRPr="00CB25D4">
        <w:rPr>
          <w:rFonts w:ascii="Times New Roman" w:hAnsi="Times New Roman"/>
          <w:sz w:val="28"/>
          <w:szCs w:val="28"/>
          <w:lang w:val="en-US"/>
        </w:rPr>
        <w:t xml:space="preserve"> </w:t>
      </w:r>
      <w:r>
        <w:rPr>
          <w:rFonts w:ascii="Times New Roman" w:hAnsi="Times New Roman"/>
          <w:sz w:val="28"/>
          <w:szCs w:val="28"/>
          <w:lang w:val="en-US"/>
        </w:rPr>
        <w:t>of</w:t>
      </w:r>
      <w:r w:rsidR="00A11303" w:rsidRPr="00625C92">
        <w:rPr>
          <w:rFonts w:ascii="Times New Roman" w:hAnsi="Times New Roman"/>
          <w:sz w:val="28"/>
          <w:szCs w:val="28"/>
          <w:lang w:val="en-US"/>
        </w:rPr>
        <w:t xml:space="preserve"> </w:t>
      </w:r>
      <w:r w:rsidR="00D16AF0" w:rsidRPr="00625C92">
        <w:rPr>
          <w:rFonts w:ascii="Times New Roman" w:hAnsi="Times New Roman"/>
          <w:sz w:val="28"/>
          <w:szCs w:val="28"/>
          <w:lang w:val="en-US"/>
        </w:rPr>
        <w:t>6</w:t>
      </w:r>
      <w:r w:rsidR="00A11303" w:rsidRPr="00625C92">
        <w:rPr>
          <w:rFonts w:ascii="Times New Roman" w:hAnsi="Times New Roman"/>
          <w:sz w:val="28"/>
          <w:szCs w:val="28"/>
          <w:lang w:val="en-US"/>
        </w:rPr>
        <w:t xml:space="preserve"> </w:t>
      </w:r>
      <w:r>
        <w:rPr>
          <w:rFonts w:ascii="Times New Roman" w:hAnsi="Times New Roman"/>
          <w:sz w:val="28"/>
          <w:szCs w:val="28"/>
          <w:lang w:val="en-US"/>
        </w:rPr>
        <w:t>May</w:t>
      </w:r>
      <w:r w:rsidR="00A11303" w:rsidRPr="00625C92">
        <w:rPr>
          <w:rFonts w:ascii="Times New Roman" w:hAnsi="Times New Roman"/>
          <w:sz w:val="28"/>
          <w:szCs w:val="28"/>
          <w:lang w:val="en-US"/>
        </w:rPr>
        <w:t xml:space="preserve"> </w:t>
      </w:r>
      <w:r w:rsidR="00D16AF0" w:rsidRPr="00625C92">
        <w:rPr>
          <w:rFonts w:ascii="Times New Roman" w:hAnsi="Times New Roman"/>
          <w:sz w:val="28"/>
          <w:szCs w:val="28"/>
          <w:lang w:val="en-US"/>
        </w:rPr>
        <w:t>2011</w:t>
      </w:r>
      <w:r w:rsidR="00A11303" w:rsidRPr="00625C92">
        <w:rPr>
          <w:rFonts w:ascii="Times New Roman" w:hAnsi="Times New Roman"/>
          <w:sz w:val="28"/>
          <w:szCs w:val="28"/>
          <w:lang w:val="en-US"/>
        </w:rPr>
        <w:t xml:space="preserve"> </w:t>
      </w:r>
      <w:r w:rsidR="00242449" w:rsidRPr="00625C92">
        <w:rPr>
          <w:rFonts w:ascii="Times New Roman" w:hAnsi="Times New Roman"/>
          <w:sz w:val="28"/>
          <w:szCs w:val="28"/>
          <w:lang w:val="en-US"/>
        </w:rPr>
        <w:t>No.</w:t>
      </w:r>
      <w:r w:rsidR="00A11303" w:rsidRPr="00625C92">
        <w:rPr>
          <w:rFonts w:ascii="Times New Roman" w:hAnsi="Times New Roman"/>
          <w:sz w:val="28"/>
          <w:szCs w:val="28"/>
          <w:lang w:val="en-US"/>
        </w:rPr>
        <w:t xml:space="preserve"> </w:t>
      </w:r>
      <w:r w:rsidR="00D16AF0" w:rsidRPr="00625C92">
        <w:rPr>
          <w:rFonts w:ascii="Times New Roman" w:hAnsi="Times New Roman"/>
          <w:sz w:val="28"/>
          <w:szCs w:val="28"/>
          <w:lang w:val="en-US"/>
        </w:rPr>
        <w:t>352</w:t>
      </w:r>
      <w:r w:rsidR="00A11303" w:rsidRPr="00625C92">
        <w:rPr>
          <w:rFonts w:ascii="Times New Roman" w:hAnsi="Times New Roman"/>
          <w:sz w:val="28"/>
          <w:szCs w:val="28"/>
          <w:lang w:val="en-US"/>
        </w:rPr>
        <w:t xml:space="preserve"> </w:t>
      </w:r>
      <w:r w:rsidR="00A11303" w:rsidRPr="00625C92">
        <w:rPr>
          <w:rFonts w:ascii="Times New Roman" w:hAnsi="Times New Roman"/>
          <w:sz w:val="28"/>
          <w:szCs w:val="28"/>
          <w:lang w:val="en-US"/>
        </w:rPr>
        <w:br/>
      </w:r>
      <w:r>
        <w:rPr>
          <w:rFonts w:ascii="Times New Roman" w:hAnsi="Times New Roman"/>
          <w:sz w:val="28"/>
          <w:szCs w:val="28"/>
          <w:lang w:val="en-US"/>
        </w:rPr>
        <w:t>“Concerning the List of Services, Which Are Necessary and Obligatory to Provide State Services by Federal Executive Bodies and Provided to the Organizations Partaking in Provision of State Services and Determination of Amount to Be Charged for Their Provision”</w:t>
      </w:r>
      <w:r w:rsidR="00A11303" w:rsidRPr="00625C92">
        <w:rPr>
          <w:rFonts w:ascii="Times New Roman" w:hAnsi="Times New Roman"/>
          <w:sz w:val="28"/>
          <w:szCs w:val="28"/>
          <w:lang w:val="en-US"/>
        </w:rPr>
        <w:t xml:space="preserve"> </w:t>
      </w:r>
      <w:r w:rsidR="00D16AF0" w:rsidRPr="00625C92">
        <w:rPr>
          <w:rFonts w:ascii="Times New Roman" w:hAnsi="Times New Roman"/>
          <w:sz w:val="28"/>
          <w:szCs w:val="28"/>
          <w:lang w:val="en-US"/>
        </w:rPr>
        <w:t>(</w:t>
      </w:r>
      <w:r w:rsidR="00BB3596">
        <w:rPr>
          <w:rFonts w:ascii="Times New Roman" w:hAnsi="Times New Roman"/>
          <w:sz w:val="28"/>
          <w:szCs w:val="28"/>
          <w:lang w:val="en-US"/>
        </w:rPr>
        <w:t>Corpus</w:t>
      </w:r>
      <w:r w:rsidR="00BB3596" w:rsidRPr="00625C92">
        <w:rPr>
          <w:rFonts w:ascii="Times New Roman" w:hAnsi="Times New Roman"/>
          <w:sz w:val="28"/>
          <w:szCs w:val="28"/>
          <w:lang w:val="en-US"/>
        </w:rPr>
        <w:t xml:space="preserve"> </w:t>
      </w:r>
      <w:r w:rsidR="00BB3596">
        <w:rPr>
          <w:rFonts w:ascii="Times New Roman" w:hAnsi="Times New Roman"/>
          <w:sz w:val="28"/>
          <w:szCs w:val="28"/>
          <w:lang w:val="en-US"/>
        </w:rPr>
        <w:t>of</w:t>
      </w:r>
      <w:r w:rsidR="00BB3596" w:rsidRPr="00625C92">
        <w:rPr>
          <w:rFonts w:ascii="Times New Roman" w:hAnsi="Times New Roman"/>
          <w:sz w:val="28"/>
          <w:szCs w:val="28"/>
          <w:lang w:val="en-US"/>
        </w:rPr>
        <w:t xml:space="preserve"> </w:t>
      </w:r>
      <w:r w:rsidR="00BB3596">
        <w:rPr>
          <w:rFonts w:ascii="Times New Roman" w:hAnsi="Times New Roman"/>
          <w:sz w:val="28"/>
          <w:szCs w:val="28"/>
          <w:lang w:val="en-US"/>
        </w:rPr>
        <w:t>Legislation</w:t>
      </w:r>
      <w:r w:rsidR="00BB3596" w:rsidRPr="00625C92">
        <w:rPr>
          <w:rFonts w:ascii="Times New Roman" w:hAnsi="Times New Roman"/>
          <w:sz w:val="28"/>
          <w:szCs w:val="28"/>
          <w:lang w:val="en-US"/>
        </w:rPr>
        <w:t xml:space="preserve"> </w:t>
      </w:r>
      <w:r w:rsidR="00BB3596">
        <w:rPr>
          <w:rFonts w:ascii="Times New Roman" w:hAnsi="Times New Roman"/>
          <w:sz w:val="28"/>
          <w:szCs w:val="28"/>
          <w:lang w:val="en-US"/>
        </w:rPr>
        <w:t>of</w:t>
      </w:r>
      <w:r w:rsidR="00BB3596" w:rsidRPr="00625C92">
        <w:rPr>
          <w:rFonts w:ascii="Times New Roman" w:hAnsi="Times New Roman"/>
          <w:sz w:val="28"/>
          <w:szCs w:val="28"/>
          <w:lang w:val="en-US"/>
        </w:rPr>
        <w:t xml:space="preserve"> </w:t>
      </w:r>
      <w:r w:rsidR="00BB3596">
        <w:rPr>
          <w:rFonts w:ascii="Times New Roman" w:hAnsi="Times New Roman"/>
          <w:sz w:val="28"/>
          <w:szCs w:val="28"/>
          <w:lang w:val="en-US"/>
        </w:rPr>
        <w:t>the</w:t>
      </w:r>
      <w:r w:rsidR="00BB3596" w:rsidRPr="00625C92">
        <w:rPr>
          <w:rFonts w:ascii="Times New Roman" w:hAnsi="Times New Roman"/>
          <w:sz w:val="28"/>
          <w:szCs w:val="28"/>
          <w:lang w:val="en-US"/>
        </w:rPr>
        <w:t xml:space="preserve"> </w:t>
      </w:r>
      <w:r w:rsidR="00BB3596">
        <w:rPr>
          <w:rFonts w:ascii="Times New Roman" w:hAnsi="Times New Roman"/>
          <w:sz w:val="28"/>
          <w:szCs w:val="28"/>
          <w:lang w:val="en-US"/>
        </w:rPr>
        <w:t>Russian</w:t>
      </w:r>
      <w:r w:rsidR="00BB3596" w:rsidRPr="00625C92">
        <w:rPr>
          <w:rFonts w:ascii="Times New Roman" w:hAnsi="Times New Roman"/>
          <w:sz w:val="28"/>
          <w:szCs w:val="28"/>
          <w:lang w:val="en-US"/>
        </w:rPr>
        <w:t xml:space="preserve"> </w:t>
      </w:r>
      <w:r w:rsidR="00BB3596">
        <w:rPr>
          <w:rFonts w:ascii="Times New Roman" w:hAnsi="Times New Roman"/>
          <w:sz w:val="28"/>
          <w:szCs w:val="28"/>
          <w:lang w:val="en-US"/>
        </w:rPr>
        <w:t>Federation</w:t>
      </w:r>
      <w:r w:rsidR="00D16AF0" w:rsidRPr="00625C92">
        <w:rPr>
          <w:rFonts w:ascii="Times New Roman" w:hAnsi="Times New Roman"/>
          <w:sz w:val="28"/>
          <w:szCs w:val="28"/>
          <w:lang w:val="en-US"/>
        </w:rPr>
        <w:t>,</w:t>
      </w:r>
      <w:r w:rsidR="00A11303" w:rsidRPr="00625C92">
        <w:rPr>
          <w:rFonts w:ascii="Times New Roman" w:hAnsi="Times New Roman"/>
          <w:sz w:val="28"/>
          <w:szCs w:val="28"/>
          <w:lang w:val="en-US"/>
        </w:rPr>
        <w:t xml:space="preserve"> </w:t>
      </w:r>
      <w:r w:rsidR="00D16AF0" w:rsidRPr="00625C92">
        <w:rPr>
          <w:rFonts w:ascii="Times New Roman" w:hAnsi="Times New Roman"/>
          <w:sz w:val="28"/>
          <w:szCs w:val="28"/>
          <w:lang w:val="en-US"/>
        </w:rPr>
        <w:t>2011,</w:t>
      </w:r>
      <w:r w:rsidR="00A11303" w:rsidRPr="00625C92">
        <w:rPr>
          <w:rFonts w:ascii="Times New Roman" w:hAnsi="Times New Roman"/>
          <w:sz w:val="28"/>
          <w:szCs w:val="28"/>
          <w:lang w:val="en-US"/>
        </w:rPr>
        <w:t xml:space="preserve"> </w:t>
      </w:r>
      <w:r w:rsidR="00242449" w:rsidRPr="00625C92">
        <w:rPr>
          <w:rFonts w:ascii="Times New Roman" w:hAnsi="Times New Roman"/>
          <w:sz w:val="28"/>
          <w:szCs w:val="28"/>
          <w:lang w:val="en-US"/>
        </w:rPr>
        <w:t>No.</w:t>
      </w:r>
      <w:r w:rsidR="00A11303" w:rsidRPr="00625C92">
        <w:rPr>
          <w:rFonts w:ascii="Times New Roman" w:hAnsi="Times New Roman"/>
          <w:sz w:val="28"/>
          <w:szCs w:val="28"/>
          <w:lang w:val="en-US"/>
        </w:rPr>
        <w:t xml:space="preserve"> </w:t>
      </w:r>
      <w:r w:rsidR="00D16AF0" w:rsidRPr="00625C92">
        <w:rPr>
          <w:rFonts w:ascii="Times New Roman" w:hAnsi="Times New Roman"/>
          <w:sz w:val="28"/>
          <w:szCs w:val="28"/>
          <w:lang w:val="en-US"/>
        </w:rPr>
        <w:t>20,</w:t>
      </w:r>
      <w:r w:rsidR="00A11303" w:rsidRPr="00625C92">
        <w:rPr>
          <w:rFonts w:ascii="Times New Roman" w:hAnsi="Times New Roman"/>
          <w:sz w:val="28"/>
          <w:szCs w:val="28"/>
          <w:lang w:val="en-US"/>
        </w:rPr>
        <w:t xml:space="preserve"> </w:t>
      </w:r>
      <w:r w:rsidR="00242449" w:rsidRPr="00625C92">
        <w:rPr>
          <w:rFonts w:ascii="Times New Roman" w:hAnsi="Times New Roman"/>
          <w:sz w:val="28"/>
          <w:szCs w:val="28"/>
          <w:lang w:val="en-US"/>
        </w:rPr>
        <w:t>Article</w:t>
      </w:r>
      <w:r w:rsidR="00A11303" w:rsidRPr="00625C92">
        <w:rPr>
          <w:rFonts w:ascii="Times New Roman" w:hAnsi="Times New Roman"/>
          <w:sz w:val="28"/>
          <w:szCs w:val="28"/>
          <w:lang w:val="en-US"/>
        </w:rPr>
        <w:t xml:space="preserve"> </w:t>
      </w:r>
      <w:r w:rsidR="00D16AF0" w:rsidRPr="00625C92">
        <w:rPr>
          <w:rFonts w:ascii="Times New Roman" w:hAnsi="Times New Roman"/>
          <w:sz w:val="28"/>
          <w:szCs w:val="28"/>
          <w:lang w:val="en-US"/>
        </w:rPr>
        <w:t>2829;</w:t>
      </w:r>
      <w:r w:rsidR="00A11303" w:rsidRPr="00625C92">
        <w:rPr>
          <w:rFonts w:ascii="Times New Roman" w:hAnsi="Times New Roman"/>
          <w:sz w:val="28"/>
          <w:szCs w:val="28"/>
          <w:lang w:val="en-US"/>
        </w:rPr>
        <w:t xml:space="preserve"> </w:t>
      </w:r>
      <w:r w:rsidR="00D16AF0" w:rsidRPr="00625C92">
        <w:rPr>
          <w:rFonts w:ascii="Times New Roman" w:hAnsi="Times New Roman"/>
          <w:sz w:val="28"/>
          <w:szCs w:val="28"/>
          <w:lang w:val="en-US"/>
        </w:rPr>
        <w:t>2012,</w:t>
      </w:r>
      <w:r w:rsidR="00A11303" w:rsidRPr="00625C92">
        <w:rPr>
          <w:rFonts w:ascii="Times New Roman" w:hAnsi="Times New Roman"/>
          <w:sz w:val="28"/>
          <w:szCs w:val="28"/>
          <w:lang w:val="en-US"/>
        </w:rPr>
        <w:t xml:space="preserve"> </w:t>
      </w:r>
      <w:r w:rsidR="00242449" w:rsidRPr="00625C92">
        <w:rPr>
          <w:rFonts w:ascii="Times New Roman" w:hAnsi="Times New Roman"/>
          <w:sz w:val="28"/>
          <w:szCs w:val="28"/>
          <w:lang w:val="en-US"/>
        </w:rPr>
        <w:t>No.</w:t>
      </w:r>
      <w:r w:rsidR="00A11303" w:rsidRPr="00625C92">
        <w:rPr>
          <w:rFonts w:ascii="Times New Roman" w:hAnsi="Times New Roman"/>
          <w:sz w:val="28"/>
          <w:szCs w:val="28"/>
          <w:lang w:val="en-US"/>
        </w:rPr>
        <w:t xml:space="preserve"> </w:t>
      </w:r>
      <w:r w:rsidR="00D16AF0" w:rsidRPr="00625C92">
        <w:rPr>
          <w:rFonts w:ascii="Times New Roman" w:hAnsi="Times New Roman"/>
          <w:sz w:val="28"/>
          <w:szCs w:val="28"/>
          <w:lang w:val="en-US"/>
        </w:rPr>
        <w:t>14,</w:t>
      </w:r>
      <w:r w:rsidR="00A11303" w:rsidRPr="00625C92">
        <w:rPr>
          <w:rFonts w:ascii="Times New Roman" w:hAnsi="Times New Roman"/>
          <w:sz w:val="28"/>
          <w:szCs w:val="28"/>
          <w:lang w:val="en-US"/>
        </w:rPr>
        <w:t xml:space="preserve"> </w:t>
      </w:r>
      <w:r w:rsidR="00242449" w:rsidRPr="00625C92">
        <w:rPr>
          <w:rFonts w:ascii="Times New Roman" w:hAnsi="Times New Roman"/>
          <w:sz w:val="28"/>
          <w:szCs w:val="28"/>
          <w:lang w:val="en-US"/>
        </w:rPr>
        <w:t>Article</w:t>
      </w:r>
      <w:r w:rsidR="00A11303" w:rsidRPr="00625C92">
        <w:rPr>
          <w:rFonts w:ascii="Times New Roman" w:hAnsi="Times New Roman"/>
          <w:sz w:val="28"/>
          <w:szCs w:val="28"/>
          <w:lang w:val="en-US"/>
        </w:rPr>
        <w:t xml:space="preserve"> </w:t>
      </w:r>
      <w:r w:rsidR="00D16AF0" w:rsidRPr="00625C92">
        <w:rPr>
          <w:rFonts w:ascii="Times New Roman" w:hAnsi="Times New Roman"/>
          <w:sz w:val="28"/>
          <w:szCs w:val="28"/>
          <w:lang w:val="en-US"/>
        </w:rPr>
        <w:t>1655;</w:t>
      </w:r>
      <w:r w:rsidR="00A11303" w:rsidRPr="00625C92">
        <w:rPr>
          <w:rFonts w:ascii="Times New Roman" w:hAnsi="Times New Roman"/>
          <w:sz w:val="28"/>
          <w:szCs w:val="28"/>
          <w:lang w:val="en-US"/>
        </w:rPr>
        <w:t xml:space="preserve"> </w:t>
      </w:r>
      <w:r w:rsidR="00242449" w:rsidRPr="00625C92">
        <w:rPr>
          <w:rFonts w:ascii="Times New Roman" w:hAnsi="Times New Roman"/>
          <w:sz w:val="28"/>
          <w:szCs w:val="28"/>
          <w:lang w:val="en-US"/>
        </w:rPr>
        <w:t>No.</w:t>
      </w:r>
      <w:r w:rsidR="00A11303" w:rsidRPr="00625C92">
        <w:rPr>
          <w:rFonts w:ascii="Times New Roman" w:hAnsi="Times New Roman"/>
          <w:sz w:val="28"/>
          <w:szCs w:val="28"/>
          <w:lang w:val="en-US"/>
        </w:rPr>
        <w:t xml:space="preserve"> </w:t>
      </w:r>
      <w:r w:rsidR="00D16AF0" w:rsidRPr="00625C92">
        <w:rPr>
          <w:rFonts w:ascii="Times New Roman" w:hAnsi="Times New Roman"/>
          <w:sz w:val="28"/>
          <w:szCs w:val="28"/>
          <w:lang w:val="en-US"/>
        </w:rPr>
        <w:t>36,</w:t>
      </w:r>
      <w:r w:rsidR="00A11303" w:rsidRPr="00625C92">
        <w:rPr>
          <w:rFonts w:ascii="Times New Roman" w:hAnsi="Times New Roman"/>
          <w:sz w:val="28"/>
          <w:szCs w:val="28"/>
          <w:lang w:val="en-US"/>
        </w:rPr>
        <w:t xml:space="preserve"> </w:t>
      </w:r>
      <w:r w:rsidR="00242449" w:rsidRPr="00625C92">
        <w:rPr>
          <w:rFonts w:ascii="Times New Roman" w:hAnsi="Times New Roman"/>
          <w:sz w:val="28"/>
          <w:szCs w:val="28"/>
          <w:lang w:val="en-US"/>
        </w:rPr>
        <w:t>Article</w:t>
      </w:r>
      <w:r w:rsidR="00A11303" w:rsidRPr="00625C92">
        <w:rPr>
          <w:rFonts w:ascii="Times New Roman" w:hAnsi="Times New Roman"/>
          <w:sz w:val="28"/>
          <w:szCs w:val="28"/>
          <w:lang w:val="en-US"/>
        </w:rPr>
        <w:t xml:space="preserve"> </w:t>
      </w:r>
      <w:r w:rsidR="00D16AF0" w:rsidRPr="00625C92">
        <w:rPr>
          <w:rFonts w:ascii="Times New Roman" w:hAnsi="Times New Roman"/>
          <w:sz w:val="28"/>
          <w:szCs w:val="28"/>
          <w:lang w:val="en-US"/>
        </w:rPr>
        <w:t>4922;</w:t>
      </w:r>
      <w:r w:rsidR="00A11303" w:rsidRPr="00625C92">
        <w:rPr>
          <w:rFonts w:ascii="Times New Roman" w:hAnsi="Times New Roman"/>
          <w:sz w:val="28"/>
          <w:szCs w:val="28"/>
          <w:lang w:val="en-US"/>
        </w:rPr>
        <w:t xml:space="preserve"> </w:t>
      </w:r>
      <w:r w:rsidR="00D16AF0" w:rsidRPr="00625C92">
        <w:rPr>
          <w:rFonts w:ascii="Times New Roman" w:hAnsi="Times New Roman"/>
          <w:sz w:val="28"/>
          <w:szCs w:val="28"/>
          <w:lang w:val="en-US"/>
        </w:rPr>
        <w:t>2013,</w:t>
      </w:r>
      <w:r w:rsidR="00A11303" w:rsidRPr="00625C92">
        <w:rPr>
          <w:rFonts w:ascii="Times New Roman" w:hAnsi="Times New Roman"/>
          <w:sz w:val="28"/>
          <w:szCs w:val="28"/>
          <w:lang w:val="en-US"/>
        </w:rPr>
        <w:t xml:space="preserve"> </w:t>
      </w:r>
      <w:r w:rsidR="00242449" w:rsidRPr="00625C92">
        <w:rPr>
          <w:rFonts w:ascii="Times New Roman" w:hAnsi="Times New Roman"/>
          <w:sz w:val="28"/>
          <w:szCs w:val="28"/>
          <w:lang w:val="en-US"/>
        </w:rPr>
        <w:t>No.</w:t>
      </w:r>
      <w:r w:rsidR="00A11303" w:rsidRPr="00625C92">
        <w:rPr>
          <w:rFonts w:ascii="Times New Roman" w:hAnsi="Times New Roman"/>
          <w:sz w:val="28"/>
          <w:szCs w:val="28"/>
          <w:lang w:val="en-US"/>
        </w:rPr>
        <w:t xml:space="preserve"> </w:t>
      </w:r>
      <w:r w:rsidR="00D16AF0" w:rsidRPr="00625C92">
        <w:rPr>
          <w:rFonts w:ascii="Times New Roman" w:hAnsi="Times New Roman"/>
          <w:sz w:val="28"/>
          <w:szCs w:val="28"/>
          <w:lang w:val="en-US"/>
        </w:rPr>
        <w:t>33,</w:t>
      </w:r>
      <w:r w:rsidR="00A11303" w:rsidRPr="00625C92">
        <w:rPr>
          <w:rFonts w:ascii="Times New Roman" w:hAnsi="Times New Roman"/>
          <w:sz w:val="28"/>
          <w:szCs w:val="28"/>
          <w:lang w:val="en-US"/>
        </w:rPr>
        <w:t xml:space="preserve"> </w:t>
      </w:r>
      <w:r w:rsidR="00242449" w:rsidRPr="00625C92">
        <w:rPr>
          <w:rFonts w:ascii="Times New Roman" w:hAnsi="Times New Roman"/>
          <w:sz w:val="28"/>
          <w:szCs w:val="28"/>
          <w:lang w:val="en-US"/>
        </w:rPr>
        <w:t>Article</w:t>
      </w:r>
      <w:r w:rsidR="00A11303" w:rsidRPr="00625C92">
        <w:rPr>
          <w:rFonts w:ascii="Times New Roman" w:hAnsi="Times New Roman"/>
          <w:sz w:val="28"/>
          <w:szCs w:val="28"/>
          <w:lang w:val="en-US"/>
        </w:rPr>
        <w:t xml:space="preserve"> </w:t>
      </w:r>
      <w:r w:rsidR="00D16AF0" w:rsidRPr="00625C92">
        <w:rPr>
          <w:rFonts w:ascii="Times New Roman" w:hAnsi="Times New Roman"/>
          <w:sz w:val="28"/>
          <w:szCs w:val="28"/>
          <w:lang w:val="en-US"/>
        </w:rPr>
        <w:t>4382;</w:t>
      </w:r>
      <w:r w:rsidR="00A11303" w:rsidRPr="00625C92">
        <w:rPr>
          <w:rFonts w:ascii="Times New Roman" w:hAnsi="Times New Roman"/>
          <w:sz w:val="28"/>
          <w:szCs w:val="28"/>
          <w:lang w:val="en-US"/>
        </w:rPr>
        <w:t xml:space="preserve"> </w:t>
      </w:r>
      <w:r w:rsidR="00242449" w:rsidRPr="00625C92">
        <w:rPr>
          <w:rFonts w:ascii="Times New Roman" w:hAnsi="Times New Roman"/>
          <w:sz w:val="28"/>
          <w:szCs w:val="28"/>
          <w:lang w:val="en-US"/>
        </w:rPr>
        <w:t>No.</w:t>
      </w:r>
      <w:r w:rsidR="00A11303" w:rsidRPr="00625C92">
        <w:rPr>
          <w:rFonts w:ascii="Times New Roman" w:hAnsi="Times New Roman"/>
          <w:sz w:val="28"/>
          <w:szCs w:val="28"/>
          <w:lang w:val="en-US"/>
        </w:rPr>
        <w:t xml:space="preserve"> </w:t>
      </w:r>
      <w:r w:rsidR="00D16AF0" w:rsidRPr="00625C92">
        <w:rPr>
          <w:rFonts w:ascii="Times New Roman" w:hAnsi="Times New Roman"/>
          <w:sz w:val="28"/>
          <w:szCs w:val="28"/>
          <w:lang w:val="en-US"/>
        </w:rPr>
        <w:t>52,</w:t>
      </w:r>
      <w:r w:rsidR="00A11303" w:rsidRPr="00625C92">
        <w:rPr>
          <w:rFonts w:ascii="Times New Roman" w:hAnsi="Times New Roman"/>
          <w:sz w:val="28"/>
          <w:szCs w:val="28"/>
          <w:lang w:val="en-US"/>
        </w:rPr>
        <w:t xml:space="preserve"> </w:t>
      </w:r>
      <w:r w:rsidR="00242449" w:rsidRPr="00625C92">
        <w:rPr>
          <w:rFonts w:ascii="Times New Roman" w:hAnsi="Times New Roman"/>
          <w:sz w:val="28"/>
          <w:szCs w:val="28"/>
          <w:lang w:val="en-US"/>
        </w:rPr>
        <w:t>Article</w:t>
      </w:r>
      <w:r w:rsidR="00A11303" w:rsidRPr="00625C92">
        <w:rPr>
          <w:rFonts w:ascii="Times New Roman" w:hAnsi="Times New Roman"/>
          <w:sz w:val="28"/>
          <w:szCs w:val="28"/>
          <w:lang w:val="en-US"/>
        </w:rPr>
        <w:t xml:space="preserve"> </w:t>
      </w:r>
      <w:r w:rsidR="00D16AF0" w:rsidRPr="00625C92">
        <w:rPr>
          <w:rFonts w:ascii="Times New Roman" w:hAnsi="Times New Roman"/>
          <w:sz w:val="28"/>
          <w:szCs w:val="28"/>
          <w:lang w:val="en-US"/>
        </w:rPr>
        <w:t>7207</w:t>
      </w:r>
      <w:r w:rsidR="00C358FB" w:rsidRPr="00625C92">
        <w:rPr>
          <w:rFonts w:ascii="Times New Roman" w:hAnsi="Times New Roman"/>
          <w:sz w:val="28"/>
          <w:szCs w:val="28"/>
          <w:lang w:val="en-US"/>
        </w:rPr>
        <w:t>;</w:t>
      </w:r>
      <w:r w:rsidR="00A11303" w:rsidRPr="00625C92">
        <w:rPr>
          <w:rFonts w:ascii="Times New Roman" w:hAnsi="Times New Roman"/>
          <w:sz w:val="28"/>
          <w:szCs w:val="28"/>
          <w:lang w:val="en-US"/>
        </w:rPr>
        <w:t xml:space="preserve"> </w:t>
      </w:r>
      <w:r w:rsidR="00C358FB" w:rsidRPr="00625C92">
        <w:rPr>
          <w:rFonts w:ascii="Times New Roman" w:hAnsi="Times New Roman"/>
          <w:sz w:val="28"/>
          <w:szCs w:val="28"/>
          <w:lang w:val="en-US"/>
        </w:rPr>
        <w:t>2014,</w:t>
      </w:r>
      <w:r w:rsidR="00A11303" w:rsidRPr="00625C92">
        <w:rPr>
          <w:rFonts w:ascii="Times New Roman" w:hAnsi="Times New Roman"/>
          <w:sz w:val="28"/>
          <w:szCs w:val="28"/>
          <w:lang w:val="en-US"/>
        </w:rPr>
        <w:t xml:space="preserve"> </w:t>
      </w:r>
      <w:r w:rsidR="00242449" w:rsidRPr="00625C92">
        <w:rPr>
          <w:rFonts w:ascii="Times New Roman" w:hAnsi="Times New Roman"/>
          <w:sz w:val="28"/>
          <w:szCs w:val="28"/>
          <w:lang w:val="en-US"/>
        </w:rPr>
        <w:t>No.</w:t>
      </w:r>
      <w:r w:rsidR="00A11303" w:rsidRPr="00625C92">
        <w:rPr>
          <w:rFonts w:ascii="Times New Roman" w:hAnsi="Times New Roman"/>
          <w:sz w:val="28"/>
          <w:szCs w:val="28"/>
          <w:lang w:val="en-US"/>
        </w:rPr>
        <w:t xml:space="preserve"> </w:t>
      </w:r>
      <w:r w:rsidR="00C358FB" w:rsidRPr="00625C92">
        <w:rPr>
          <w:rFonts w:ascii="Times New Roman" w:hAnsi="Times New Roman"/>
          <w:sz w:val="28"/>
          <w:szCs w:val="28"/>
          <w:lang w:val="en-US"/>
        </w:rPr>
        <w:t>21,</w:t>
      </w:r>
      <w:r w:rsidR="00A11303" w:rsidRPr="00625C92">
        <w:rPr>
          <w:rFonts w:ascii="Times New Roman" w:hAnsi="Times New Roman"/>
          <w:sz w:val="28"/>
          <w:szCs w:val="28"/>
          <w:lang w:val="en-US"/>
        </w:rPr>
        <w:t xml:space="preserve"> </w:t>
      </w:r>
      <w:r w:rsidR="00242449" w:rsidRPr="00625C92">
        <w:rPr>
          <w:rFonts w:ascii="Times New Roman" w:hAnsi="Times New Roman"/>
          <w:sz w:val="28"/>
          <w:szCs w:val="28"/>
          <w:lang w:val="en-US"/>
        </w:rPr>
        <w:t>Article</w:t>
      </w:r>
      <w:r w:rsidR="00A11303" w:rsidRPr="00625C92">
        <w:rPr>
          <w:rFonts w:ascii="Times New Roman" w:hAnsi="Times New Roman"/>
          <w:sz w:val="28"/>
          <w:szCs w:val="28"/>
          <w:lang w:val="en-US"/>
        </w:rPr>
        <w:t xml:space="preserve"> </w:t>
      </w:r>
      <w:r w:rsidR="00C358FB" w:rsidRPr="00625C92">
        <w:rPr>
          <w:rFonts w:ascii="Times New Roman" w:hAnsi="Times New Roman"/>
          <w:sz w:val="28"/>
          <w:szCs w:val="28"/>
          <w:lang w:val="en-US"/>
        </w:rPr>
        <w:t>2712;</w:t>
      </w:r>
      <w:r w:rsidR="00A11303" w:rsidRPr="00625C92">
        <w:rPr>
          <w:rFonts w:ascii="Times New Roman" w:hAnsi="Times New Roman"/>
          <w:sz w:val="28"/>
          <w:szCs w:val="28"/>
          <w:lang w:val="en-US"/>
        </w:rPr>
        <w:t xml:space="preserve"> </w:t>
      </w:r>
      <w:r w:rsidR="00C358FB" w:rsidRPr="00625C92">
        <w:rPr>
          <w:rFonts w:ascii="Times New Roman" w:hAnsi="Times New Roman"/>
          <w:sz w:val="28"/>
          <w:szCs w:val="28"/>
          <w:lang w:val="en-US"/>
        </w:rPr>
        <w:t>2015,</w:t>
      </w:r>
      <w:r w:rsidR="00A11303" w:rsidRPr="00625C92">
        <w:rPr>
          <w:rFonts w:ascii="Times New Roman" w:hAnsi="Times New Roman"/>
          <w:sz w:val="28"/>
          <w:szCs w:val="28"/>
          <w:lang w:val="en-US"/>
        </w:rPr>
        <w:t xml:space="preserve"> </w:t>
      </w:r>
      <w:r w:rsidR="00242449" w:rsidRPr="00625C92">
        <w:rPr>
          <w:rFonts w:ascii="Times New Roman" w:hAnsi="Times New Roman"/>
          <w:sz w:val="28"/>
          <w:szCs w:val="28"/>
          <w:lang w:val="en-US"/>
        </w:rPr>
        <w:t>No.</w:t>
      </w:r>
      <w:r w:rsidR="00A11303" w:rsidRPr="00625C92">
        <w:rPr>
          <w:rFonts w:ascii="Times New Roman" w:hAnsi="Times New Roman"/>
          <w:sz w:val="28"/>
          <w:szCs w:val="28"/>
          <w:lang w:val="en-US"/>
        </w:rPr>
        <w:t xml:space="preserve"> </w:t>
      </w:r>
      <w:r w:rsidR="00C358FB" w:rsidRPr="00625C92">
        <w:rPr>
          <w:rFonts w:ascii="Times New Roman" w:hAnsi="Times New Roman"/>
          <w:sz w:val="28"/>
          <w:szCs w:val="28"/>
          <w:lang w:val="en-US"/>
        </w:rPr>
        <w:t>50,</w:t>
      </w:r>
      <w:r w:rsidR="00A11303" w:rsidRPr="00625C92">
        <w:rPr>
          <w:rFonts w:ascii="Times New Roman" w:hAnsi="Times New Roman"/>
          <w:sz w:val="28"/>
          <w:szCs w:val="28"/>
          <w:lang w:val="en-US"/>
        </w:rPr>
        <w:t xml:space="preserve"> </w:t>
      </w:r>
      <w:r w:rsidR="00242449" w:rsidRPr="00625C92">
        <w:rPr>
          <w:rFonts w:ascii="Times New Roman" w:hAnsi="Times New Roman"/>
          <w:sz w:val="28"/>
          <w:szCs w:val="28"/>
          <w:lang w:val="en-US"/>
        </w:rPr>
        <w:t>Article</w:t>
      </w:r>
      <w:r w:rsidR="00A11303" w:rsidRPr="00625C92">
        <w:rPr>
          <w:rFonts w:ascii="Times New Roman" w:hAnsi="Times New Roman"/>
          <w:sz w:val="28"/>
          <w:szCs w:val="28"/>
          <w:lang w:val="en-US"/>
        </w:rPr>
        <w:t xml:space="preserve"> </w:t>
      </w:r>
      <w:r w:rsidR="00C358FB" w:rsidRPr="00625C92">
        <w:rPr>
          <w:rFonts w:ascii="Times New Roman" w:hAnsi="Times New Roman"/>
          <w:sz w:val="28"/>
          <w:szCs w:val="28"/>
          <w:lang w:val="en-US"/>
        </w:rPr>
        <w:t>7165;</w:t>
      </w:r>
      <w:r w:rsidR="00A11303" w:rsidRPr="00625C92">
        <w:rPr>
          <w:rFonts w:ascii="Times New Roman" w:hAnsi="Times New Roman"/>
          <w:sz w:val="28"/>
          <w:szCs w:val="28"/>
          <w:lang w:val="en-US"/>
        </w:rPr>
        <w:t xml:space="preserve"> </w:t>
      </w:r>
      <w:r w:rsidR="00242449" w:rsidRPr="00625C92">
        <w:rPr>
          <w:rFonts w:ascii="Times New Roman" w:hAnsi="Times New Roman"/>
          <w:sz w:val="28"/>
          <w:szCs w:val="28"/>
          <w:lang w:val="en-US"/>
        </w:rPr>
        <w:t>No.</w:t>
      </w:r>
      <w:r w:rsidR="00A11303" w:rsidRPr="00625C92">
        <w:rPr>
          <w:rFonts w:ascii="Times New Roman" w:hAnsi="Times New Roman"/>
          <w:sz w:val="28"/>
          <w:szCs w:val="28"/>
          <w:lang w:val="en-US"/>
        </w:rPr>
        <w:t xml:space="preserve"> </w:t>
      </w:r>
      <w:r w:rsidR="00C358FB" w:rsidRPr="00625C92">
        <w:rPr>
          <w:rFonts w:ascii="Times New Roman" w:hAnsi="Times New Roman"/>
          <w:sz w:val="28"/>
          <w:szCs w:val="28"/>
          <w:lang w:val="en-US"/>
        </w:rPr>
        <w:t>50,</w:t>
      </w:r>
      <w:r w:rsidR="00A11303" w:rsidRPr="00625C92">
        <w:rPr>
          <w:rFonts w:ascii="Times New Roman" w:hAnsi="Times New Roman"/>
          <w:sz w:val="28"/>
          <w:szCs w:val="28"/>
          <w:lang w:val="en-US"/>
        </w:rPr>
        <w:t xml:space="preserve"> </w:t>
      </w:r>
      <w:r w:rsidR="00242449" w:rsidRPr="00625C92">
        <w:rPr>
          <w:rFonts w:ascii="Times New Roman" w:hAnsi="Times New Roman"/>
          <w:sz w:val="28"/>
          <w:szCs w:val="28"/>
          <w:lang w:val="en-US"/>
        </w:rPr>
        <w:t>Article</w:t>
      </w:r>
      <w:r w:rsidR="00A11303" w:rsidRPr="00625C92">
        <w:rPr>
          <w:rFonts w:ascii="Times New Roman" w:hAnsi="Times New Roman"/>
          <w:sz w:val="28"/>
          <w:szCs w:val="28"/>
          <w:lang w:val="en-US"/>
        </w:rPr>
        <w:t xml:space="preserve"> </w:t>
      </w:r>
      <w:r w:rsidR="00C358FB" w:rsidRPr="00625C92">
        <w:rPr>
          <w:rFonts w:ascii="Times New Roman" w:hAnsi="Times New Roman"/>
          <w:sz w:val="28"/>
          <w:szCs w:val="28"/>
          <w:lang w:val="en-US"/>
        </w:rPr>
        <w:t>7189;</w:t>
      </w:r>
      <w:r w:rsidR="00A11303" w:rsidRPr="00625C92">
        <w:rPr>
          <w:rFonts w:ascii="Times New Roman" w:hAnsi="Times New Roman"/>
          <w:sz w:val="28"/>
          <w:szCs w:val="28"/>
          <w:lang w:val="en-US"/>
        </w:rPr>
        <w:t xml:space="preserve"> </w:t>
      </w:r>
      <w:r w:rsidR="00C358FB" w:rsidRPr="00625C92">
        <w:rPr>
          <w:rFonts w:ascii="Times New Roman" w:hAnsi="Times New Roman"/>
          <w:sz w:val="28"/>
          <w:szCs w:val="28"/>
          <w:lang w:val="en-US"/>
        </w:rPr>
        <w:t>2016,</w:t>
      </w:r>
      <w:r w:rsidR="00A11303" w:rsidRPr="00625C92">
        <w:rPr>
          <w:rFonts w:ascii="Times New Roman" w:hAnsi="Times New Roman"/>
          <w:sz w:val="28"/>
          <w:szCs w:val="28"/>
          <w:lang w:val="en-US"/>
        </w:rPr>
        <w:t xml:space="preserve"> </w:t>
      </w:r>
      <w:r w:rsidR="00242449" w:rsidRPr="00625C92">
        <w:rPr>
          <w:rFonts w:ascii="Times New Roman" w:hAnsi="Times New Roman"/>
          <w:sz w:val="28"/>
          <w:szCs w:val="28"/>
          <w:lang w:val="en-US"/>
        </w:rPr>
        <w:t>No.</w:t>
      </w:r>
      <w:r w:rsidR="00A11303" w:rsidRPr="00625C92">
        <w:rPr>
          <w:rFonts w:ascii="Times New Roman" w:hAnsi="Times New Roman"/>
          <w:sz w:val="28"/>
          <w:szCs w:val="28"/>
          <w:lang w:val="en-US"/>
        </w:rPr>
        <w:t xml:space="preserve"> </w:t>
      </w:r>
      <w:r w:rsidR="00C358FB" w:rsidRPr="00625C92">
        <w:rPr>
          <w:rFonts w:ascii="Times New Roman" w:hAnsi="Times New Roman"/>
          <w:sz w:val="28"/>
          <w:szCs w:val="28"/>
          <w:lang w:val="en-US"/>
        </w:rPr>
        <w:t>31,</w:t>
      </w:r>
      <w:r w:rsidR="00A11303" w:rsidRPr="00625C92">
        <w:rPr>
          <w:rFonts w:ascii="Times New Roman" w:hAnsi="Times New Roman"/>
          <w:sz w:val="28"/>
          <w:szCs w:val="28"/>
          <w:lang w:val="en-US"/>
        </w:rPr>
        <w:t xml:space="preserve"> </w:t>
      </w:r>
      <w:r w:rsidR="00242449" w:rsidRPr="00625C92">
        <w:rPr>
          <w:rFonts w:ascii="Times New Roman" w:hAnsi="Times New Roman"/>
          <w:sz w:val="28"/>
          <w:szCs w:val="28"/>
          <w:lang w:val="en-US"/>
        </w:rPr>
        <w:t>Article</w:t>
      </w:r>
      <w:r w:rsidR="00A11303" w:rsidRPr="00625C92">
        <w:rPr>
          <w:rFonts w:ascii="Times New Roman" w:hAnsi="Times New Roman"/>
          <w:sz w:val="28"/>
          <w:szCs w:val="28"/>
          <w:lang w:val="en-US"/>
        </w:rPr>
        <w:t xml:space="preserve"> </w:t>
      </w:r>
      <w:r w:rsidR="00C358FB" w:rsidRPr="00625C92">
        <w:rPr>
          <w:rFonts w:ascii="Times New Roman" w:hAnsi="Times New Roman"/>
          <w:sz w:val="28"/>
          <w:szCs w:val="28"/>
          <w:lang w:val="en-US"/>
        </w:rPr>
        <w:t>5031;</w:t>
      </w:r>
      <w:r w:rsidR="00A11303" w:rsidRPr="00625C92">
        <w:rPr>
          <w:rFonts w:ascii="Times New Roman" w:hAnsi="Times New Roman"/>
          <w:sz w:val="28"/>
          <w:szCs w:val="28"/>
          <w:lang w:val="en-US"/>
        </w:rPr>
        <w:t xml:space="preserve"> </w:t>
      </w:r>
      <w:r w:rsidR="00242449" w:rsidRPr="00625C92">
        <w:rPr>
          <w:rFonts w:ascii="Times New Roman" w:hAnsi="Times New Roman"/>
          <w:sz w:val="28"/>
          <w:szCs w:val="28"/>
          <w:lang w:val="en-US"/>
        </w:rPr>
        <w:t>No.</w:t>
      </w:r>
      <w:r w:rsidR="00A11303" w:rsidRPr="00625C92">
        <w:rPr>
          <w:rFonts w:ascii="Times New Roman" w:hAnsi="Times New Roman"/>
          <w:sz w:val="28"/>
          <w:szCs w:val="28"/>
          <w:lang w:val="en-US"/>
        </w:rPr>
        <w:t xml:space="preserve"> </w:t>
      </w:r>
      <w:r w:rsidR="00C358FB" w:rsidRPr="00625C92">
        <w:rPr>
          <w:rFonts w:ascii="Times New Roman" w:hAnsi="Times New Roman"/>
          <w:sz w:val="28"/>
          <w:szCs w:val="28"/>
          <w:lang w:val="en-US"/>
        </w:rPr>
        <w:t>37,</w:t>
      </w:r>
      <w:r w:rsidR="00A11303" w:rsidRPr="00625C92">
        <w:rPr>
          <w:rFonts w:ascii="Times New Roman" w:hAnsi="Times New Roman"/>
          <w:sz w:val="28"/>
          <w:szCs w:val="28"/>
          <w:lang w:val="en-US"/>
        </w:rPr>
        <w:t xml:space="preserve"> </w:t>
      </w:r>
      <w:r w:rsidR="00242449" w:rsidRPr="00625C92">
        <w:rPr>
          <w:rFonts w:ascii="Times New Roman" w:hAnsi="Times New Roman"/>
          <w:sz w:val="28"/>
          <w:szCs w:val="28"/>
          <w:lang w:val="en-US"/>
        </w:rPr>
        <w:t>Article</w:t>
      </w:r>
      <w:r w:rsidR="00A11303" w:rsidRPr="00625C92">
        <w:rPr>
          <w:rFonts w:ascii="Times New Roman" w:hAnsi="Times New Roman"/>
          <w:sz w:val="28"/>
          <w:szCs w:val="28"/>
          <w:lang w:val="en-US"/>
        </w:rPr>
        <w:t xml:space="preserve"> </w:t>
      </w:r>
      <w:r w:rsidR="00C358FB" w:rsidRPr="00625C92">
        <w:rPr>
          <w:rFonts w:ascii="Times New Roman" w:hAnsi="Times New Roman"/>
          <w:sz w:val="28"/>
          <w:szCs w:val="28"/>
          <w:lang w:val="en-US"/>
        </w:rPr>
        <w:t>5495;</w:t>
      </w:r>
      <w:r w:rsidR="00A11303" w:rsidRPr="00625C92">
        <w:rPr>
          <w:rFonts w:ascii="Times New Roman" w:hAnsi="Times New Roman"/>
          <w:sz w:val="28"/>
          <w:szCs w:val="28"/>
          <w:lang w:val="en-US"/>
        </w:rPr>
        <w:t xml:space="preserve"> </w:t>
      </w:r>
      <w:r w:rsidR="00C358FB" w:rsidRPr="00625C92">
        <w:rPr>
          <w:rFonts w:ascii="Times New Roman" w:hAnsi="Times New Roman"/>
          <w:sz w:val="28"/>
          <w:szCs w:val="28"/>
          <w:lang w:val="en-US"/>
        </w:rPr>
        <w:t>2017,</w:t>
      </w:r>
      <w:r w:rsidR="00A11303" w:rsidRPr="00625C92">
        <w:rPr>
          <w:rFonts w:ascii="Times New Roman" w:hAnsi="Times New Roman"/>
          <w:sz w:val="28"/>
          <w:szCs w:val="28"/>
          <w:lang w:val="en-US"/>
        </w:rPr>
        <w:t xml:space="preserve"> </w:t>
      </w:r>
      <w:r w:rsidR="00242449" w:rsidRPr="00625C92">
        <w:rPr>
          <w:rFonts w:ascii="Times New Roman" w:hAnsi="Times New Roman"/>
          <w:sz w:val="28"/>
          <w:szCs w:val="28"/>
          <w:lang w:val="en-US"/>
        </w:rPr>
        <w:t>No.</w:t>
      </w:r>
      <w:r w:rsidR="00A11303" w:rsidRPr="00625C92">
        <w:rPr>
          <w:rFonts w:ascii="Times New Roman" w:hAnsi="Times New Roman"/>
          <w:sz w:val="28"/>
          <w:szCs w:val="28"/>
          <w:lang w:val="en-US"/>
        </w:rPr>
        <w:t xml:space="preserve"> </w:t>
      </w:r>
      <w:r w:rsidR="00C358FB" w:rsidRPr="00625C92">
        <w:rPr>
          <w:rFonts w:ascii="Times New Roman" w:hAnsi="Times New Roman"/>
          <w:sz w:val="28"/>
          <w:szCs w:val="28"/>
          <w:lang w:val="en-US"/>
        </w:rPr>
        <w:t>8,</w:t>
      </w:r>
      <w:r w:rsidR="00A11303" w:rsidRPr="00625C92">
        <w:rPr>
          <w:rFonts w:ascii="Times New Roman" w:hAnsi="Times New Roman"/>
          <w:sz w:val="28"/>
          <w:szCs w:val="28"/>
          <w:lang w:val="en-US"/>
        </w:rPr>
        <w:t xml:space="preserve"> </w:t>
      </w:r>
      <w:r w:rsidR="00242449" w:rsidRPr="00625C92">
        <w:rPr>
          <w:rFonts w:ascii="Times New Roman" w:hAnsi="Times New Roman"/>
          <w:sz w:val="28"/>
          <w:szCs w:val="28"/>
          <w:lang w:val="en-US"/>
        </w:rPr>
        <w:t>Article</w:t>
      </w:r>
      <w:r w:rsidR="00A11303" w:rsidRPr="00625C92">
        <w:rPr>
          <w:rFonts w:ascii="Times New Roman" w:hAnsi="Times New Roman"/>
          <w:sz w:val="28"/>
          <w:szCs w:val="28"/>
          <w:lang w:val="en-US"/>
        </w:rPr>
        <w:t xml:space="preserve"> </w:t>
      </w:r>
      <w:r w:rsidR="00C358FB" w:rsidRPr="00625C92">
        <w:rPr>
          <w:rFonts w:ascii="Times New Roman" w:hAnsi="Times New Roman"/>
          <w:sz w:val="28"/>
          <w:szCs w:val="28"/>
          <w:lang w:val="en-US"/>
        </w:rPr>
        <w:t>1257</w:t>
      </w:r>
      <w:r w:rsidR="00D16AF0" w:rsidRPr="00625C92">
        <w:rPr>
          <w:rFonts w:ascii="Times New Roman" w:hAnsi="Times New Roman"/>
          <w:sz w:val="28"/>
          <w:szCs w:val="28"/>
          <w:lang w:val="en-US"/>
        </w:rPr>
        <w:t>);</w:t>
      </w:r>
    </w:p>
    <w:p w:rsidR="00D16AF0" w:rsidRPr="00EF3E28" w:rsidRDefault="00625C92" w:rsidP="00EF3E28">
      <w:pPr>
        <w:autoSpaceDE w:val="0"/>
        <w:autoSpaceDN w:val="0"/>
        <w:spacing w:after="0" w:line="312" w:lineRule="auto"/>
        <w:ind w:firstLine="539"/>
        <w:jc w:val="both"/>
        <w:rPr>
          <w:rFonts w:ascii="Times New Roman" w:hAnsi="Times New Roman"/>
          <w:sz w:val="28"/>
          <w:szCs w:val="28"/>
          <w:lang w:val="en-US"/>
        </w:rPr>
      </w:pPr>
      <w:r>
        <w:rPr>
          <w:rFonts w:ascii="Times New Roman" w:hAnsi="Times New Roman"/>
          <w:sz w:val="28"/>
          <w:szCs w:val="28"/>
          <w:lang w:val="en-US"/>
        </w:rPr>
        <w:t>decree</w:t>
      </w:r>
      <w:r w:rsidRPr="00625C92">
        <w:rPr>
          <w:rFonts w:ascii="Times New Roman" w:hAnsi="Times New Roman"/>
          <w:sz w:val="28"/>
          <w:szCs w:val="28"/>
          <w:lang w:val="en-US"/>
        </w:rPr>
        <w:t xml:space="preserve"> </w:t>
      </w:r>
      <w:r>
        <w:rPr>
          <w:rFonts w:ascii="Times New Roman" w:hAnsi="Times New Roman"/>
          <w:sz w:val="28"/>
          <w:szCs w:val="28"/>
          <w:lang w:val="en-US"/>
        </w:rPr>
        <w:t>of</w:t>
      </w:r>
      <w:r w:rsidRPr="00625C92">
        <w:rPr>
          <w:rFonts w:ascii="Times New Roman" w:hAnsi="Times New Roman"/>
          <w:sz w:val="28"/>
          <w:szCs w:val="28"/>
          <w:lang w:val="en-US"/>
        </w:rPr>
        <w:t xml:space="preserve"> </w:t>
      </w:r>
      <w:r>
        <w:rPr>
          <w:rFonts w:ascii="Times New Roman" w:hAnsi="Times New Roman"/>
          <w:sz w:val="28"/>
          <w:szCs w:val="28"/>
          <w:lang w:val="en-US"/>
        </w:rPr>
        <w:t>the</w:t>
      </w:r>
      <w:r w:rsidRPr="00625C92">
        <w:rPr>
          <w:rFonts w:ascii="Times New Roman" w:hAnsi="Times New Roman"/>
          <w:sz w:val="28"/>
          <w:szCs w:val="28"/>
          <w:lang w:val="en-US"/>
        </w:rPr>
        <w:t xml:space="preserve"> </w:t>
      </w:r>
      <w:r>
        <w:rPr>
          <w:rFonts w:ascii="Times New Roman" w:hAnsi="Times New Roman"/>
          <w:sz w:val="28"/>
          <w:szCs w:val="28"/>
          <w:lang w:val="en-US"/>
        </w:rPr>
        <w:t>Government</w:t>
      </w:r>
      <w:r w:rsidRPr="00625C92">
        <w:rPr>
          <w:rFonts w:ascii="Times New Roman" w:hAnsi="Times New Roman"/>
          <w:sz w:val="28"/>
          <w:szCs w:val="28"/>
          <w:lang w:val="en-US"/>
        </w:rPr>
        <w:t xml:space="preserve"> </w:t>
      </w:r>
      <w:r>
        <w:rPr>
          <w:rFonts w:ascii="Times New Roman" w:hAnsi="Times New Roman"/>
          <w:sz w:val="28"/>
          <w:szCs w:val="28"/>
          <w:lang w:val="en-US"/>
        </w:rPr>
        <w:t>of</w:t>
      </w:r>
      <w:r w:rsidRPr="00625C92">
        <w:rPr>
          <w:rFonts w:ascii="Times New Roman" w:hAnsi="Times New Roman"/>
          <w:sz w:val="28"/>
          <w:szCs w:val="28"/>
          <w:lang w:val="en-US"/>
        </w:rPr>
        <w:t xml:space="preserve"> </w:t>
      </w:r>
      <w:r>
        <w:rPr>
          <w:rFonts w:ascii="Times New Roman" w:hAnsi="Times New Roman"/>
          <w:sz w:val="28"/>
          <w:szCs w:val="28"/>
          <w:lang w:val="en-US"/>
        </w:rPr>
        <w:t>the</w:t>
      </w:r>
      <w:r w:rsidRPr="00625C92">
        <w:rPr>
          <w:rFonts w:ascii="Times New Roman" w:hAnsi="Times New Roman"/>
          <w:sz w:val="28"/>
          <w:szCs w:val="28"/>
          <w:lang w:val="en-US"/>
        </w:rPr>
        <w:t xml:space="preserve"> </w:t>
      </w:r>
      <w:r>
        <w:rPr>
          <w:rFonts w:ascii="Times New Roman" w:hAnsi="Times New Roman"/>
          <w:sz w:val="28"/>
          <w:szCs w:val="28"/>
          <w:lang w:val="en-US"/>
        </w:rPr>
        <w:t>Russian</w:t>
      </w:r>
      <w:r w:rsidRPr="00625C92">
        <w:rPr>
          <w:rFonts w:ascii="Times New Roman" w:hAnsi="Times New Roman"/>
          <w:sz w:val="28"/>
          <w:szCs w:val="28"/>
          <w:lang w:val="en-US"/>
        </w:rPr>
        <w:t xml:space="preserve"> </w:t>
      </w:r>
      <w:r>
        <w:rPr>
          <w:rFonts w:ascii="Times New Roman" w:hAnsi="Times New Roman"/>
          <w:sz w:val="28"/>
          <w:szCs w:val="28"/>
          <w:lang w:val="en-US"/>
        </w:rPr>
        <w:t>Federation</w:t>
      </w:r>
      <w:r w:rsidRPr="00625C92">
        <w:rPr>
          <w:rFonts w:ascii="Times New Roman" w:hAnsi="Times New Roman"/>
          <w:sz w:val="28"/>
          <w:szCs w:val="28"/>
          <w:lang w:val="en-US"/>
        </w:rPr>
        <w:t xml:space="preserve"> </w:t>
      </w:r>
      <w:r>
        <w:rPr>
          <w:rFonts w:ascii="Times New Roman" w:hAnsi="Times New Roman"/>
          <w:sz w:val="28"/>
          <w:szCs w:val="28"/>
          <w:lang w:val="en-US"/>
        </w:rPr>
        <w:t>of</w:t>
      </w:r>
      <w:r w:rsidRPr="00625C92">
        <w:rPr>
          <w:rFonts w:ascii="Times New Roman" w:hAnsi="Times New Roman"/>
          <w:sz w:val="28"/>
          <w:szCs w:val="28"/>
          <w:lang w:val="en-US"/>
        </w:rPr>
        <w:t xml:space="preserve"> </w:t>
      </w:r>
      <w:r w:rsidR="00D16AF0" w:rsidRPr="00625C92">
        <w:rPr>
          <w:rFonts w:ascii="Times New Roman" w:hAnsi="Times New Roman"/>
          <w:sz w:val="28"/>
          <w:szCs w:val="28"/>
          <w:lang w:val="en-US"/>
        </w:rPr>
        <w:t>1</w:t>
      </w:r>
      <w:r w:rsidR="00A11303" w:rsidRPr="00625C92">
        <w:rPr>
          <w:rFonts w:ascii="Times New Roman" w:hAnsi="Times New Roman"/>
          <w:sz w:val="28"/>
          <w:szCs w:val="28"/>
          <w:lang w:val="en-US"/>
        </w:rPr>
        <w:t xml:space="preserve"> </w:t>
      </w:r>
      <w:r>
        <w:rPr>
          <w:rFonts w:ascii="Times New Roman" w:hAnsi="Times New Roman"/>
          <w:sz w:val="28"/>
          <w:szCs w:val="28"/>
          <w:lang w:val="en-US"/>
        </w:rPr>
        <w:t>March</w:t>
      </w:r>
      <w:r w:rsidRPr="00625C92">
        <w:rPr>
          <w:rFonts w:ascii="Times New Roman" w:hAnsi="Times New Roman"/>
          <w:sz w:val="28"/>
          <w:szCs w:val="28"/>
          <w:lang w:val="en-US"/>
        </w:rPr>
        <w:t xml:space="preserve"> </w:t>
      </w:r>
      <w:r w:rsidR="00D16AF0" w:rsidRPr="00625C92">
        <w:rPr>
          <w:rFonts w:ascii="Times New Roman" w:hAnsi="Times New Roman"/>
          <w:sz w:val="28"/>
          <w:szCs w:val="28"/>
          <w:lang w:val="en-US"/>
        </w:rPr>
        <w:t>1997</w:t>
      </w:r>
      <w:r w:rsidR="00A11303" w:rsidRPr="00625C92">
        <w:rPr>
          <w:rFonts w:ascii="Times New Roman" w:hAnsi="Times New Roman"/>
          <w:sz w:val="28"/>
          <w:szCs w:val="28"/>
          <w:lang w:val="en-US"/>
        </w:rPr>
        <w:t xml:space="preserve"> </w:t>
      </w:r>
      <w:r w:rsidR="00242449" w:rsidRPr="00625C92">
        <w:rPr>
          <w:rFonts w:ascii="Times New Roman" w:hAnsi="Times New Roman"/>
          <w:sz w:val="28"/>
          <w:szCs w:val="28"/>
          <w:lang w:val="en-US"/>
        </w:rPr>
        <w:t>No.</w:t>
      </w:r>
      <w:r w:rsidR="00A11303" w:rsidRPr="00625C92">
        <w:rPr>
          <w:rFonts w:ascii="Times New Roman" w:hAnsi="Times New Roman"/>
          <w:sz w:val="28"/>
          <w:szCs w:val="28"/>
          <w:lang w:val="en-US"/>
        </w:rPr>
        <w:t xml:space="preserve"> </w:t>
      </w:r>
      <w:r w:rsidR="00D16AF0" w:rsidRPr="00625C92">
        <w:rPr>
          <w:rFonts w:ascii="Times New Roman" w:hAnsi="Times New Roman"/>
          <w:sz w:val="28"/>
          <w:szCs w:val="28"/>
          <w:lang w:val="en-US"/>
        </w:rPr>
        <w:t>233</w:t>
      </w:r>
      <w:r w:rsidR="00A11303" w:rsidRPr="00625C92">
        <w:rPr>
          <w:rFonts w:ascii="Times New Roman" w:hAnsi="Times New Roman"/>
          <w:sz w:val="28"/>
          <w:szCs w:val="28"/>
          <w:lang w:val="en-US"/>
        </w:rPr>
        <w:t xml:space="preserve"> </w:t>
      </w:r>
      <w:r>
        <w:rPr>
          <w:rFonts w:ascii="Times New Roman" w:hAnsi="Times New Roman"/>
          <w:sz w:val="28"/>
          <w:szCs w:val="28"/>
          <w:lang w:val="en-US"/>
        </w:rPr>
        <w:t xml:space="preserve">“Concerning the List of Medical Counter-indications and List of Positions, Which These Counter-indications </w:t>
      </w:r>
      <w:r w:rsidR="00EF3E28">
        <w:rPr>
          <w:rFonts w:ascii="Times New Roman" w:hAnsi="Times New Roman"/>
          <w:sz w:val="28"/>
          <w:szCs w:val="28"/>
          <w:lang w:val="en-US"/>
        </w:rPr>
        <w:t>Apply to, as Well as Requirements to the Conduct of Medical Examination and Psychophysiological Study of Workers of Nuclear Energy Facilities”</w:t>
      </w:r>
      <w:r w:rsidR="00A11303" w:rsidRPr="00EF3E28">
        <w:rPr>
          <w:rFonts w:ascii="Times New Roman" w:hAnsi="Times New Roman"/>
          <w:sz w:val="28"/>
          <w:szCs w:val="28"/>
          <w:lang w:val="en-US"/>
        </w:rPr>
        <w:t xml:space="preserve"> </w:t>
      </w:r>
      <w:r w:rsidR="00D16AF0" w:rsidRPr="00EF3E28">
        <w:rPr>
          <w:rFonts w:ascii="Times New Roman" w:hAnsi="Times New Roman"/>
          <w:sz w:val="28"/>
          <w:szCs w:val="28"/>
          <w:lang w:val="en-US"/>
        </w:rPr>
        <w:t>(</w:t>
      </w:r>
      <w:r w:rsidR="00BB3596">
        <w:rPr>
          <w:rFonts w:ascii="Times New Roman" w:hAnsi="Times New Roman"/>
          <w:sz w:val="28"/>
          <w:szCs w:val="28"/>
          <w:lang w:val="en-US"/>
        </w:rPr>
        <w:t>Corpus</w:t>
      </w:r>
      <w:r w:rsidR="00BB3596" w:rsidRPr="00EF3E28">
        <w:rPr>
          <w:rFonts w:ascii="Times New Roman" w:hAnsi="Times New Roman"/>
          <w:sz w:val="28"/>
          <w:szCs w:val="28"/>
          <w:lang w:val="en-US"/>
        </w:rPr>
        <w:t xml:space="preserve"> </w:t>
      </w:r>
      <w:r w:rsidR="00BB3596">
        <w:rPr>
          <w:rFonts w:ascii="Times New Roman" w:hAnsi="Times New Roman"/>
          <w:sz w:val="28"/>
          <w:szCs w:val="28"/>
          <w:lang w:val="en-US"/>
        </w:rPr>
        <w:t>of</w:t>
      </w:r>
      <w:r w:rsidR="00BB3596" w:rsidRPr="00EF3E28">
        <w:rPr>
          <w:rFonts w:ascii="Times New Roman" w:hAnsi="Times New Roman"/>
          <w:sz w:val="28"/>
          <w:szCs w:val="28"/>
          <w:lang w:val="en-US"/>
        </w:rPr>
        <w:t xml:space="preserve"> </w:t>
      </w:r>
      <w:r w:rsidR="00BB3596">
        <w:rPr>
          <w:rFonts w:ascii="Times New Roman" w:hAnsi="Times New Roman"/>
          <w:sz w:val="28"/>
          <w:szCs w:val="28"/>
          <w:lang w:val="en-US"/>
        </w:rPr>
        <w:t>Legislation</w:t>
      </w:r>
      <w:r w:rsidR="00BB3596" w:rsidRPr="00EF3E28">
        <w:rPr>
          <w:rFonts w:ascii="Times New Roman" w:hAnsi="Times New Roman"/>
          <w:sz w:val="28"/>
          <w:szCs w:val="28"/>
          <w:lang w:val="en-US"/>
        </w:rPr>
        <w:t xml:space="preserve"> </w:t>
      </w:r>
      <w:r w:rsidR="00BB3596">
        <w:rPr>
          <w:rFonts w:ascii="Times New Roman" w:hAnsi="Times New Roman"/>
          <w:sz w:val="28"/>
          <w:szCs w:val="28"/>
          <w:lang w:val="en-US"/>
        </w:rPr>
        <w:t>of</w:t>
      </w:r>
      <w:r w:rsidR="00BB3596" w:rsidRPr="00EF3E28">
        <w:rPr>
          <w:rFonts w:ascii="Times New Roman" w:hAnsi="Times New Roman"/>
          <w:sz w:val="28"/>
          <w:szCs w:val="28"/>
          <w:lang w:val="en-US"/>
        </w:rPr>
        <w:t xml:space="preserve"> </w:t>
      </w:r>
      <w:r w:rsidR="00BB3596">
        <w:rPr>
          <w:rFonts w:ascii="Times New Roman" w:hAnsi="Times New Roman"/>
          <w:sz w:val="28"/>
          <w:szCs w:val="28"/>
          <w:lang w:val="en-US"/>
        </w:rPr>
        <w:t>the</w:t>
      </w:r>
      <w:r w:rsidR="00BB3596" w:rsidRPr="00EF3E28">
        <w:rPr>
          <w:rFonts w:ascii="Times New Roman" w:hAnsi="Times New Roman"/>
          <w:sz w:val="28"/>
          <w:szCs w:val="28"/>
          <w:lang w:val="en-US"/>
        </w:rPr>
        <w:t xml:space="preserve"> </w:t>
      </w:r>
      <w:r w:rsidR="00BB3596">
        <w:rPr>
          <w:rFonts w:ascii="Times New Roman" w:hAnsi="Times New Roman"/>
          <w:sz w:val="28"/>
          <w:szCs w:val="28"/>
          <w:lang w:val="en-US"/>
        </w:rPr>
        <w:t>Russian</w:t>
      </w:r>
      <w:r w:rsidR="00BB3596" w:rsidRPr="00EF3E28">
        <w:rPr>
          <w:rFonts w:ascii="Times New Roman" w:hAnsi="Times New Roman"/>
          <w:sz w:val="28"/>
          <w:szCs w:val="28"/>
          <w:lang w:val="en-US"/>
        </w:rPr>
        <w:t xml:space="preserve"> </w:t>
      </w:r>
      <w:r w:rsidR="00BB3596">
        <w:rPr>
          <w:rFonts w:ascii="Times New Roman" w:hAnsi="Times New Roman"/>
          <w:sz w:val="28"/>
          <w:szCs w:val="28"/>
          <w:lang w:val="en-US"/>
        </w:rPr>
        <w:t>Federation</w:t>
      </w:r>
      <w:r w:rsidR="00D16AF0" w:rsidRPr="00EF3E28">
        <w:rPr>
          <w:rFonts w:ascii="Times New Roman" w:hAnsi="Times New Roman"/>
          <w:sz w:val="28"/>
          <w:szCs w:val="28"/>
          <w:lang w:val="en-US"/>
        </w:rPr>
        <w:t>,</w:t>
      </w:r>
      <w:r w:rsidR="00A11303" w:rsidRPr="00EF3E28">
        <w:rPr>
          <w:rFonts w:ascii="Times New Roman" w:hAnsi="Times New Roman"/>
          <w:sz w:val="28"/>
          <w:szCs w:val="28"/>
          <w:lang w:val="en-US"/>
        </w:rPr>
        <w:t xml:space="preserve"> </w:t>
      </w:r>
      <w:r w:rsidR="00D16AF0" w:rsidRPr="00EF3E28">
        <w:rPr>
          <w:rFonts w:ascii="Times New Roman" w:hAnsi="Times New Roman"/>
          <w:sz w:val="28"/>
          <w:szCs w:val="28"/>
          <w:lang w:val="en-US"/>
        </w:rPr>
        <w:t>1997,</w:t>
      </w:r>
      <w:r w:rsidR="00A11303" w:rsidRPr="00EF3E28">
        <w:rPr>
          <w:rFonts w:ascii="Times New Roman" w:hAnsi="Times New Roman"/>
          <w:sz w:val="28"/>
          <w:szCs w:val="28"/>
          <w:lang w:val="en-US"/>
        </w:rPr>
        <w:t xml:space="preserve"> </w:t>
      </w:r>
      <w:r w:rsidR="00242449" w:rsidRPr="00EF3E28">
        <w:rPr>
          <w:rFonts w:ascii="Times New Roman" w:hAnsi="Times New Roman"/>
          <w:sz w:val="28"/>
          <w:szCs w:val="28"/>
          <w:lang w:val="en-US"/>
        </w:rPr>
        <w:t>No.</w:t>
      </w:r>
      <w:r w:rsidR="00A11303" w:rsidRPr="00EF3E28">
        <w:rPr>
          <w:rFonts w:ascii="Times New Roman" w:hAnsi="Times New Roman"/>
          <w:sz w:val="28"/>
          <w:szCs w:val="28"/>
          <w:lang w:val="en-US"/>
        </w:rPr>
        <w:t xml:space="preserve"> </w:t>
      </w:r>
      <w:r w:rsidR="00D16AF0" w:rsidRPr="00EF3E28">
        <w:rPr>
          <w:rFonts w:ascii="Times New Roman" w:hAnsi="Times New Roman"/>
          <w:sz w:val="28"/>
          <w:szCs w:val="28"/>
          <w:lang w:val="en-US"/>
        </w:rPr>
        <w:t>10,</w:t>
      </w:r>
      <w:r w:rsidR="00A11303" w:rsidRPr="00EF3E28">
        <w:rPr>
          <w:rFonts w:ascii="Times New Roman" w:hAnsi="Times New Roman"/>
          <w:sz w:val="28"/>
          <w:szCs w:val="28"/>
          <w:lang w:val="en-US"/>
        </w:rPr>
        <w:t xml:space="preserve"> </w:t>
      </w:r>
      <w:r w:rsidR="00242449" w:rsidRPr="00EF3E28">
        <w:rPr>
          <w:rFonts w:ascii="Times New Roman" w:hAnsi="Times New Roman"/>
          <w:sz w:val="28"/>
          <w:szCs w:val="28"/>
          <w:lang w:val="en-US"/>
        </w:rPr>
        <w:t>Article</w:t>
      </w:r>
      <w:r w:rsidR="00A11303" w:rsidRPr="00EF3E28">
        <w:rPr>
          <w:rFonts w:ascii="Times New Roman" w:hAnsi="Times New Roman"/>
          <w:sz w:val="28"/>
          <w:szCs w:val="28"/>
          <w:lang w:val="en-US"/>
        </w:rPr>
        <w:t xml:space="preserve"> </w:t>
      </w:r>
      <w:r w:rsidR="00D16AF0" w:rsidRPr="00EF3E28">
        <w:rPr>
          <w:rFonts w:ascii="Times New Roman" w:hAnsi="Times New Roman"/>
          <w:sz w:val="28"/>
          <w:szCs w:val="28"/>
          <w:lang w:val="en-US"/>
        </w:rPr>
        <w:t>1176);</w:t>
      </w:r>
    </w:p>
    <w:p w:rsidR="00D16AF0" w:rsidRPr="00EF3E28" w:rsidRDefault="00EF3E28" w:rsidP="00DE2FE9">
      <w:pPr>
        <w:autoSpaceDE w:val="0"/>
        <w:autoSpaceDN w:val="0"/>
        <w:spacing w:after="0" w:line="312" w:lineRule="auto"/>
        <w:ind w:firstLine="539"/>
        <w:jc w:val="both"/>
        <w:rPr>
          <w:rFonts w:ascii="Times New Roman" w:hAnsi="Times New Roman"/>
          <w:sz w:val="28"/>
          <w:szCs w:val="28"/>
          <w:lang w:val="en-US"/>
        </w:rPr>
      </w:pPr>
      <w:r>
        <w:rPr>
          <w:rFonts w:ascii="Times New Roman" w:hAnsi="Times New Roman"/>
          <w:sz w:val="28"/>
          <w:szCs w:val="28"/>
          <w:lang w:val="en-US"/>
        </w:rPr>
        <w:t>decree</w:t>
      </w:r>
      <w:r w:rsidRPr="00625C92">
        <w:rPr>
          <w:rFonts w:ascii="Times New Roman" w:hAnsi="Times New Roman"/>
          <w:sz w:val="28"/>
          <w:szCs w:val="28"/>
          <w:lang w:val="en-US"/>
        </w:rPr>
        <w:t xml:space="preserve"> </w:t>
      </w:r>
      <w:r>
        <w:rPr>
          <w:rFonts w:ascii="Times New Roman" w:hAnsi="Times New Roman"/>
          <w:sz w:val="28"/>
          <w:szCs w:val="28"/>
          <w:lang w:val="en-US"/>
        </w:rPr>
        <w:t>of</w:t>
      </w:r>
      <w:r w:rsidRPr="00625C92">
        <w:rPr>
          <w:rFonts w:ascii="Times New Roman" w:hAnsi="Times New Roman"/>
          <w:sz w:val="28"/>
          <w:szCs w:val="28"/>
          <w:lang w:val="en-US"/>
        </w:rPr>
        <w:t xml:space="preserve"> </w:t>
      </w:r>
      <w:r>
        <w:rPr>
          <w:rFonts w:ascii="Times New Roman" w:hAnsi="Times New Roman"/>
          <w:sz w:val="28"/>
          <w:szCs w:val="28"/>
          <w:lang w:val="en-US"/>
        </w:rPr>
        <w:t>the</w:t>
      </w:r>
      <w:r w:rsidRPr="00625C92">
        <w:rPr>
          <w:rFonts w:ascii="Times New Roman" w:hAnsi="Times New Roman"/>
          <w:sz w:val="28"/>
          <w:szCs w:val="28"/>
          <w:lang w:val="en-US"/>
        </w:rPr>
        <w:t xml:space="preserve"> </w:t>
      </w:r>
      <w:r>
        <w:rPr>
          <w:rFonts w:ascii="Times New Roman" w:hAnsi="Times New Roman"/>
          <w:sz w:val="28"/>
          <w:szCs w:val="28"/>
          <w:lang w:val="en-US"/>
        </w:rPr>
        <w:t>Government</w:t>
      </w:r>
      <w:r w:rsidRPr="00625C92">
        <w:rPr>
          <w:rFonts w:ascii="Times New Roman" w:hAnsi="Times New Roman"/>
          <w:sz w:val="28"/>
          <w:szCs w:val="28"/>
          <w:lang w:val="en-US"/>
        </w:rPr>
        <w:t xml:space="preserve"> </w:t>
      </w:r>
      <w:r>
        <w:rPr>
          <w:rFonts w:ascii="Times New Roman" w:hAnsi="Times New Roman"/>
          <w:sz w:val="28"/>
          <w:szCs w:val="28"/>
          <w:lang w:val="en-US"/>
        </w:rPr>
        <w:t>of</w:t>
      </w:r>
      <w:r w:rsidRPr="00625C92">
        <w:rPr>
          <w:rFonts w:ascii="Times New Roman" w:hAnsi="Times New Roman"/>
          <w:sz w:val="28"/>
          <w:szCs w:val="28"/>
          <w:lang w:val="en-US"/>
        </w:rPr>
        <w:t xml:space="preserve"> </w:t>
      </w:r>
      <w:r>
        <w:rPr>
          <w:rFonts w:ascii="Times New Roman" w:hAnsi="Times New Roman"/>
          <w:sz w:val="28"/>
          <w:szCs w:val="28"/>
          <w:lang w:val="en-US"/>
        </w:rPr>
        <w:t>the</w:t>
      </w:r>
      <w:r w:rsidRPr="00625C92">
        <w:rPr>
          <w:rFonts w:ascii="Times New Roman" w:hAnsi="Times New Roman"/>
          <w:sz w:val="28"/>
          <w:szCs w:val="28"/>
          <w:lang w:val="en-US"/>
        </w:rPr>
        <w:t xml:space="preserve"> </w:t>
      </w:r>
      <w:r>
        <w:rPr>
          <w:rFonts w:ascii="Times New Roman" w:hAnsi="Times New Roman"/>
          <w:sz w:val="28"/>
          <w:szCs w:val="28"/>
          <w:lang w:val="en-US"/>
        </w:rPr>
        <w:t>Russian</w:t>
      </w:r>
      <w:r w:rsidRPr="00625C92">
        <w:rPr>
          <w:rFonts w:ascii="Times New Roman" w:hAnsi="Times New Roman"/>
          <w:sz w:val="28"/>
          <w:szCs w:val="28"/>
          <w:lang w:val="en-US"/>
        </w:rPr>
        <w:t xml:space="preserve"> </w:t>
      </w:r>
      <w:r>
        <w:rPr>
          <w:rFonts w:ascii="Times New Roman" w:hAnsi="Times New Roman"/>
          <w:sz w:val="28"/>
          <w:szCs w:val="28"/>
          <w:lang w:val="en-US"/>
        </w:rPr>
        <w:t>Federation</w:t>
      </w:r>
      <w:r w:rsidRPr="00625C92">
        <w:rPr>
          <w:rFonts w:ascii="Times New Roman" w:hAnsi="Times New Roman"/>
          <w:sz w:val="28"/>
          <w:szCs w:val="28"/>
          <w:lang w:val="en-US"/>
        </w:rPr>
        <w:t xml:space="preserve"> </w:t>
      </w:r>
      <w:r>
        <w:rPr>
          <w:rFonts w:ascii="Times New Roman" w:hAnsi="Times New Roman"/>
          <w:sz w:val="28"/>
          <w:szCs w:val="28"/>
          <w:lang w:val="en-US"/>
        </w:rPr>
        <w:t>of</w:t>
      </w:r>
      <w:r w:rsidR="00A11303" w:rsidRPr="00EF3E28">
        <w:rPr>
          <w:rFonts w:ascii="Times New Roman" w:hAnsi="Times New Roman"/>
          <w:sz w:val="28"/>
          <w:szCs w:val="28"/>
          <w:lang w:val="en-US"/>
        </w:rPr>
        <w:t xml:space="preserve"> </w:t>
      </w:r>
      <w:r w:rsidR="00D16AF0" w:rsidRPr="00EF3E28">
        <w:rPr>
          <w:rFonts w:ascii="Times New Roman" w:hAnsi="Times New Roman"/>
          <w:sz w:val="28"/>
          <w:szCs w:val="28"/>
          <w:lang w:val="en-US"/>
        </w:rPr>
        <w:t>23</w:t>
      </w:r>
      <w:r w:rsidR="00A11303" w:rsidRPr="00EF3E28">
        <w:rPr>
          <w:rFonts w:ascii="Times New Roman" w:hAnsi="Times New Roman"/>
          <w:sz w:val="28"/>
          <w:szCs w:val="28"/>
          <w:lang w:val="en-US"/>
        </w:rPr>
        <w:t xml:space="preserve"> </w:t>
      </w:r>
      <w:r>
        <w:rPr>
          <w:rFonts w:ascii="Times New Roman" w:hAnsi="Times New Roman"/>
          <w:sz w:val="28"/>
          <w:szCs w:val="28"/>
          <w:lang w:val="en-US"/>
        </w:rPr>
        <w:t>April</w:t>
      </w:r>
      <w:r w:rsidR="00A11303" w:rsidRPr="00EF3E28">
        <w:rPr>
          <w:rFonts w:ascii="Times New Roman" w:hAnsi="Times New Roman"/>
          <w:sz w:val="28"/>
          <w:szCs w:val="28"/>
          <w:lang w:val="en-US"/>
        </w:rPr>
        <w:t xml:space="preserve"> </w:t>
      </w:r>
      <w:r w:rsidR="00D16AF0" w:rsidRPr="00EF3E28">
        <w:rPr>
          <w:rFonts w:ascii="Times New Roman" w:hAnsi="Times New Roman"/>
          <w:sz w:val="28"/>
          <w:szCs w:val="28"/>
          <w:lang w:val="en-US"/>
        </w:rPr>
        <w:t>2012</w:t>
      </w:r>
      <w:r w:rsidR="00A11303" w:rsidRPr="00EF3E28">
        <w:rPr>
          <w:rFonts w:ascii="Times New Roman" w:hAnsi="Times New Roman"/>
          <w:sz w:val="28"/>
          <w:szCs w:val="28"/>
          <w:lang w:val="en-US"/>
        </w:rPr>
        <w:t xml:space="preserve"> </w:t>
      </w:r>
      <w:r w:rsidR="00242449" w:rsidRPr="00EF3E28">
        <w:rPr>
          <w:rFonts w:ascii="Times New Roman" w:hAnsi="Times New Roman"/>
          <w:sz w:val="28"/>
          <w:szCs w:val="28"/>
          <w:lang w:val="en-US"/>
        </w:rPr>
        <w:t>No.</w:t>
      </w:r>
      <w:r w:rsidR="00A11303" w:rsidRPr="00EF3E28">
        <w:rPr>
          <w:rFonts w:ascii="Times New Roman" w:hAnsi="Times New Roman"/>
          <w:sz w:val="28"/>
          <w:szCs w:val="28"/>
          <w:lang w:val="en-US"/>
        </w:rPr>
        <w:t xml:space="preserve"> </w:t>
      </w:r>
      <w:r w:rsidR="00D16AF0" w:rsidRPr="00EF3E28">
        <w:rPr>
          <w:rFonts w:ascii="Times New Roman" w:hAnsi="Times New Roman"/>
          <w:sz w:val="28"/>
          <w:szCs w:val="28"/>
          <w:lang w:val="en-US"/>
        </w:rPr>
        <w:t>373</w:t>
      </w:r>
      <w:r w:rsidR="00941D9A" w:rsidRPr="00EF3E28">
        <w:rPr>
          <w:rFonts w:ascii="Times New Roman" w:hAnsi="Times New Roman"/>
          <w:sz w:val="28"/>
          <w:szCs w:val="28"/>
          <w:lang w:val="en-US"/>
        </w:rPr>
        <w:t xml:space="preserve"> </w:t>
      </w:r>
      <w:r>
        <w:rPr>
          <w:rFonts w:ascii="Times New Roman" w:hAnsi="Times New Roman"/>
          <w:sz w:val="28"/>
          <w:szCs w:val="28"/>
          <w:lang w:val="en-US"/>
        </w:rPr>
        <w:t>“Concerning Approval of the Statement of Permanent State Supervision Regime in Nuclear Energy Facilities”</w:t>
      </w:r>
      <w:r w:rsidR="00A11303" w:rsidRPr="00EF3E28">
        <w:rPr>
          <w:rFonts w:ascii="Times New Roman" w:hAnsi="Times New Roman"/>
          <w:sz w:val="28"/>
          <w:szCs w:val="28"/>
          <w:lang w:val="en-US"/>
        </w:rPr>
        <w:t xml:space="preserve"> </w:t>
      </w:r>
      <w:r w:rsidR="00D16AF0" w:rsidRPr="00EF3E28">
        <w:rPr>
          <w:rFonts w:ascii="Times New Roman" w:hAnsi="Times New Roman"/>
          <w:sz w:val="28"/>
          <w:szCs w:val="28"/>
          <w:lang w:val="en-US"/>
        </w:rPr>
        <w:t>(</w:t>
      </w:r>
      <w:r w:rsidR="00BB3596">
        <w:rPr>
          <w:rFonts w:ascii="Times New Roman" w:hAnsi="Times New Roman"/>
          <w:sz w:val="28"/>
          <w:szCs w:val="28"/>
          <w:lang w:val="en-US"/>
        </w:rPr>
        <w:t>Corpus</w:t>
      </w:r>
      <w:r w:rsidR="00BB3596" w:rsidRPr="00EF3E28">
        <w:rPr>
          <w:rFonts w:ascii="Times New Roman" w:hAnsi="Times New Roman"/>
          <w:sz w:val="28"/>
          <w:szCs w:val="28"/>
          <w:lang w:val="en-US"/>
        </w:rPr>
        <w:t xml:space="preserve"> </w:t>
      </w:r>
      <w:r w:rsidR="00BB3596">
        <w:rPr>
          <w:rFonts w:ascii="Times New Roman" w:hAnsi="Times New Roman"/>
          <w:sz w:val="28"/>
          <w:szCs w:val="28"/>
          <w:lang w:val="en-US"/>
        </w:rPr>
        <w:t>of</w:t>
      </w:r>
      <w:r w:rsidR="00BB3596" w:rsidRPr="00EF3E28">
        <w:rPr>
          <w:rFonts w:ascii="Times New Roman" w:hAnsi="Times New Roman"/>
          <w:sz w:val="28"/>
          <w:szCs w:val="28"/>
          <w:lang w:val="en-US"/>
        </w:rPr>
        <w:t xml:space="preserve"> </w:t>
      </w:r>
      <w:r w:rsidR="00BB3596">
        <w:rPr>
          <w:rFonts w:ascii="Times New Roman" w:hAnsi="Times New Roman"/>
          <w:sz w:val="28"/>
          <w:szCs w:val="28"/>
          <w:lang w:val="en-US"/>
        </w:rPr>
        <w:t>Legislation</w:t>
      </w:r>
      <w:r w:rsidR="00BB3596" w:rsidRPr="00EF3E28">
        <w:rPr>
          <w:rFonts w:ascii="Times New Roman" w:hAnsi="Times New Roman"/>
          <w:sz w:val="28"/>
          <w:szCs w:val="28"/>
          <w:lang w:val="en-US"/>
        </w:rPr>
        <w:t xml:space="preserve"> </w:t>
      </w:r>
      <w:r w:rsidR="00BB3596">
        <w:rPr>
          <w:rFonts w:ascii="Times New Roman" w:hAnsi="Times New Roman"/>
          <w:sz w:val="28"/>
          <w:szCs w:val="28"/>
          <w:lang w:val="en-US"/>
        </w:rPr>
        <w:t>of</w:t>
      </w:r>
      <w:r w:rsidR="00BB3596" w:rsidRPr="00EF3E28">
        <w:rPr>
          <w:rFonts w:ascii="Times New Roman" w:hAnsi="Times New Roman"/>
          <w:sz w:val="28"/>
          <w:szCs w:val="28"/>
          <w:lang w:val="en-US"/>
        </w:rPr>
        <w:t xml:space="preserve"> </w:t>
      </w:r>
      <w:r w:rsidR="00BB3596">
        <w:rPr>
          <w:rFonts w:ascii="Times New Roman" w:hAnsi="Times New Roman"/>
          <w:sz w:val="28"/>
          <w:szCs w:val="28"/>
          <w:lang w:val="en-US"/>
        </w:rPr>
        <w:t>the</w:t>
      </w:r>
      <w:r w:rsidR="00BB3596" w:rsidRPr="00EF3E28">
        <w:rPr>
          <w:rFonts w:ascii="Times New Roman" w:hAnsi="Times New Roman"/>
          <w:sz w:val="28"/>
          <w:szCs w:val="28"/>
          <w:lang w:val="en-US"/>
        </w:rPr>
        <w:t xml:space="preserve"> </w:t>
      </w:r>
      <w:r w:rsidR="00BB3596">
        <w:rPr>
          <w:rFonts w:ascii="Times New Roman" w:hAnsi="Times New Roman"/>
          <w:sz w:val="28"/>
          <w:szCs w:val="28"/>
          <w:lang w:val="en-US"/>
        </w:rPr>
        <w:t>Russian</w:t>
      </w:r>
      <w:r w:rsidR="00BB3596" w:rsidRPr="00EF3E28">
        <w:rPr>
          <w:rFonts w:ascii="Times New Roman" w:hAnsi="Times New Roman"/>
          <w:sz w:val="28"/>
          <w:szCs w:val="28"/>
          <w:lang w:val="en-US"/>
        </w:rPr>
        <w:t xml:space="preserve"> </w:t>
      </w:r>
      <w:r w:rsidR="00BB3596">
        <w:rPr>
          <w:rFonts w:ascii="Times New Roman" w:hAnsi="Times New Roman"/>
          <w:sz w:val="28"/>
          <w:szCs w:val="28"/>
          <w:lang w:val="en-US"/>
        </w:rPr>
        <w:t>Federation</w:t>
      </w:r>
      <w:r w:rsidR="00D16AF0" w:rsidRPr="00EF3E28">
        <w:rPr>
          <w:rFonts w:ascii="Times New Roman" w:hAnsi="Times New Roman"/>
          <w:sz w:val="28"/>
          <w:szCs w:val="28"/>
          <w:lang w:val="en-US"/>
        </w:rPr>
        <w:t>,</w:t>
      </w:r>
      <w:r w:rsidR="00A11303" w:rsidRPr="00EF3E28">
        <w:rPr>
          <w:rFonts w:ascii="Times New Roman" w:hAnsi="Times New Roman"/>
          <w:sz w:val="28"/>
          <w:szCs w:val="28"/>
          <w:lang w:val="en-US"/>
        </w:rPr>
        <w:t xml:space="preserve"> </w:t>
      </w:r>
      <w:r w:rsidR="00D16AF0" w:rsidRPr="00EF3E28">
        <w:rPr>
          <w:rFonts w:ascii="Times New Roman" w:hAnsi="Times New Roman"/>
          <w:sz w:val="28"/>
          <w:szCs w:val="28"/>
          <w:lang w:val="en-US"/>
        </w:rPr>
        <w:t>2012,</w:t>
      </w:r>
      <w:r w:rsidR="00A11303" w:rsidRPr="00EF3E28">
        <w:rPr>
          <w:rFonts w:ascii="Times New Roman" w:hAnsi="Times New Roman"/>
          <w:sz w:val="28"/>
          <w:szCs w:val="28"/>
          <w:lang w:val="en-US"/>
        </w:rPr>
        <w:t xml:space="preserve"> </w:t>
      </w:r>
      <w:r w:rsidR="00242449" w:rsidRPr="00EF3E28">
        <w:rPr>
          <w:rFonts w:ascii="Times New Roman" w:hAnsi="Times New Roman"/>
          <w:sz w:val="28"/>
          <w:szCs w:val="28"/>
          <w:lang w:val="en-US"/>
        </w:rPr>
        <w:t>No.</w:t>
      </w:r>
      <w:r w:rsidR="00A11303" w:rsidRPr="00EF3E28">
        <w:rPr>
          <w:rFonts w:ascii="Times New Roman" w:hAnsi="Times New Roman"/>
          <w:sz w:val="28"/>
          <w:szCs w:val="28"/>
          <w:lang w:val="en-US"/>
        </w:rPr>
        <w:t xml:space="preserve"> </w:t>
      </w:r>
      <w:r w:rsidR="00D16AF0" w:rsidRPr="00EF3E28">
        <w:rPr>
          <w:rFonts w:ascii="Times New Roman" w:hAnsi="Times New Roman"/>
          <w:sz w:val="28"/>
          <w:szCs w:val="28"/>
          <w:lang w:val="en-US"/>
        </w:rPr>
        <w:t>18,</w:t>
      </w:r>
      <w:r w:rsidR="00A11303" w:rsidRPr="00EF3E28">
        <w:rPr>
          <w:rFonts w:ascii="Times New Roman" w:hAnsi="Times New Roman"/>
          <w:sz w:val="28"/>
          <w:szCs w:val="28"/>
          <w:lang w:val="en-US"/>
        </w:rPr>
        <w:t xml:space="preserve"> </w:t>
      </w:r>
      <w:r w:rsidR="00242449" w:rsidRPr="00EF3E28">
        <w:rPr>
          <w:rFonts w:ascii="Times New Roman" w:hAnsi="Times New Roman"/>
          <w:sz w:val="28"/>
          <w:szCs w:val="28"/>
          <w:lang w:val="en-US"/>
        </w:rPr>
        <w:t>Article</w:t>
      </w:r>
      <w:r w:rsidR="00A11303" w:rsidRPr="00EF3E28">
        <w:rPr>
          <w:rFonts w:ascii="Times New Roman" w:hAnsi="Times New Roman"/>
          <w:sz w:val="28"/>
          <w:szCs w:val="28"/>
          <w:lang w:val="en-US"/>
        </w:rPr>
        <w:t xml:space="preserve"> </w:t>
      </w:r>
      <w:r w:rsidR="00D16AF0" w:rsidRPr="00EF3E28">
        <w:rPr>
          <w:rFonts w:ascii="Times New Roman" w:hAnsi="Times New Roman"/>
          <w:sz w:val="28"/>
          <w:szCs w:val="28"/>
          <w:lang w:val="en-US"/>
        </w:rPr>
        <w:t>2233);</w:t>
      </w:r>
    </w:p>
    <w:p w:rsidR="00D16AF0" w:rsidRPr="00B9535F" w:rsidRDefault="00B9535F" w:rsidP="00DE2FE9">
      <w:pPr>
        <w:autoSpaceDE w:val="0"/>
        <w:autoSpaceDN w:val="0"/>
        <w:spacing w:after="0" w:line="312" w:lineRule="auto"/>
        <w:ind w:firstLine="539"/>
        <w:jc w:val="both"/>
        <w:rPr>
          <w:rFonts w:ascii="Times New Roman" w:hAnsi="Times New Roman"/>
          <w:sz w:val="28"/>
          <w:szCs w:val="28"/>
          <w:lang w:val="en-US"/>
        </w:rPr>
      </w:pPr>
      <w:r>
        <w:rPr>
          <w:rFonts w:ascii="Times New Roman" w:hAnsi="Times New Roman"/>
          <w:sz w:val="28"/>
          <w:szCs w:val="28"/>
          <w:lang w:val="en-US"/>
        </w:rPr>
        <w:t>decree</w:t>
      </w:r>
      <w:r w:rsidRPr="00625C92">
        <w:rPr>
          <w:rFonts w:ascii="Times New Roman" w:hAnsi="Times New Roman"/>
          <w:sz w:val="28"/>
          <w:szCs w:val="28"/>
          <w:lang w:val="en-US"/>
        </w:rPr>
        <w:t xml:space="preserve"> </w:t>
      </w:r>
      <w:r>
        <w:rPr>
          <w:rFonts w:ascii="Times New Roman" w:hAnsi="Times New Roman"/>
          <w:sz w:val="28"/>
          <w:szCs w:val="28"/>
          <w:lang w:val="en-US"/>
        </w:rPr>
        <w:t>of</w:t>
      </w:r>
      <w:r w:rsidRPr="00625C92">
        <w:rPr>
          <w:rFonts w:ascii="Times New Roman" w:hAnsi="Times New Roman"/>
          <w:sz w:val="28"/>
          <w:szCs w:val="28"/>
          <w:lang w:val="en-US"/>
        </w:rPr>
        <w:t xml:space="preserve"> </w:t>
      </w:r>
      <w:r>
        <w:rPr>
          <w:rFonts w:ascii="Times New Roman" w:hAnsi="Times New Roman"/>
          <w:sz w:val="28"/>
          <w:szCs w:val="28"/>
          <w:lang w:val="en-US"/>
        </w:rPr>
        <w:t>the</w:t>
      </w:r>
      <w:r w:rsidRPr="00625C92">
        <w:rPr>
          <w:rFonts w:ascii="Times New Roman" w:hAnsi="Times New Roman"/>
          <w:sz w:val="28"/>
          <w:szCs w:val="28"/>
          <w:lang w:val="en-US"/>
        </w:rPr>
        <w:t xml:space="preserve"> </w:t>
      </w:r>
      <w:r>
        <w:rPr>
          <w:rFonts w:ascii="Times New Roman" w:hAnsi="Times New Roman"/>
          <w:sz w:val="28"/>
          <w:szCs w:val="28"/>
          <w:lang w:val="en-US"/>
        </w:rPr>
        <w:t>Government</w:t>
      </w:r>
      <w:r w:rsidRPr="00625C92">
        <w:rPr>
          <w:rFonts w:ascii="Times New Roman" w:hAnsi="Times New Roman"/>
          <w:sz w:val="28"/>
          <w:szCs w:val="28"/>
          <w:lang w:val="en-US"/>
        </w:rPr>
        <w:t xml:space="preserve"> </w:t>
      </w:r>
      <w:r>
        <w:rPr>
          <w:rFonts w:ascii="Times New Roman" w:hAnsi="Times New Roman"/>
          <w:sz w:val="28"/>
          <w:szCs w:val="28"/>
          <w:lang w:val="en-US"/>
        </w:rPr>
        <w:t>of</w:t>
      </w:r>
      <w:r w:rsidRPr="00625C92">
        <w:rPr>
          <w:rFonts w:ascii="Times New Roman" w:hAnsi="Times New Roman"/>
          <w:sz w:val="28"/>
          <w:szCs w:val="28"/>
          <w:lang w:val="en-US"/>
        </w:rPr>
        <w:t xml:space="preserve"> </w:t>
      </w:r>
      <w:r>
        <w:rPr>
          <w:rFonts w:ascii="Times New Roman" w:hAnsi="Times New Roman"/>
          <w:sz w:val="28"/>
          <w:szCs w:val="28"/>
          <w:lang w:val="en-US"/>
        </w:rPr>
        <w:t>the</w:t>
      </w:r>
      <w:r w:rsidRPr="00625C92">
        <w:rPr>
          <w:rFonts w:ascii="Times New Roman" w:hAnsi="Times New Roman"/>
          <w:sz w:val="28"/>
          <w:szCs w:val="28"/>
          <w:lang w:val="en-US"/>
        </w:rPr>
        <w:t xml:space="preserve"> </w:t>
      </w:r>
      <w:r>
        <w:rPr>
          <w:rFonts w:ascii="Times New Roman" w:hAnsi="Times New Roman"/>
          <w:sz w:val="28"/>
          <w:szCs w:val="28"/>
          <w:lang w:val="en-US"/>
        </w:rPr>
        <w:t>Russian</w:t>
      </w:r>
      <w:r w:rsidRPr="00625C92">
        <w:rPr>
          <w:rFonts w:ascii="Times New Roman" w:hAnsi="Times New Roman"/>
          <w:sz w:val="28"/>
          <w:szCs w:val="28"/>
          <w:lang w:val="en-US"/>
        </w:rPr>
        <w:t xml:space="preserve"> </w:t>
      </w:r>
      <w:r>
        <w:rPr>
          <w:rFonts w:ascii="Times New Roman" w:hAnsi="Times New Roman"/>
          <w:sz w:val="28"/>
          <w:szCs w:val="28"/>
          <w:lang w:val="en-US"/>
        </w:rPr>
        <w:t>Federation</w:t>
      </w:r>
      <w:r w:rsidRPr="00625C92">
        <w:rPr>
          <w:rFonts w:ascii="Times New Roman" w:hAnsi="Times New Roman"/>
          <w:sz w:val="28"/>
          <w:szCs w:val="28"/>
          <w:lang w:val="en-US"/>
        </w:rPr>
        <w:t xml:space="preserve"> </w:t>
      </w:r>
      <w:r>
        <w:rPr>
          <w:rFonts w:ascii="Times New Roman" w:hAnsi="Times New Roman"/>
          <w:sz w:val="28"/>
          <w:szCs w:val="28"/>
          <w:lang w:val="en-US"/>
        </w:rPr>
        <w:t>of</w:t>
      </w:r>
      <w:r w:rsidRPr="00625C92">
        <w:rPr>
          <w:rFonts w:ascii="Times New Roman" w:hAnsi="Times New Roman"/>
          <w:sz w:val="28"/>
          <w:szCs w:val="28"/>
          <w:lang w:val="en-US"/>
        </w:rPr>
        <w:t xml:space="preserve"> </w:t>
      </w:r>
      <w:r w:rsidR="00D16AF0" w:rsidRPr="00B9535F">
        <w:rPr>
          <w:rFonts w:ascii="Times New Roman" w:hAnsi="Times New Roman"/>
          <w:sz w:val="28"/>
          <w:szCs w:val="28"/>
          <w:lang w:val="en-US"/>
        </w:rPr>
        <w:t>3</w:t>
      </w:r>
      <w:r w:rsidR="00A11303" w:rsidRPr="00B9535F">
        <w:rPr>
          <w:rFonts w:ascii="Times New Roman" w:hAnsi="Times New Roman"/>
          <w:sz w:val="28"/>
          <w:szCs w:val="28"/>
          <w:lang w:val="en-US"/>
        </w:rPr>
        <w:t xml:space="preserve"> </w:t>
      </w:r>
      <w:r>
        <w:rPr>
          <w:rFonts w:ascii="Times New Roman" w:hAnsi="Times New Roman"/>
          <w:sz w:val="28"/>
          <w:szCs w:val="28"/>
          <w:lang w:val="en-US"/>
        </w:rPr>
        <w:t>March</w:t>
      </w:r>
      <w:r w:rsidR="00A11303" w:rsidRPr="00B9535F">
        <w:rPr>
          <w:rFonts w:ascii="Times New Roman" w:hAnsi="Times New Roman"/>
          <w:sz w:val="28"/>
          <w:szCs w:val="28"/>
          <w:lang w:val="en-US"/>
        </w:rPr>
        <w:t xml:space="preserve"> </w:t>
      </w:r>
      <w:r w:rsidR="00D16AF0" w:rsidRPr="00B9535F">
        <w:rPr>
          <w:rFonts w:ascii="Times New Roman" w:hAnsi="Times New Roman"/>
          <w:sz w:val="28"/>
          <w:szCs w:val="28"/>
          <w:lang w:val="en-US"/>
        </w:rPr>
        <w:t>1997</w:t>
      </w:r>
      <w:r w:rsidR="00A11303" w:rsidRPr="00B9535F">
        <w:rPr>
          <w:rFonts w:ascii="Times New Roman" w:hAnsi="Times New Roman"/>
          <w:sz w:val="28"/>
          <w:szCs w:val="28"/>
          <w:lang w:val="en-US"/>
        </w:rPr>
        <w:t xml:space="preserve"> </w:t>
      </w:r>
      <w:r w:rsidR="00242449" w:rsidRPr="00B9535F">
        <w:rPr>
          <w:rFonts w:ascii="Times New Roman" w:hAnsi="Times New Roman"/>
          <w:sz w:val="28"/>
          <w:szCs w:val="28"/>
          <w:lang w:val="en-US"/>
        </w:rPr>
        <w:t>No.</w:t>
      </w:r>
      <w:r w:rsidR="00A11303" w:rsidRPr="00B9535F">
        <w:rPr>
          <w:rFonts w:ascii="Times New Roman" w:hAnsi="Times New Roman"/>
          <w:sz w:val="28"/>
          <w:szCs w:val="28"/>
          <w:lang w:val="en-US"/>
        </w:rPr>
        <w:t xml:space="preserve"> </w:t>
      </w:r>
      <w:r w:rsidR="00D16AF0" w:rsidRPr="00B9535F">
        <w:rPr>
          <w:rFonts w:ascii="Times New Roman" w:hAnsi="Times New Roman"/>
          <w:sz w:val="28"/>
          <w:szCs w:val="28"/>
          <w:lang w:val="en-US"/>
        </w:rPr>
        <w:t>240</w:t>
      </w:r>
      <w:r w:rsidR="00A11303" w:rsidRPr="00B9535F">
        <w:rPr>
          <w:rFonts w:ascii="Times New Roman" w:hAnsi="Times New Roman"/>
          <w:sz w:val="28"/>
          <w:szCs w:val="28"/>
          <w:lang w:val="en-US"/>
        </w:rPr>
        <w:t xml:space="preserve"> </w:t>
      </w:r>
      <w:r w:rsidR="007F782B">
        <w:rPr>
          <w:rFonts w:ascii="Times New Roman" w:hAnsi="Times New Roman"/>
          <w:sz w:val="28"/>
          <w:szCs w:val="28"/>
          <w:lang w:val="en-US"/>
        </w:rPr>
        <w:t>“Concerning Approval of the List of Positions of Workers of Nuclear Energy Facilities, Which Should Be Authorized by Federal Environmental, Industrial and Nuclear Supervision Service to Conduct Operations in the Field of the Use of Atomic Energy”</w:t>
      </w:r>
      <w:r w:rsidR="00A11303" w:rsidRPr="00B9535F">
        <w:rPr>
          <w:rFonts w:ascii="Times New Roman" w:hAnsi="Times New Roman"/>
          <w:sz w:val="28"/>
          <w:szCs w:val="28"/>
          <w:lang w:val="en-US"/>
        </w:rPr>
        <w:t xml:space="preserve"> </w:t>
      </w:r>
      <w:r w:rsidR="00D16AF0" w:rsidRPr="00B9535F">
        <w:rPr>
          <w:rFonts w:ascii="Times New Roman" w:hAnsi="Times New Roman"/>
          <w:sz w:val="28"/>
          <w:szCs w:val="28"/>
          <w:lang w:val="en-US"/>
        </w:rPr>
        <w:t>(</w:t>
      </w:r>
      <w:r w:rsidR="00BB3596">
        <w:rPr>
          <w:rFonts w:ascii="Times New Roman" w:hAnsi="Times New Roman"/>
          <w:sz w:val="28"/>
          <w:szCs w:val="28"/>
          <w:lang w:val="en-US"/>
        </w:rPr>
        <w:t>Corpus</w:t>
      </w:r>
      <w:r w:rsidR="00BB3596" w:rsidRPr="00B9535F">
        <w:rPr>
          <w:rFonts w:ascii="Times New Roman" w:hAnsi="Times New Roman"/>
          <w:sz w:val="28"/>
          <w:szCs w:val="28"/>
          <w:lang w:val="en-US"/>
        </w:rPr>
        <w:t xml:space="preserve"> </w:t>
      </w:r>
      <w:r w:rsidR="00BB3596">
        <w:rPr>
          <w:rFonts w:ascii="Times New Roman" w:hAnsi="Times New Roman"/>
          <w:sz w:val="28"/>
          <w:szCs w:val="28"/>
          <w:lang w:val="en-US"/>
        </w:rPr>
        <w:t>of</w:t>
      </w:r>
      <w:r w:rsidR="00BB3596" w:rsidRPr="00B9535F">
        <w:rPr>
          <w:rFonts w:ascii="Times New Roman" w:hAnsi="Times New Roman"/>
          <w:sz w:val="28"/>
          <w:szCs w:val="28"/>
          <w:lang w:val="en-US"/>
        </w:rPr>
        <w:t xml:space="preserve"> </w:t>
      </w:r>
      <w:r w:rsidR="00BB3596">
        <w:rPr>
          <w:rFonts w:ascii="Times New Roman" w:hAnsi="Times New Roman"/>
          <w:sz w:val="28"/>
          <w:szCs w:val="28"/>
          <w:lang w:val="en-US"/>
        </w:rPr>
        <w:t>Legislation</w:t>
      </w:r>
      <w:r w:rsidR="00BB3596" w:rsidRPr="00B9535F">
        <w:rPr>
          <w:rFonts w:ascii="Times New Roman" w:hAnsi="Times New Roman"/>
          <w:sz w:val="28"/>
          <w:szCs w:val="28"/>
          <w:lang w:val="en-US"/>
        </w:rPr>
        <w:t xml:space="preserve"> </w:t>
      </w:r>
      <w:r w:rsidR="00BB3596">
        <w:rPr>
          <w:rFonts w:ascii="Times New Roman" w:hAnsi="Times New Roman"/>
          <w:sz w:val="28"/>
          <w:szCs w:val="28"/>
          <w:lang w:val="en-US"/>
        </w:rPr>
        <w:t>of</w:t>
      </w:r>
      <w:r w:rsidR="00BB3596" w:rsidRPr="00B9535F">
        <w:rPr>
          <w:rFonts w:ascii="Times New Roman" w:hAnsi="Times New Roman"/>
          <w:sz w:val="28"/>
          <w:szCs w:val="28"/>
          <w:lang w:val="en-US"/>
        </w:rPr>
        <w:t xml:space="preserve"> </w:t>
      </w:r>
      <w:r w:rsidR="00BB3596">
        <w:rPr>
          <w:rFonts w:ascii="Times New Roman" w:hAnsi="Times New Roman"/>
          <w:sz w:val="28"/>
          <w:szCs w:val="28"/>
          <w:lang w:val="en-US"/>
        </w:rPr>
        <w:t>the</w:t>
      </w:r>
      <w:r w:rsidR="00BB3596" w:rsidRPr="00B9535F">
        <w:rPr>
          <w:rFonts w:ascii="Times New Roman" w:hAnsi="Times New Roman"/>
          <w:sz w:val="28"/>
          <w:szCs w:val="28"/>
          <w:lang w:val="en-US"/>
        </w:rPr>
        <w:t xml:space="preserve"> </w:t>
      </w:r>
      <w:r w:rsidR="00BB3596">
        <w:rPr>
          <w:rFonts w:ascii="Times New Roman" w:hAnsi="Times New Roman"/>
          <w:sz w:val="28"/>
          <w:szCs w:val="28"/>
          <w:lang w:val="en-US"/>
        </w:rPr>
        <w:t>Russian</w:t>
      </w:r>
      <w:r w:rsidR="00BB3596" w:rsidRPr="00B9535F">
        <w:rPr>
          <w:rFonts w:ascii="Times New Roman" w:hAnsi="Times New Roman"/>
          <w:sz w:val="28"/>
          <w:szCs w:val="28"/>
          <w:lang w:val="en-US"/>
        </w:rPr>
        <w:t xml:space="preserve"> </w:t>
      </w:r>
      <w:r w:rsidR="00BB3596">
        <w:rPr>
          <w:rFonts w:ascii="Times New Roman" w:hAnsi="Times New Roman"/>
          <w:sz w:val="28"/>
          <w:szCs w:val="28"/>
          <w:lang w:val="en-US"/>
        </w:rPr>
        <w:t>Federation</w:t>
      </w:r>
      <w:r w:rsidR="00D16AF0" w:rsidRPr="00B9535F">
        <w:rPr>
          <w:rFonts w:ascii="Times New Roman" w:hAnsi="Times New Roman"/>
          <w:sz w:val="28"/>
          <w:szCs w:val="28"/>
          <w:lang w:val="en-US"/>
        </w:rPr>
        <w:t>,</w:t>
      </w:r>
      <w:r w:rsidR="00A11303" w:rsidRPr="00B9535F">
        <w:rPr>
          <w:rFonts w:ascii="Times New Roman" w:hAnsi="Times New Roman"/>
          <w:sz w:val="28"/>
          <w:szCs w:val="28"/>
          <w:lang w:val="en-US"/>
        </w:rPr>
        <w:t xml:space="preserve"> </w:t>
      </w:r>
      <w:r w:rsidR="00D16AF0" w:rsidRPr="00B9535F">
        <w:rPr>
          <w:rFonts w:ascii="Times New Roman" w:hAnsi="Times New Roman"/>
          <w:sz w:val="28"/>
          <w:szCs w:val="28"/>
          <w:lang w:val="en-US"/>
        </w:rPr>
        <w:t>1997,</w:t>
      </w:r>
      <w:r w:rsidR="00A11303" w:rsidRPr="00B9535F">
        <w:rPr>
          <w:rFonts w:ascii="Times New Roman" w:hAnsi="Times New Roman"/>
          <w:sz w:val="28"/>
          <w:szCs w:val="28"/>
          <w:lang w:val="en-US"/>
        </w:rPr>
        <w:t xml:space="preserve"> </w:t>
      </w:r>
      <w:r w:rsidR="00242449" w:rsidRPr="00B9535F">
        <w:rPr>
          <w:rFonts w:ascii="Times New Roman" w:hAnsi="Times New Roman"/>
          <w:sz w:val="28"/>
          <w:szCs w:val="28"/>
          <w:lang w:val="en-US"/>
        </w:rPr>
        <w:t>No.</w:t>
      </w:r>
      <w:r w:rsidR="00A11303" w:rsidRPr="00B9535F">
        <w:rPr>
          <w:rFonts w:ascii="Times New Roman" w:hAnsi="Times New Roman"/>
          <w:sz w:val="28"/>
          <w:szCs w:val="28"/>
          <w:lang w:val="en-US"/>
        </w:rPr>
        <w:t xml:space="preserve"> </w:t>
      </w:r>
      <w:r w:rsidR="00D16AF0" w:rsidRPr="00B9535F">
        <w:rPr>
          <w:rFonts w:ascii="Times New Roman" w:hAnsi="Times New Roman"/>
          <w:sz w:val="28"/>
          <w:szCs w:val="28"/>
          <w:lang w:val="en-US"/>
        </w:rPr>
        <w:t>10,</w:t>
      </w:r>
      <w:r w:rsidR="00A11303" w:rsidRPr="00B9535F">
        <w:rPr>
          <w:rFonts w:ascii="Times New Roman" w:hAnsi="Times New Roman"/>
          <w:sz w:val="28"/>
          <w:szCs w:val="28"/>
          <w:lang w:val="en-US"/>
        </w:rPr>
        <w:t xml:space="preserve"> </w:t>
      </w:r>
      <w:r w:rsidR="00242449" w:rsidRPr="00B9535F">
        <w:rPr>
          <w:rFonts w:ascii="Times New Roman" w:hAnsi="Times New Roman"/>
          <w:sz w:val="28"/>
          <w:szCs w:val="28"/>
          <w:lang w:val="en-US"/>
        </w:rPr>
        <w:t>Article</w:t>
      </w:r>
      <w:r w:rsidR="00A11303" w:rsidRPr="00B9535F">
        <w:rPr>
          <w:rFonts w:ascii="Times New Roman" w:hAnsi="Times New Roman"/>
          <w:sz w:val="28"/>
          <w:szCs w:val="28"/>
          <w:lang w:val="en-US"/>
        </w:rPr>
        <w:t xml:space="preserve"> </w:t>
      </w:r>
      <w:r w:rsidR="00D16AF0" w:rsidRPr="00B9535F">
        <w:rPr>
          <w:rFonts w:ascii="Times New Roman" w:hAnsi="Times New Roman"/>
          <w:sz w:val="28"/>
          <w:szCs w:val="28"/>
          <w:lang w:val="en-US"/>
        </w:rPr>
        <w:t>11</w:t>
      </w:r>
      <w:r w:rsidR="00D925D0" w:rsidRPr="00B9535F">
        <w:rPr>
          <w:rFonts w:ascii="Times New Roman" w:hAnsi="Times New Roman"/>
          <w:sz w:val="28"/>
          <w:szCs w:val="28"/>
          <w:lang w:val="en-US"/>
        </w:rPr>
        <w:t>80</w:t>
      </w:r>
      <w:r w:rsidR="00D16AF0" w:rsidRPr="00B9535F">
        <w:rPr>
          <w:rFonts w:ascii="Times New Roman" w:hAnsi="Times New Roman"/>
          <w:sz w:val="28"/>
          <w:szCs w:val="28"/>
          <w:lang w:val="en-US"/>
        </w:rPr>
        <w:t>;</w:t>
      </w:r>
      <w:r w:rsidR="00A11303" w:rsidRPr="00B9535F">
        <w:rPr>
          <w:rFonts w:ascii="Times New Roman" w:hAnsi="Times New Roman"/>
          <w:sz w:val="28"/>
          <w:szCs w:val="28"/>
          <w:lang w:val="en-US"/>
        </w:rPr>
        <w:t xml:space="preserve"> </w:t>
      </w:r>
      <w:r w:rsidR="00D16AF0" w:rsidRPr="00B9535F">
        <w:rPr>
          <w:rFonts w:ascii="Times New Roman" w:hAnsi="Times New Roman"/>
          <w:sz w:val="28"/>
          <w:szCs w:val="28"/>
          <w:lang w:val="en-US"/>
        </w:rPr>
        <w:t>2005,</w:t>
      </w:r>
      <w:r w:rsidR="00A11303" w:rsidRPr="00B9535F">
        <w:rPr>
          <w:rFonts w:ascii="Times New Roman" w:hAnsi="Times New Roman"/>
          <w:sz w:val="28"/>
          <w:szCs w:val="28"/>
          <w:lang w:val="en-US"/>
        </w:rPr>
        <w:t xml:space="preserve"> </w:t>
      </w:r>
      <w:r w:rsidR="00242449" w:rsidRPr="00B9535F">
        <w:rPr>
          <w:rFonts w:ascii="Times New Roman" w:hAnsi="Times New Roman"/>
          <w:sz w:val="28"/>
          <w:szCs w:val="28"/>
          <w:lang w:val="en-US"/>
        </w:rPr>
        <w:t>No.</w:t>
      </w:r>
      <w:r w:rsidR="00A11303" w:rsidRPr="00B9535F">
        <w:rPr>
          <w:rFonts w:ascii="Times New Roman" w:hAnsi="Times New Roman"/>
          <w:sz w:val="28"/>
          <w:szCs w:val="28"/>
          <w:lang w:val="en-US"/>
        </w:rPr>
        <w:t xml:space="preserve"> </w:t>
      </w:r>
      <w:r w:rsidR="00D16AF0" w:rsidRPr="00B9535F">
        <w:rPr>
          <w:rFonts w:ascii="Times New Roman" w:hAnsi="Times New Roman"/>
          <w:sz w:val="28"/>
          <w:szCs w:val="28"/>
          <w:lang w:val="en-US"/>
        </w:rPr>
        <w:t>7,</w:t>
      </w:r>
      <w:r w:rsidR="00A11303" w:rsidRPr="00B9535F">
        <w:rPr>
          <w:rFonts w:ascii="Times New Roman" w:hAnsi="Times New Roman"/>
          <w:sz w:val="28"/>
          <w:szCs w:val="28"/>
          <w:lang w:val="en-US"/>
        </w:rPr>
        <w:t xml:space="preserve"> </w:t>
      </w:r>
      <w:r w:rsidR="00242449" w:rsidRPr="00B9535F">
        <w:rPr>
          <w:rFonts w:ascii="Times New Roman" w:hAnsi="Times New Roman"/>
          <w:sz w:val="28"/>
          <w:szCs w:val="28"/>
          <w:lang w:val="en-US"/>
        </w:rPr>
        <w:t>Article</w:t>
      </w:r>
      <w:r w:rsidR="00A11303" w:rsidRPr="00B9535F">
        <w:rPr>
          <w:rFonts w:ascii="Times New Roman" w:hAnsi="Times New Roman"/>
          <w:sz w:val="28"/>
          <w:szCs w:val="28"/>
          <w:lang w:val="en-US"/>
        </w:rPr>
        <w:t xml:space="preserve"> </w:t>
      </w:r>
      <w:r w:rsidR="00D16AF0" w:rsidRPr="00B9535F">
        <w:rPr>
          <w:rFonts w:ascii="Times New Roman" w:hAnsi="Times New Roman"/>
          <w:sz w:val="28"/>
          <w:szCs w:val="28"/>
          <w:lang w:val="en-US"/>
        </w:rPr>
        <w:t>560;</w:t>
      </w:r>
      <w:r w:rsidR="00A11303" w:rsidRPr="00B9535F">
        <w:rPr>
          <w:rFonts w:ascii="Times New Roman" w:hAnsi="Times New Roman"/>
          <w:sz w:val="28"/>
          <w:szCs w:val="28"/>
          <w:lang w:val="en-US"/>
        </w:rPr>
        <w:t xml:space="preserve"> </w:t>
      </w:r>
      <w:r w:rsidR="00D16AF0" w:rsidRPr="00B9535F">
        <w:rPr>
          <w:rFonts w:ascii="Times New Roman" w:hAnsi="Times New Roman"/>
          <w:sz w:val="28"/>
          <w:szCs w:val="28"/>
          <w:lang w:val="en-US"/>
        </w:rPr>
        <w:t>2009,</w:t>
      </w:r>
      <w:r w:rsidR="00A11303" w:rsidRPr="00B9535F">
        <w:rPr>
          <w:rFonts w:ascii="Times New Roman" w:hAnsi="Times New Roman"/>
          <w:sz w:val="28"/>
          <w:szCs w:val="28"/>
          <w:lang w:val="en-US"/>
        </w:rPr>
        <w:t xml:space="preserve"> </w:t>
      </w:r>
      <w:r w:rsidR="00242449" w:rsidRPr="00B9535F">
        <w:rPr>
          <w:rFonts w:ascii="Times New Roman" w:hAnsi="Times New Roman"/>
          <w:sz w:val="28"/>
          <w:szCs w:val="28"/>
          <w:lang w:val="en-US"/>
        </w:rPr>
        <w:t>No.</w:t>
      </w:r>
      <w:r w:rsidR="00A11303" w:rsidRPr="00B9535F">
        <w:rPr>
          <w:rFonts w:ascii="Times New Roman" w:hAnsi="Times New Roman"/>
          <w:sz w:val="28"/>
          <w:szCs w:val="28"/>
          <w:lang w:val="en-US"/>
        </w:rPr>
        <w:t xml:space="preserve"> </w:t>
      </w:r>
      <w:r w:rsidR="00D16AF0" w:rsidRPr="00B9535F">
        <w:rPr>
          <w:rFonts w:ascii="Times New Roman" w:hAnsi="Times New Roman"/>
          <w:sz w:val="28"/>
          <w:szCs w:val="28"/>
          <w:lang w:val="en-US"/>
        </w:rPr>
        <w:t>18,</w:t>
      </w:r>
      <w:r w:rsidR="00A11303" w:rsidRPr="00B9535F">
        <w:rPr>
          <w:rFonts w:ascii="Times New Roman" w:hAnsi="Times New Roman"/>
          <w:sz w:val="28"/>
          <w:szCs w:val="28"/>
          <w:lang w:val="en-US"/>
        </w:rPr>
        <w:t xml:space="preserve"> </w:t>
      </w:r>
      <w:r w:rsidR="00242449" w:rsidRPr="00B9535F">
        <w:rPr>
          <w:rFonts w:ascii="Times New Roman" w:hAnsi="Times New Roman"/>
          <w:sz w:val="28"/>
          <w:szCs w:val="28"/>
          <w:lang w:val="en-US"/>
        </w:rPr>
        <w:t>Article</w:t>
      </w:r>
      <w:r w:rsidR="00A11303" w:rsidRPr="00B9535F">
        <w:rPr>
          <w:rFonts w:ascii="Times New Roman" w:hAnsi="Times New Roman"/>
          <w:sz w:val="28"/>
          <w:szCs w:val="28"/>
          <w:lang w:val="en-US"/>
        </w:rPr>
        <w:t xml:space="preserve"> </w:t>
      </w:r>
      <w:r w:rsidR="00D16AF0" w:rsidRPr="00B9535F">
        <w:rPr>
          <w:rFonts w:ascii="Times New Roman" w:hAnsi="Times New Roman"/>
          <w:sz w:val="28"/>
          <w:szCs w:val="28"/>
          <w:lang w:val="en-US"/>
        </w:rPr>
        <w:t>2248;</w:t>
      </w:r>
      <w:r w:rsidR="00A11303" w:rsidRPr="00B9535F">
        <w:rPr>
          <w:rFonts w:ascii="Times New Roman" w:hAnsi="Times New Roman"/>
          <w:sz w:val="28"/>
          <w:szCs w:val="28"/>
          <w:lang w:val="en-US"/>
        </w:rPr>
        <w:t xml:space="preserve"> </w:t>
      </w:r>
      <w:r w:rsidR="00D16AF0" w:rsidRPr="00B9535F">
        <w:rPr>
          <w:rFonts w:ascii="Times New Roman" w:hAnsi="Times New Roman"/>
          <w:sz w:val="28"/>
          <w:szCs w:val="28"/>
          <w:lang w:val="en-US"/>
        </w:rPr>
        <w:t>2011,</w:t>
      </w:r>
      <w:r w:rsidR="00A11303" w:rsidRPr="00B9535F">
        <w:rPr>
          <w:rFonts w:ascii="Times New Roman" w:hAnsi="Times New Roman"/>
          <w:sz w:val="28"/>
          <w:szCs w:val="28"/>
          <w:lang w:val="en-US"/>
        </w:rPr>
        <w:t xml:space="preserve"> </w:t>
      </w:r>
      <w:r w:rsidR="00242449" w:rsidRPr="00B9535F">
        <w:rPr>
          <w:rFonts w:ascii="Times New Roman" w:hAnsi="Times New Roman"/>
          <w:sz w:val="28"/>
          <w:szCs w:val="28"/>
          <w:lang w:val="en-US"/>
        </w:rPr>
        <w:t>No.</w:t>
      </w:r>
      <w:r w:rsidR="00A11303" w:rsidRPr="00B9535F">
        <w:rPr>
          <w:rFonts w:ascii="Times New Roman" w:hAnsi="Times New Roman"/>
          <w:sz w:val="28"/>
          <w:szCs w:val="28"/>
          <w:lang w:val="en-US"/>
        </w:rPr>
        <w:t xml:space="preserve"> </w:t>
      </w:r>
      <w:r w:rsidR="00D16AF0" w:rsidRPr="00B9535F">
        <w:rPr>
          <w:rFonts w:ascii="Times New Roman" w:hAnsi="Times New Roman"/>
          <w:sz w:val="28"/>
          <w:szCs w:val="28"/>
          <w:lang w:val="en-US"/>
        </w:rPr>
        <w:t>7,</w:t>
      </w:r>
      <w:r w:rsidR="00A11303" w:rsidRPr="00B9535F">
        <w:rPr>
          <w:rFonts w:ascii="Times New Roman" w:hAnsi="Times New Roman"/>
          <w:sz w:val="28"/>
          <w:szCs w:val="28"/>
          <w:lang w:val="en-US"/>
        </w:rPr>
        <w:t xml:space="preserve"> </w:t>
      </w:r>
      <w:r w:rsidR="00242449" w:rsidRPr="00B9535F">
        <w:rPr>
          <w:rFonts w:ascii="Times New Roman" w:hAnsi="Times New Roman"/>
          <w:sz w:val="28"/>
          <w:szCs w:val="28"/>
          <w:lang w:val="en-US"/>
        </w:rPr>
        <w:t>Article</w:t>
      </w:r>
      <w:r w:rsidR="00A11303" w:rsidRPr="00B9535F">
        <w:rPr>
          <w:rFonts w:ascii="Times New Roman" w:hAnsi="Times New Roman"/>
          <w:sz w:val="28"/>
          <w:szCs w:val="28"/>
          <w:lang w:val="en-US"/>
        </w:rPr>
        <w:t xml:space="preserve"> </w:t>
      </w:r>
      <w:r w:rsidR="00D16AF0" w:rsidRPr="00B9535F">
        <w:rPr>
          <w:rFonts w:ascii="Times New Roman" w:hAnsi="Times New Roman"/>
          <w:sz w:val="28"/>
          <w:szCs w:val="28"/>
          <w:lang w:val="en-US"/>
        </w:rPr>
        <w:t>979;</w:t>
      </w:r>
      <w:r w:rsidR="00A11303" w:rsidRPr="00B9535F">
        <w:rPr>
          <w:rFonts w:ascii="Times New Roman" w:hAnsi="Times New Roman"/>
          <w:sz w:val="28"/>
          <w:szCs w:val="28"/>
          <w:lang w:val="en-US"/>
        </w:rPr>
        <w:t xml:space="preserve"> </w:t>
      </w:r>
      <w:r w:rsidR="00242449" w:rsidRPr="00B9535F">
        <w:rPr>
          <w:rFonts w:ascii="Times New Roman" w:hAnsi="Times New Roman"/>
          <w:sz w:val="28"/>
          <w:szCs w:val="28"/>
          <w:lang w:val="en-US"/>
        </w:rPr>
        <w:t>No.</w:t>
      </w:r>
      <w:r w:rsidR="00A11303" w:rsidRPr="00B9535F">
        <w:rPr>
          <w:rFonts w:ascii="Times New Roman" w:hAnsi="Times New Roman"/>
          <w:sz w:val="28"/>
          <w:szCs w:val="28"/>
          <w:lang w:val="en-US"/>
        </w:rPr>
        <w:t xml:space="preserve"> </w:t>
      </w:r>
      <w:r w:rsidR="00D16AF0" w:rsidRPr="00B9535F">
        <w:rPr>
          <w:rFonts w:ascii="Times New Roman" w:hAnsi="Times New Roman"/>
          <w:sz w:val="28"/>
          <w:szCs w:val="28"/>
          <w:lang w:val="en-US"/>
        </w:rPr>
        <w:t>30,</w:t>
      </w:r>
      <w:r w:rsidR="00A11303" w:rsidRPr="00B9535F">
        <w:rPr>
          <w:rFonts w:ascii="Times New Roman" w:hAnsi="Times New Roman"/>
          <w:sz w:val="28"/>
          <w:szCs w:val="28"/>
          <w:lang w:val="en-US"/>
        </w:rPr>
        <w:t xml:space="preserve"> </w:t>
      </w:r>
      <w:r w:rsidR="00242449" w:rsidRPr="00B9535F">
        <w:rPr>
          <w:rFonts w:ascii="Times New Roman" w:hAnsi="Times New Roman"/>
          <w:sz w:val="28"/>
          <w:szCs w:val="28"/>
          <w:lang w:val="en-US"/>
        </w:rPr>
        <w:t>Article</w:t>
      </w:r>
      <w:r w:rsidR="00A11303" w:rsidRPr="00B9535F">
        <w:rPr>
          <w:rFonts w:ascii="Times New Roman" w:hAnsi="Times New Roman"/>
          <w:sz w:val="28"/>
          <w:szCs w:val="28"/>
          <w:lang w:val="en-US"/>
        </w:rPr>
        <w:t xml:space="preserve"> </w:t>
      </w:r>
      <w:r w:rsidR="00D16AF0" w:rsidRPr="00B9535F">
        <w:rPr>
          <w:rFonts w:ascii="Times New Roman" w:hAnsi="Times New Roman"/>
          <w:sz w:val="28"/>
          <w:szCs w:val="28"/>
          <w:lang w:val="en-US"/>
        </w:rPr>
        <w:t>4646</w:t>
      </w:r>
      <w:r w:rsidR="00C358FB" w:rsidRPr="00B9535F">
        <w:rPr>
          <w:rFonts w:ascii="Times New Roman" w:hAnsi="Times New Roman"/>
          <w:sz w:val="28"/>
          <w:szCs w:val="28"/>
          <w:lang w:val="en-US"/>
        </w:rPr>
        <w:t>;</w:t>
      </w:r>
      <w:r w:rsidR="00A11303" w:rsidRPr="00B9535F">
        <w:rPr>
          <w:rFonts w:ascii="Times New Roman" w:hAnsi="Times New Roman"/>
          <w:sz w:val="28"/>
          <w:szCs w:val="28"/>
          <w:lang w:val="en-US"/>
        </w:rPr>
        <w:t xml:space="preserve"> </w:t>
      </w:r>
      <w:r w:rsidR="00242449" w:rsidRPr="00B9535F">
        <w:rPr>
          <w:rFonts w:ascii="Times New Roman" w:hAnsi="Times New Roman"/>
          <w:sz w:val="28"/>
          <w:szCs w:val="28"/>
          <w:lang w:val="en-US"/>
        </w:rPr>
        <w:t>No.</w:t>
      </w:r>
      <w:r w:rsidR="00A11303" w:rsidRPr="00B9535F">
        <w:rPr>
          <w:rFonts w:ascii="Times New Roman" w:hAnsi="Times New Roman"/>
          <w:sz w:val="28"/>
          <w:szCs w:val="28"/>
          <w:lang w:val="en-US"/>
        </w:rPr>
        <w:t xml:space="preserve"> </w:t>
      </w:r>
      <w:r w:rsidR="00C358FB" w:rsidRPr="00B9535F">
        <w:rPr>
          <w:rFonts w:ascii="Times New Roman" w:hAnsi="Times New Roman"/>
          <w:sz w:val="28"/>
          <w:szCs w:val="28"/>
          <w:lang w:val="en-US"/>
        </w:rPr>
        <w:t>41,</w:t>
      </w:r>
      <w:r w:rsidR="00A11303" w:rsidRPr="00B9535F">
        <w:rPr>
          <w:rFonts w:ascii="Times New Roman" w:hAnsi="Times New Roman"/>
          <w:sz w:val="28"/>
          <w:szCs w:val="28"/>
          <w:lang w:val="en-US"/>
        </w:rPr>
        <w:t xml:space="preserve"> </w:t>
      </w:r>
      <w:r w:rsidR="00242449" w:rsidRPr="00B9535F">
        <w:rPr>
          <w:rFonts w:ascii="Times New Roman" w:hAnsi="Times New Roman"/>
          <w:sz w:val="28"/>
          <w:szCs w:val="28"/>
          <w:lang w:val="en-US"/>
        </w:rPr>
        <w:t>Article</w:t>
      </w:r>
      <w:r w:rsidR="00A11303" w:rsidRPr="00B9535F">
        <w:rPr>
          <w:rFonts w:ascii="Times New Roman" w:hAnsi="Times New Roman"/>
          <w:sz w:val="28"/>
          <w:szCs w:val="28"/>
          <w:lang w:val="en-US"/>
        </w:rPr>
        <w:t xml:space="preserve"> </w:t>
      </w:r>
      <w:r w:rsidR="00C358FB" w:rsidRPr="00B9535F">
        <w:rPr>
          <w:rFonts w:ascii="Times New Roman" w:hAnsi="Times New Roman"/>
          <w:sz w:val="28"/>
          <w:szCs w:val="28"/>
          <w:lang w:val="en-US"/>
        </w:rPr>
        <w:t>5831</w:t>
      </w:r>
      <w:r w:rsidR="00D16AF0" w:rsidRPr="00B9535F">
        <w:rPr>
          <w:rFonts w:ascii="Times New Roman" w:hAnsi="Times New Roman"/>
          <w:sz w:val="28"/>
          <w:szCs w:val="28"/>
          <w:lang w:val="en-US"/>
        </w:rPr>
        <w:t>);</w:t>
      </w:r>
    </w:p>
    <w:p w:rsidR="0001312E" w:rsidRDefault="007F782B" w:rsidP="0001312E">
      <w:pPr>
        <w:pStyle w:val="ConsPlusNormal"/>
        <w:spacing w:line="312" w:lineRule="auto"/>
        <w:ind w:firstLine="539"/>
        <w:jc w:val="both"/>
        <w:rPr>
          <w:rFonts w:ascii="Times New Roman" w:hAnsi="Times New Roman" w:cs="Times New Roman"/>
          <w:sz w:val="28"/>
          <w:szCs w:val="28"/>
          <w:lang w:val="en-US"/>
        </w:rPr>
      </w:pPr>
      <w:r>
        <w:rPr>
          <w:rFonts w:ascii="Times New Roman" w:hAnsi="Times New Roman" w:cs="Times New Roman"/>
          <w:sz w:val="28"/>
          <w:szCs w:val="28"/>
          <w:lang w:val="en-US"/>
        </w:rPr>
        <w:t>order</w:t>
      </w:r>
      <w:r w:rsidRPr="007F782B">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7F782B">
        <w:rPr>
          <w:rFonts w:ascii="Times New Roman" w:hAnsi="Times New Roman" w:cs="Times New Roman"/>
          <w:sz w:val="28"/>
          <w:szCs w:val="28"/>
          <w:lang w:val="en-US"/>
        </w:rPr>
        <w:t xml:space="preserve"> </w:t>
      </w:r>
      <w:r>
        <w:rPr>
          <w:rFonts w:ascii="Times New Roman" w:hAnsi="Times New Roman" w:cs="Times New Roman"/>
          <w:sz w:val="28"/>
          <w:szCs w:val="28"/>
          <w:lang w:val="en-US"/>
        </w:rPr>
        <w:t>Federal</w:t>
      </w:r>
      <w:r w:rsidRPr="007F782B">
        <w:rPr>
          <w:rFonts w:ascii="Times New Roman" w:hAnsi="Times New Roman" w:cs="Times New Roman"/>
          <w:sz w:val="28"/>
          <w:szCs w:val="28"/>
          <w:lang w:val="en-US"/>
        </w:rPr>
        <w:t xml:space="preserve"> </w:t>
      </w:r>
      <w:r>
        <w:rPr>
          <w:rFonts w:ascii="Times New Roman" w:hAnsi="Times New Roman" w:cs="Times New Roman"/>
          <w:sz w:val="28"/>
          <w:szCs w:val="28"/>
          <w:lang w:val="en-US"/>
        </w:rPr>
        <w:t>Environmental</w:t>
      </w:r>
      <w:r w:rsidRPr="007F782B">
        <w:rPr>
          <w:rFonts w:ascii="Times New Roman" w:hAnsi="Times New Roman" w:cs="Times New Roman"/>
          <w:sz w:val="28"/>
          <w:szCs w:val="28"/>
          <w:lang w:val="en-US"/>
        </w:rPr>
        <w:t xml:space="preserve">, </w:t>
      </w:r>
      <w:r>
        <w:rPr>
          <w:rFonts w:ascii="Times New Roman" w:hAnsi="Times New Roman" w:cs="Times New Roman"/>
          <w:sz w:val="28"/>
          <w:szCs w:val="28"/>
          <w:lang w:val="en-US"/>
        </w:rPr>
        <w:t>Industrial</w:t>
      </w:r>
      <w:r w:rsidRPr="007F782B">
        <w:rPr>
          <w:rFonts w:ascii="Times New Roman" w:hAnsi="Times New Roman" w:cs="Times New Roman"/>
          <w:sz w:val="28"/>
          <w:szCs w:val="28"/>
          <w:lang w:val="en-US"/>
        </w:rPr>
        <w:t xml:space="preserve"> </w:t>
      </w:r>
      <w:r>
        <w:rPr>
          <w:rFonts w:ascii="Times New Roman" w:hAnsi="Times New Roman" w:cs="Times New Roman"/>
          <w:sz w:val="28"/>
          <w:szCs w:val="28"/>
          <w:lang w:val="en-US"/>
        </w:rPr>
        <w:t>and</w:t>
      </w:r>
      <w:r w:rsidRPr="007F782B">
        <w:rPr>
          <w:rFonts w:ascii="Times New Roman" w:hAnsi="Times New Roman" w:cs="Times New Roman"/>
          <w:sz w:val="28"/>
          <w:szCs w:val="28"/>
          <w:lang w:val="en-US"/>
        </w:rPr>
        <w:t xml:space="preserve"> </w:t>
      </w:r>
      <w:r>
        <w:rPr>
          <w:rFonts w:ascii="Times New Roman" w:hAnsi="Times New Roman" w:cs="Times New Roman"/>
          <w:sz w:val="28"/>
          <w:szCs w:val="28"/>
          <w:lang w:val="en-US"/>
        </w:rPr>
        <w:t>Nuclear</w:t>
      </w:r>
      <w:r w:rsidRPr="007F782B">
        <w:rPr>
          <w:rFonts w:ascii="Times New Roman" w:hAnsi="Times New Roman" w:cs="Times New Roman"/>
          <w:sz w:val="28"/>
          <w:szCs w:val="28"/>
          <w:lang w:val="en-US"/>
        </w:rPr>
        <w:t xml:space="preserve"> </w:t>
      </w:r>
      <w:r>
        <w:rPr>
          <w:rFonts w:ascii="Times New Roman" w:hAnsi="Times New Roman" w:cs="Times New Roman"/>
          <w:sz w:val="28"/>
          <w:szCs w:val="28"/>
          <w:lang w:val="en-US"/>
        </w:rPr>
        <w:t>Supervision</w:t>
      </w:r>
      <w:r w:rsidRPr="007F782B">
        <w:rPr>
          <w:rFonts w:ascii="Times New Roman" w:hAnsi="Times New Roman" w:cs="Times New Roman"/>
          <w:sz w:val="28"/>
          <w:szCs w:val="28"/>
          <w:lang w:val="en-US"/>
        </w:rPr>
        <w:t xml:space="preserve"> </w:t>
      </w:r>
      <w:r>
        <w:rPr>
          <w:rFonts w:ascii="Times New Roman" w:hAnsi="Times New Roman" w:cs="Times New Roman"/>
          <w:sz w:val="28"/>
          <w:szCs w:val="28"/>
          <w:lang w:val="en-US"/>
        </w:rPr>
        <w:t>Service</w:t>
      </w:r>
      <w:r w:rsidRPr="007F782B">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7F782B">
        <w:rPr>
          <w:rFonts w:ascii="Times New Roman" w:hAnsi="Times New Roman" w:cs="Times New Roman"/>
          <w:sz w:val="28"/>
          <w:szCs w:val="28"/>
          <w:lang w:val="en-US"/>
        </w:rPr>
        <w:t xml:space="preserve"> </w:t>
      </w:r>
      <w:r w:rsidR="00D16AF0" w:rsidRPr="007F782B">
        <w:rPr>
          <w:rFonts w:ascii="Times New Roman" w:hAnsi="Times New Roman" w:cs="Times New Roman"/>
          <w:sz w:val="28"/>
          <w:szCs w:val="28"/>
          <w:lang w:val="en-US"/>
        </w:rPr>
        <w:t>7</w:t>
      </w:r>
      <w:r w:rsidR="00A11303" w:rsidRPr="007F782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June </w:t>
      </w:r>
      <w:r w:rsidR="00D16AF0" w:rsidRPr="007F782B">
        <w:rPr>
          <w:rFonts w:ascii="Times New Roman" w:hAnsi="Times New Roman" w:cs="Times New Roman"/>
          <w:sz w:val="28"/>
          <w:szCs w:val="28"/>
          <w:lang w:val="en-US"/>
        </w:rPr>
        <w:t>2013</w:t>
      </w:r>
      <w:r w:rsidR="00A11303" w:rsidRPr="007F782B">
        <w:rPr>
          <w:rFonts w:ascii="Times New Roman" w:hAnsi="Times New Roman" w:cs="Times New Roman"/>
          <w:sz w:val="28"/>
          <w:szCs w:val="28"/>
          <w:lang w:val="en-US"/>
        </w:rPr>
        <w:t xml:space="preserve"> </w:t>
      </w:r>
      <w:r w:rsidR="00242449" w:rsidRPr="007F782B">
        <w:rPr>
          <w:rFonts w:ascii="Times New Roman" w:hAnsi="Times New Roman" w:cs="Times New Roman"/>
          <w:sz w:val="28"/>
          <w:szCs w:val="28"/>
          <w:lang w:val="en-US"/>
        </w:rPr>
        <w:t>No.</w:t>
      </w:r>
      <w:r w:rsidR="00A11303" w:rsidRPr="007F782B">
        <w:rPr>
          <w:rFonts w:ascii="Times New Roman" w:hAnsi="Times New Roman" w:cs="Times New Roman"/>
          <w:sz w:val="28"/>
          <w:szCs w:val="28"/>
          <w:lang w:val="en-US"/>
        </w:rPr>
        <w:t xml:space="preserve"> </w:t>
      </w:r>
      <w:r w:rsidR="00D16AF0" w:rsidRPr="007F782B">
        <w:rPr>
          <w:rFonts w:ascii="Times New Roman" w:hAnsi="Times New Roman" w:cs="Times New Roman"/>
          <w:sz w:val="28"/>
          <w:szCs w:val="28"/>
          <w:lang w:val="en-US"/>
        </w:rPr>
        <w:t>248</w:t>
      </w:r>
      <w:r w:rsidR="00A11303" w:rsidRPr="007F782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“Concerning Approval of Administrative Regulations Regarding the </w:t>
      </w:r>
      <w:r w:rsidR="0001312E">
        <w:rPr>
          <w:rFonts w:ascii="Times New Roman" w:hAnsi="Times New Roman" w:cs="Times New Roman"/>
          <w:sz w:val="28"/>
          <w:szCs w:val="28"/>
          <w:lang w:val="en-US"/>
        </w:rPr>
        <w:t>E</w:t>
      </w:r>
      <w:r>
        <w:rPr>
          <w:rFonts w:ascii="Times New Roman" w:hAnsi="Times New Roman" w:cs="Times New Roman"/>
          <w:sz w:val="28"/>
          <w:szCs w:val="28"/>
          <w:lang w:val="en-US"/>
        </w:rPr>
        <w:t>xecution of the Function of Federal State Supervision in the Field of the Use of Atomic Energy by Federal Environmental, Industrial and Nuclear S</w:t>
      </w:r>
      <w:r w:rsidR="00266C0D">
        <w:rPr>
          <w:rFonts w:ascii="Times New Roman" w:hAnsi="Times New Roman" w:cs="Times New Roman"/>
          <w:sz w:val="28"/>
          <w:szCs w:val="28"/>
          <w:lang w:val="en-US"/>
        </w:rPr>
        <w:t>upervision Service”</w:t>
      </w:r>
      <w:r w:rsidR="00A11303" w:rsidRPr="00266C0D">
        <w:rPr>
          <w:rFonts w:ascii="Times New Roman" w:hAnsi="Times New Roman" w:cs="Times New Roman"/>
          <w:sz w:val="28"/>
          <w:szCs w:val="28"/>
          <w:lang w:val="en-US"/>
        </w:rPr>
        <w:t xml:space="preserve"> </w:t>
      </w:r>
      <w:r w:rsidR="00D16AF0" w:rsidRPr="00266C0D">
        <w:rPr>
          <w:rFonts w:ascii="Times New Roman" w:hAnsi="Times New Roman" w:cs="Times New Roman"/>
          <w:sz w:val="28"/>
          <w:szCs w:val="28"/>
          <w:lang w:val="en-US"/>
        </w:rPr>
        <w:t>(</w:t>
      </w:r>
      <w:r w:rsidR="00266C0D">
        <w:rPr>
          <w:rFonts w:ascii="Times New Roman" w:hAnsi="Times New Roman" w:cs="Times New Roman"/>
          <w:sz w:val="28"/>
          <w:szCs w:val="28"/>
          <w:lang w:val="en-US"/>
        </w:rPr>
        <w:t xml:space="preserve">registered by </w:t>
      </w:r>
      <w:r w:rsidR="0001312E">
        <w:rPr>
          <w:rFonts w:ascii="Times New Roman" w:hAnsi="Times New Roman" w:cs="Times New Roman"/>
          <w:sz w:val="28"/>
          <w:szCs w:val="28"/>
          <w:lang w:val="en-US"/>
        </w:rPr>
        <w:t>the Ministry of Justice of the Russian Federation on 25 July 2013, reg. No</w:t>
      </w:r>
      <w:r w:rsidR="0001312E" w:rsidRPr="0001312E">
        <w:rPr>
          <w:rFonts w:ascii="Times New Roman" w:hAnsi="Times New Roman" w:cs="Times New Roman"/>
          <w:sz w:val="28"/>
          <w:szCs w:val="28"/>
          <w:lang w:val="en-US"/>
        </w:rPr>
        <w:t xml:space="preserve">. </w:t>
      </w:r>
      <w:r w:rsidR="00D16AF0" w:rsidRPr="0001312E">
        <w:rPr>
          <w:rFonts w:ascii="Times New Roman" w:hAnsi="Times New Roman" w:cs="Times New Roman"/>
          <w:sz w:val="28"/>
          <w:szCs w:val="28"/>
          <w:lang w:val="en-US"/>
        </w:rPr>
        <w:t>29174;</w:t>
      </w:r>
      <w:r w:rsidR="00A11303" w:rsidRPr="0001312E">
        <w:rPr>
          <w:rFonts w:ascii="Times New Roman" w:hAnsi="Times New Roman" w:cs="Times New Roman"/>
          <w:sz w:val="28"/>
          <w:szCs w:val="28"/>
          <w:lang w:val="en-US"/>
        </w:rPr>
        <w:t xml:space="preserve"> </w:t>
      </w:r>
      <w:r w:rsidR="0001312E">
        <w:rPr>
          <w:rFonts w:ascii="Times New Roman" w:hAnsi="Times New Roman" w:cs="Times New Roman"/>
          <w:sz w:val="28"/>
          <w:szCs w:val="28"/>
          <w:lang w:val="en-US"/>
        </w:rPr>
        <w:t>Rossiyskaya</w:t>
      </w:r>
      <w:r w:rsidR="0001312E" w:rsidRPr="0001312E">
        <w:rPr>
          <w:rFonts w:ascii="Times New Roman" w:hAnsi="Times New Roman" w:cs="Times New Roman"/>
          <w:sz w:val="28"/>
          <w:szCs w:val="28"/>
          <w:lang w:val="en-US"/>
        </w:rPr>
        <w:t xml:space="preserve"> </w:t>
      </w:r>
      <w:r w:rsidR="0001312E">
        <w:rPr>
          <w:rFonts w:ascii="Times New Roman" w:hAnsi="Times New Roman" w:cs="Times New Roman"/>
          <w:sz w:val="28"/>
          <w:szCs w:val="28"/>
          <w:lang w:val="en-US"/>
        </w:rPr>
        <w:t>gazeta</w:t>
      </w:r>
      <w:r w:rsidR="00D16AF0" w:rsidRPr="0001312E">
        <w:rPr>
          <w:rFonts w:ascii="Times New Roman" w:hAnsi="Times New Roman" w:cs="Times New Roman"/>
          <w:sz w:val="28"/>
          <w:szCs w:val="28"/>
          <w:lang w:val="en-US"/>
        </w:rPr>
        <w:t>,</w:t>
      </w:r>
      <w:r w:rsidR="00447E18" w:rsidRPr="0001312E">
        <w:rPr>
          <w:rFonts w:ascii="Times New Roman" w:hAnsi="Times New Roman" w:cs="Times New Roman"/>
          <w:sz w:val="28"/>
          <w:szCs w:val="28"/>
          <w:lang w:val="en-US"/>
        </w:rPr>
        <w:t xml:space="preserve"> </w:t>
      </w:r>
      <w:r w:rsidR="00A11303" w:rsidRPr="0001312E">
        <w:rPr>
          <w:rFonts w:ascii="Times New Roman" w:hAnsi="Times New Roman" w:cs="Times New Roman"/>
          <w:sz w:val="28"/>
          <w:szCs w:val="28"/>
          <w:lang w:val="en-US"/>
        </w:rPr>
        <w:t xml:space="preserve"> </w:t>
      </w:r>
      <w:r w:rsidR="00D16AF0" w:rsidRPr="0001312E">
        <w:rPr>
          <w:rFonts w:ascii="Times New Roman" w:hAnsi="Times New Roman" w:cs="Times New Roman"/>
          <w:sz w:val="28"/>
          <w:szCs w:val="28"/>
          <w:lang w:val="en-US"/>
        </w:rPr>
        <w:t>2013,</w:t>
      </w:r>
      <w:r w:rsidR="00A11303" w:rsidRPr="0001312E">
        <w:rPr>
          <w:rFonts w:ascii="Times New Roman" w:hAnsi="Times New Roman" w:cs="Times New Roman"/>
          <w:sz w:val="28"/>
          <w:szCs w:val="28"/>
          <w:lang w:val="en-US"/>
        </w:rPr>
        <w:t xml:space="preserve"> </w:t>
      </w:r>
      <w:r w:rsidR="00242449" w:rsidRPr="00266C0D">
        <w:rPr>
          <w:rFonts w:ascii="Times New Roman" w:hAnsi="Times New Roman" w:cs="Times New Roman"/>
          <w:sz w:val="28"/>
          <w:szCs w:val="28"/>
          <w:lang w:val="en-US"/>
        </w:rPr>
        <w:t>No</w:t>
      </w:r>
      <w:r w:rsidR="00242449" w:rsidRPr="0001312E">
        <w:rPr>
          <w:rFonts w:ascii="Times New Roman" w:hAnsi="Times New Roman" w:cs="Times New Roman"/>
          <w:sz w:val="28"/>
          <w:szCs w:val="28"/>
          <w:lang w:val="en-US"/>
        </w:rPr>
        <w:t>.</w:t>
      </w:r>
      <w:r w:rsidR="00A11303" w:rsidRPr="0001312E">
        <w:rPr>
          <w:rFonts w:ascii="Times New Roman" w:hAnsi="Times New Roman" w:cs="Times New Roman"/>
          <w:sz w:val="28"/>
          <w:szCs w:val="28"/>
          <w:lang w:val="en-US"/>
        </w:rPr>
        <w:t xml:space="preserve"> </w:t>
      </w:r>
      <w:r w:rsidR="00D16AF0" w:rsidRPr="0001312E">
        <w:rPr>
          <w:rFonts w:ascii="Times New Roman" w:hAnsi="Times New Roman" w:cs="Times New Roman"/>
          <w:sz w:val="28"/>
          <w:szCs w:val="28"/>
          <w:lang w:val="en-US"/>
        </w:rPr>
        <w:t>175</w:t>
      </w:r>
      <w:r w:rsidR="00447E18" w:rsidRPr="0001312E">
        <w:rPr>
          <w:rFonts w:ascii="Times New Roman" w:hAnsi="Times New Roman" w:cs="Times New Roman"/>
          <w:sz w:val="28"/>
          <w:szCs w:val="28"/>
          <w:lang w:val="en-US"/>
        </w:rPr>
        <w:t xml:space="preserve">) </w:t>
      </w:r>
      <w:r w:rsidR="0001312E">
        <w:rPr>
          <w:rFonts w:ascii="Times New Roman" w:hAnsi="Times New Roman" w:cs="Times New Roman"/>
          <w:sz w:val="28"/>
          <w:szCs w:val="28"/>
          <w:lang w:val="en-US"/>
        </w:rPr>
        <w:t xml:space="preserve">with amendments introduced by the order of Federal Environmental, Industrial and Nuclear Supervision Service of 27 </w:t>
      </w:r>
      <w:r w:rsidR="0001312E">
        <w:rPr>
          <w:rFonts w:ascii="Times New Roman" w:hAnsi="Times New Roman" w:cs="Times New Roman"/>
          <w:sz w:val="28"/>
          <w:szCs w:val="28"/>
          <w:lang w:val="en-US"/>
        </w:rPr>
        <w:lastRenderedPageBreak/>
        <w:t xml:space="preserve">November 2014 No. </w:t>
      </w:r>
      <w:r w:rsidR="00447E18" w:rsidRPr="0001312E">
        <w:rPr>
          <w:rFonts w:ascii="Times New Roman" w:hAnsi="Times New Roman" w:cs="Times New Roman"/>
          <w:sz w:val="28"/>
          <w:szCs w:val="28"/>
          <w:lang w:val="en-US"/>
        </w:rPr>
        <w:t xml:space="preserve">529 </w:t>
      </w:r>
      <w:r w:rsidR="0001312E">
        <w:rPr>
          <w:rFonts w:ascii="Times New Roman" w:hAnsi="Times New Roman" w:cs="Times New Roman"/>
          <w:sz w:val="28"/>
          <w:szCs w:val="28"/>
          <w:lang w:val="en-US"/>
        </w:rPr>
        <w:t>“Concerning Introduction of Amendments to Administrative Regulations Regarding the Execution of the Function of Federal State Supervision in the Field of the Use of Atomic Energy by Federal Environmental, Industrial and Nuclear Supervision Service, Approved by the Order of Federal Environmental, Industrial and Nuclear Supervision Service of 7 June 2013 No. 248”</w:t>
      </w:r>
      <w:r w:rsidR="00447E18" w:rsidRPr="0001312E">
        <w:rPr>
          <w:rFonts w:ascii="Times New Roman" w:hAnsi="Times New Roman" w:cs="Times New Roman"/>
          <w:sz w:val="28"/>
          <w:szCs w:val="28"/>
          <w:lang w:val="en-US"/>
        </w:rPr>
        <w:t xml:space="preserve"> (</w:t>
      </w:r>
      <w:r w:rsidR="0001312E">
        <w:rPr>
          <w:rFonts w:ascii="Times New Roman" w:hAnsi="Times New Roman" w:cs="Times New Roman"/>
          <w:sz w:val="28"/>
          <w:szCs w:val="28"/>
          <w:lang w:val="en-US"/>
        </w:rPr>
        <w:t>registered by the Ministry of Justice of the Russian Federation, 2015, reg. No</w:t>
      </w:r>
      <w:r w:rsidR="0001312E" w:rsidRPr="0001312E">
        <w:rPr>
          <w:rFonts w:ascii="Times New Roman" w:hAnsi="Times New Roman" w:cs="Times New Roman"/>
          <w:sz w:val="28"/>
          <w:szCs w:val="28"/>
          <w:lang w:val="en-US"/>
        </w:rPr>
        <w:t xml:space="preserve">. </w:t>
      </w:r>
      <w:r w:rsidR="00447E18" w:rsidRPr="0001312E">
        <w:rPr>
          <w:rFonts w:ascii="Times New Roman" w:hAnsi="Times New Roman" w:cs="Times New Roman"/>
          <w:sz w:val="28"/>
          <w:szCs w:val="28"/>
          <w:lang w:val="en-US"/>
        </w:rPr>
        <w:t>35728)</w:t>
      </w:r>
      <w:r w:rsidR="00B578F1" w:rsidRPr="0001312E">
        <w:rPr>
          <w:rFonts w:ascii="Times New Roman" w:hAnsi="Times New Roman" w:cs="Times New Roman"/>
          <w:sz w:val="28"/>
          <w:szCs w:val="28"/>
          <w:lang w:val="en-US"/>
        </w:rPr>
        <w:t xml:space="preserve">, </w:t>
      </w:r>
      <w:r w:rsidR="0001312E">
        <w:rPr>
          <w:rFonts w:ascii="Times New Roman" w:hAnsi="Times New Roman" w:cs="Times New Roman"/>
          <w:sz w:val="28"/>
          <w:szCs w:val="28"/>
          <w:lang w:val="en-US"/>
        </w:rPr>
        <w:t>order</w:t>
      </w:r>
      <w:r w:rsidR="0001312E" w:rsidRPr="0001312E">
        <w:rPr>
          <w:rFonts w:ascii="Times New Roman" w:hAnsi="Times New Roman" w:cs="Times New Roman"/>
          <w:sz w:val="28"/>
          <w:szCs w:val="28"/>
          <w:lang w:val="en-US"/>
        </w:rPr>
        <w:t xml:space="preserve"> </w:t>
      </w:r>
      <w:r w:rsidR="0001312E">
        <w:rPr>
          <w:rFonts w:ascii="Times New Roman" w:hAnsi="Times New Roman" w:cs="Times New Roman"/>
          <w:sz w:val="28"/>
          <w:szCs w:val="28"/>
          <w:lang w:val="en-US"/>
        </w:rPr>
        <w:t>of</w:t>
      </w:r>
      <w:r w:rsidR="0001312E" w:rsidRPr="0001312E">
        <w:rPr>
          <w:rFonts w:ascii="Times New Roman" w:hAnsi="Times New Roman" w:cs="Times New Roman"/>
          <w:sz w:val="28"/>
          <w:szCs w:val="28"/>
          <w:lang w:val="en-US"/>
        </w:rPr>
        <w:t xml:space="preserve"> </w:t>
      </w:r>
      <w:r w:rsidR="0001312E">
        <w:rPr>
          <w:rFonts w:ascii="Times New Roman" w:hAnsi="Times New Roman" w:cs="Times New Roman"/>
          <w:sz w:val="28"/>
          <w:szCs w:val="28"/>
          <w:lang w:val="en-US"/>
        </w:rPr>
        <w:t>Federal</w:t>
      </w:r>
      <w:r w:rsidR="0001312E" w:rsidRPr="0001312E">
        <w:rPr>
          <w:rFonts w:ascii="Times New Roman" w:hAnsi="Times New Roman" w:cs="Times New Roman"/>
          <w:sz w:val="28"/>
          <w:szCs w:val="28"/>
          <w:lang w:val="en-US"/>
        </w:rPr>
        <w:t xml:space="preserve"> </w:t>
      </w:r>
      <w:r w:rsidR="0001312E">
        <w:rPr>
          <w:rFonts w:ascii="Times New Roman" w:hAnsi="Times New Roman" w:cs="Times New Roman"/>
          <w:sz w:val="28"/>
          <w:szCs w:val="28"/>
          <w:lang w:val="en-US"/>
        </w:rPr>
        <w:t>Environmental</w:t>
      </w:r>
      <w:r w:rsidR="0001312E" w:rsidRPr="0001312E">
        <w:rPr>
          <w:rFonts w:ascii="Times New Roman" w:hAnsi="Times New Roman" w:cs="Times New Roman"/>
          <w:sz w:val="28"/>
          <w:szCs w:val="28"/>
          <w:lang w:val="en-US"/>
        </w:rPr>
        <w:t xml:space="preserve">, </w:t>
      </w:r>
      <w:r w:rsidR="0001312E">
        <w:rPr>
          <w:rFonts w:ascii="Times New Roman" w:hAnsi="Times New Roman" w:cs="Times New Roman"/>
          <w:sz w:val="28"/>
          <w:szCs w:val="28"/>
          <w:lang w:val="en-US"/>
        </w:rPr>
        <w:t>Industrial</w:t>
      </w:r>
      <w:r w:rsidR="0001312E" w:rsidRPr="0001312E">
        <w:rPr>
          <w:rFonts w:ascii="Times New Roman" w:hAnsi="Times New Roman" w:cs="Times New Roman"/>
          <w:sz w:val="28"/>
          <w:szCs w:val="28"/>
          <w:lang w:val="en-US"/>
        </w:rPr>
        <w:t xml:space="preserve"> </w:t>
      </w:r>
      <w:r w:rsidR="0001312E">
        <w:rPr>
          <w:rFonts w:ascii="Times New Roman" w:hAnsi="Times New Roman" w:cs="Times New Roman"/>
          <w:sz w:val="28"/>
          <w:szCs w:val="28"/>
          <w:lang w:val="en-US"/>
        </w:rPr>
        <w:t>and</w:t>
      </w:r>
      <w:r w:rsidR="0001312E" w:rsidRPr="0001312E">
        <w:rPr>
          <w:rFonts w:ascii="Times New Roman" w:hAnsi="Times New Roman" w:cs="Times New Roman"/>
          <w:sz w:val="28"/>
          <w:szCs w:val="28"/>
          <w:lang w:val="en-US"/>
        </w:rPr>
        <w:t xml:space="preserve"> </w:t>
      </w:r>
      <w:r w:rsidR="0001312E">
        <w:rPr>
          <w:rFonts w:ascii="Times New Roman" w:hAnsi="Times New Roman" w:cs="Times New Roman"/>
          <w:sz w:val="28"/>
          <w:szCs w:val="28"/>
          <w:lang w:val="en-US"/>
        </w:rPr>
        <w:t>Nuclear</w:t>
      </w:r>
      <w:r w:rsidR="0001312E" w:rsidRPr="0001312E">
        <w:rPr>
          <w:rFonts w:ascii="Times New Roman" w:hAnsi="Times New Roman" w:cs="Times New Roman"/>
          <w:sz w:val="28"/>
          <w:szCs w:val="28"/>
          <w:lang w:val="en-US"/>
        </w:rPr>
        <w:t xml:space="preserve"> </w:t>
      </w:r>
      <w:r w:rsidR="0001312E">
        <w:rPr>
          <w:rFonts w:ascii="Times New Roman" w:hAnsi="Times New Roman" w:cs="Times New Roman"/>
          <w:sz w:val="28"/>
          <w:szCs w:val="28"/>
          <w:lang w:val="en-US"/>
        </w:rPr>
        <w:t>Supervision</w:t>
      </w:r>
      <w:r w:rsidR="0001312E" w:rsidRPr="0001312E">
        <w:rPr>
          <w:rFonts w:ascii="Times New Roman" w:hAnsi="Times New Roman" w:cs="Times New Roman"/>
          <w:sz w:val="28"/>
          <w:szCs w:val="28"/>
          <w:lang w:val="en-US"/>
        </w:rPr>
        <w:t xml:space="preserve"> </w:t>
      </w:r>
      <w:r w:rsidR="0001312E">
        <w:rPr>
          <w:rFonts w:ascii="Times New Roman" w:hAnsi="Times New Roman" w:cs="Times New Roman"/>
          <w:sz w:val="28"/>
          <w:szCs w:val="28"/>
          <w:lang w:val="en-US"/>
        </w:rPr>
        <w:t>Service</w:t>
      </w:r>
      <w:r w:rsidR="0001312E" w:rsidRPr="0001312E">
        <w:rPr>
          <w:rFonts w:ascii="Times New Roman" w:hAnsi="Times New Roman" w:cs="Times New Roman"/>
          <w:sz w:val="28"/>
          <w:szCs w:val="28"/>
          <w:lang w:val="en-US"/>
        </w:rPr>
        <w:t xml:space="preserve"> </w:t>
      </w:r>
      <w:r w:rsidR="0001312E">
        <w:rPr>
          <w:rFonts w:ascii="Times New Roman" w:hAnsi="Times New Roman" w:cs="Times New Roman"/>
          <w:sz w:val="28"/>
          <w:szCs w:val="28"/>
          <w:lang w:val="en-US"/>
        </w:rPr>
        <w:t xml:space="preserve">of 22 September </w:t>
      </w:r>
      <w:r w:rsidR="00B578F1" w:rsidRPr="0001312E">
        <w:rPr>
          <w:rFonts w:ascii="Times New Roman" w:hAnsi="Times New Roman" w:cs="Times New Roman"/>
          <w:sz w:val="28"/>
          <w:szCs w:val="28"/>
          <w:lang w:val="en-US"/>
        </w:rPr>
        <w:t xml:space="preserve">2015 </w:t>
      </w:r>
      <w:r w:rsidR="00242449" w:rsidRPr="0001312E">
        <w:rPr>
          <w:rFonts w:ascii="Times New Roman" w:hAnsi="Times New Roman" w:cs="Times New Roman"/>
          <w:sz w:val="28"/>
          <w:szCs w:val="28"/>
          <w:lang w:val="en-US"/>
        </w:rPr>
        <w:t>No.</w:t>
      </w:r>
      <w:r w:rsidR="00B578F1" w:rsidRPr="0001312E">
        <w:rPr>
          <w:rFonts w:ascii="Times New Roman" w:hAnsi="Times New Roman" w:cs="Times New Roman"/>
          <w:sz w:val="28"/>
          <w:szCs w:val="28"/>
          <w:lang w:val="en-US"/>
        </w:rPr>
        <w:t xml:space="preserve"> 369 </w:t>
      </w:r>
      <w:r w:rsidR="0001312E">
        <w:rPr>
          <w:rFonts w:ascii="Times New Roman" w:hAnsi="Times New Roman" w:cs="Times New Roman"/>
          <w:sz w:val="28"/>
          <w:szCs w:val="28"/>
          <w:lang w:val="en-US"/>
        </w:rPr>
        <w:t>“Concerning Introduction of Amendments to Administrative Regulations Regarding the Execution of the Function of Federal State Supervision in the Field of the Use of Atomic Energy by Federal Environmental, Industrial and Nuclear Supervision Service, Approved by the Order of Federal Environmental, Industrial and Nuclear Supervision Service of 7 June 2013 No. 248”</w:t>
      </w:r>
      <w:r w:rsidR="00604E78">
        <w:rPr>
          <w:rFonts w:ascii="Times New Roman" w:hAnsi="Times New Roman" w:cs="Times New Roman"/>
          <w:sz w:val="28"/>
          <w:szCs w:val="28"/>
          <w:lang w:val="en-US"/>
        </w:rPr>
        <w:t xml:space="preserve"> </w:t>
      </w:r>
      <w:r w:rsidR="00604E78" w:rsidRPr="0001312E">
        <w:rPr>
          <w:rFonts w:ascii="Times New Roman" w:hAnsi="Times New Roman" w:cs="Times New Roman"/>
          <w:sz w:val="28"/>
          <w:szCs w:val="28"/>
          <w:lang w:val="en-US"/>
        </w:rPr>
        <w:t>(</w:t>
      </w:r>
      <w:r w:rsidR="00604E78">
        <w:rPr>
          <w:rFonts w:ascii="Times New Roman" w:hAnsi="Times New Roman" w:cs="Times New Roman"/>
          <w:sz w:val="28"/>
          <w:szCs w:val="28"/>
          <w:lang w:val="en-US"/>
        </w:rPr>
        <w:t>registered by the Ministry of Justice of the Russian Federation, 2015, reg. No</w:t>
      </w:r>
      <w:r w:rsidR="00604E78" w:rsidRPr="0001312E">
        <w:rPr>
          <w:rFonts w:ascii="Times New Roman" w:hAnsi="Times New Roman" w:cs="Times New Roman"/>
          <w:sz w:val="28"/>
          <w:szCs w:val="28"/>
          <w:lang w:val="en-US"/>
        </w:rPr>
        <w:t>. 3</w:t>
      </w:r>
      <w:r w:rsidR="00604E78">
        <w:rPr>
          <w:rFonts w:ascii="Times New Roman" w:hAnsi="Times New Roman" w:cs="Times New Roman"/>
          <w:sz w:val="28"/>
          <w:szCs w:val="28"/>
          <w:lang w:val="en-US"/>
        </w:rPr>
        <w:t>9405</w:t>
      </w:r>
      <w:r w:rsidR="00604E78" w:rsidRPr="0001312E">
        <w:rPr>
          <w:rFonts w:ascii="Times New Roman" w:hAnsi="Times New Roman" w:cs="Times New Roman"/>
          <w:sz w:val="28"/>
          <w:szCs w:val="28"/>
          <w:lang w:val="en-US"/>
        </w:rPr>
        <w:t>)</w:t>
      </w:r>
      <w:r w:rsidR="00604E78">
        <w:rPr>
          <w:rFonts w:ascii="Times New Roman" w:hAnsi="Times New Roman" w:cs="Times New Roman"/>
          <w:sz w:val="28"/>
          <w:szCs w:val="28"/>
          <w:lang w:val="en-US"/>
        </w:rPr>
        <w:t>.</w:t>
      </w:r>
    </w:p>
    <w:p w:rsidR="00B578F1" w:rsidRPr="00EF5950" w:rsidRDefault="00B578F1" w:rsidP="00B578F1">
      <w:pPr>
        <w:pStyle w:val="ConsPlusNormal"/>
        <w:spacing w:line="312" w:lineRule="auto"/>
        <w:ind w:firstLine="539"/>
        <w:jc w:val="both"/>
        <w:rPr>
          <w:rFonts w:ascii="Times New Roman" w:hAnsi="Times New Roman" w:cs="Times New Roman"/>
          <w:sz w:val="28"/>
          <w:szCs w:val="28"/>
          <w:lang w:val="en-US"/>
        </w:rPr>
      </w:pPr>
    </w:p>
    <w:p w:rsidR="00D16AF0" w:rsidRPr="00DE2FE9" w:rsidRDefault="00683969" w:rsidP="00231488">
      <w:pPr>
        <w:pStyle w:val="2"/>
        <w:spacing w:before="60" w:line="240" w:lineRule="auto"/>
        <w:jc w:val="center"/>
        <w:rPr>
          <w:rFonts w:ascii="Times New Roman" w:hAnsi="Times New Roman"/>
          <w:b w:val="0"/>
          <w:i w:val="0"/>
        </w:rPr>
      </w:pPr>
      <w:r>
        <w:rPr>
          <w:rFonts w:ascii="Times New Roman" w:hAnsi="Times New Roman"/>
          <w:b w:val="0"/>
          <w:i w:val="0"/>
          <w:lang w:val="en-US"/>
        </w:rPr>
        <w:t>Exhaustive</w:t>
      </w:r>
      <w:r w:rsidRPr="000E2984">
        <w:rPr>
          <w:rFonts w:ascii="Times New Roman" w:hAnsi="Times New Roman"/>
          <w:b w:val="0"/>
          <w:i w:val="0"/>
          <w:lang w:val="en-US"/>
        </w:rPr>
        <w:t xml:space="preserve"> </w:t>
      </w:r>
      <w:r>
        <w:rPr>
          <w:rFonts w:ascii="Times New Roman" w:hAnsi="Times New Roman"/>
          <w:b w:val="0"/>
          <w:i w:val="0"/>
          <w:lang w:val="en-US"/>
        </w:rPr>
        <w:t>List</w:t>
      </w:r>
      <w:r w:rsidRPr="000E2984">
        <w:rPr>
          <w:rFonts w:ascii="Times New Roman" w:hAnsi="Times New Roman"/>
          <w:b w:val="0"/>
          <w:i w:val="0"/>
          <w:lang w:val="en-US"/>
        </w:rPr>
        <w:t xml:space="preserve"> </w:t>
      </w:r>
      <w:r>
        <w:rPr>
          <w:rFonts w:ascii="Times New Roman" w:hAnsi="Times New Roman"/>
          <w:b w:val="0"/>
          <w:i w:val="0"/>
          <w:lang w:val="en-US"/>
        </w:rPr>
        <w:t>of</w:t>
      </w:r>
      <w:r w:rsidRPr="000E2984">
        <w:rPr>
          <w:rFonts w:ascii="Times New Roman" w:hAnsi="Times New Roman"/>
          <w:b w:val="0"/>
          <w:i w:val="0"/>
          <w:lang w:val="en-US"/>
        </w:rPr>
        <w:t xml:space="preserve"> </w:t>
      </w:r>
      <w:r>
        <w:rPr>
          <w:rFonts w:ascii="Times New Roman" w:hAnsi="Times New Roman"/>
          <w:b w:val="0"/>
          <w:i w:val="0"/>
          <w:lang w:val="en-US"/>
        </w:rPr>
        <w:t>Documents</w:t>
      </w:r>
      <w:r w:rsidRPr="000E2984">
        <w:rPr>
          <w:rFonts w:ascii="Times New Roman" w:hAnsi="Times New Roman"/>
          <w:b w:val="0"/>
          <w:i w:val="0"/>
          <w:lang w:val="en-US"/>
        </w:rPr>
        <w:t xml:space="preserve">, </w:t>
      </w:r>
      <w:r>
        <w:rPr>
          <w:rFonts w:ascii="Times New Roman" w:hAnsi="Times New Roman"/>
          <w:b w:val="0"/>
          <w:i w:val="0"/>
          <w:lang w:val="en-US"/>
        </w:rPr>
        <w:t>Which</w:t>
      </w:r>
      <w:r w:rsidRPr="000E2984">
        <w:rPr>
          <w:rFonts w:ascii="Times New Roman" w:hAnsi="Times New Roman"/>
          <w:b w:val="0"/>
          <w:i w:val="0"/>
          <w:lang w:val="en-US"/>
        </w:rPr>
        <w:t xml:space="preserve"> </w:t>
      </w:r>
      <w:r>
        <w:rPr>
          <w:rFonts w:ascii="Times New Roman" w:hAnsi="Times New Roman"/>
          <w:b w:val="0"/>
          <w:i w:val="0"/>
          <w:lang w:val="en-US"/>
        </w:rPr>
        <w:t>Are</w:t>
      </w:r>
      <w:r w:rsidRPr="000E2984">
        <w:rPr>
          <w:rFonts w:ascii="Times New Roman" w:hAnsi="Times New Roman"/>
          <w:b w:val="0"/>
          <w:i w:val="0"/>
          <w:lang w:val="en-US"/>
        </w:rPr>
        <w:t xml:space="preserve"> </w:t>
      </w:r>
      <w:r>
        <w:rPr>
          <w:rFonts w:ascii="Times New Roman" w:hAnsi="Times New Roman"/>
          <w:b w:val="0"/>
          <w:i w:val="0"/>
          <w:lang w:val="en-US"/>
        </w:rPr>
        <w:t>Needed</w:t>
      </w:r>
      <w:r w:rsidRPr="000E2984">
        <w:rPr>
          <w:rFonts w:ascii="Times New Roman" w:hAnsi="Times New Roman"/>
          <w:b w:val="0"/>
          <w:i w:val="0"/>
          <w:lang w:val="en-US"/>
        </w:rPr>
        <w:t xml:space="preserve"> </w:t>
      </w:r>
      <w:r>
        <w:rPr>
          <w:rFonts w:ascii="Times New Roman" w:hAnsi="Times New Roman"/>
          <w:b w:val="0"/>
          <w:i w:val="0"/>
          <w:lang w:val="en-US"/>
        </w:rPr>
        <w:t>in</w:t>
      </w:r>
      <w:r w:rsidRPr="000E2984">
        <w:rPr>
          <w:rFonts w:ascii="Times New Roman" w:hAnsi="Times New Roman"/>
          <w:b w:val="0"/>
          <w:i w:val="0"/>
          <w:lang w:val="en-US"/>
        </w:rPr>
        <w:t xml:space="preserve"> </w:t>
      </w:r>
      <w:r>
        <w:rPr>
          <w:rFonts w:ascii="Times New Roman" w:hAnsi="Times New Roman"/>
          <w:b w:val="0"/>
          <w:i w:val="0"/>
          <w:lang w:val="en-US"/>
        </w:rPr>
        <w:t>Accordance</w:t>
      </w:r>
      <w:r w:rsidRPr="000E2984">
        <w:rPr>
          <w:rFonts w:ascii="Times New Roman" w:hAnsi="Times New Roman"/>
          <w:b w:val="0"/>
          <w:i w:val="0"/>
          <w:lang w:val="en-US"/>
        </w:rPr>
        <w:t xml:space="preserve"> </w:t>
      </w:r>
      <w:r>
        <w:rPr>
          <w:rFonts w:ascii="Times New Roman" w:hAnsi="Times New Roman"/>
          <w:b w:val="0"/>
          <w:i w:val="0"/>
          <w:lang w:val="en-US"/>
        </w:rPr>
        <w:t>with</w:t>
      </w:r>
      <w:r w:rsidRPr="000E2984">
        <w:rPr>
          <w:rFonts w:ascii="Times New Roman" w:hAnsi="Times New Roman"/>
          <w:b w:val="0"/>
          <w:i w:val="0"/>
          <w:lang w:val="en-US"/>
        </w:rPr>
        <w:t xml:space="preserve"> </w:t>
      </w:r>
      <w:r>
        <w:rPr>
          <w:rFonts w:ascii="Times New Roman" w:hAnsi="Times New Roman"/>
          <w:b w:val="0"/>
          <w:i w:val="0"/>
          <w:lang w:val="en-US"/>
        </w:rPr>
        <w:t>Regulatory</w:t>
      </w:r>
      <w:r w:rsidRPr="000E2984">
        <w:rPr>
          <w:rFonts w:ascii="Times New Roman" w:hAnsi="Times New Roman"/>
          <w:b w:val="0"/>
          <w:i w:val="0"/>
          <w:lang w:val="en-US"/>
        </w:rPr>
        <w:t xml:space="preserve"> </w:t>
      </w:r>
      <w:r>
        <w:rPr>
          <w:rFonts w:ascii="Times New Roman" w:hAnsi="Times New Roman"/>
          <w:b w:val="0"/>
          <w:i w:val="0"/>
          <w:lang w:val="en-US"/>
        </w:rPr>
        <w:t>Legal</w:t>
      </w:r>
      <w:r w:rsidRPr="000E2984">
        <w:rPr>
          <w:rFonts w:ascii="Times New Roman" w:hAnsi="Times New Roman"/>
          <w:b w:val="0"/>
          <w:i w:val="0"/>
          <w:lang w:val="en-US"/>
        </w:rPr>
        <w:t xml:space="preserve"> </w:t>
      </w:r>
      <w:r>
        <w:rPr>
          <w:rFonts w:ascii="Times New Roman" w:hAnsi="Times New Roman"/>
          <w:b w:val="0"/>
          <w:i w:val="0"/>
          <w:lang w:val="en-US"/>
        </w:rPr>
        <w:t>Acts</w:t>
      </w:r>
      <w:r w:rsidRPr="000E2984">
        <w:rPr>
          <w:rFonts w:ascii="Times New Roman" w:hAnsi="Times New Roman"/>
          <w:b w:val="0"/>
          <w:i w:val="0"/>
          <w:lang w:val="en-US"/>
        </w:rPr>
        <w:t xml:space="preserve"> </w:t>
      </w:r>
      <w:r>
        <w:rPr>
          <w:rFonts w:ascii="Times New Roman" w:hAnsi="Times New Roman"/>
          <w:b w:val="0"/>
          <w:i w:val="0"/>
          <w:lang w:val="en-US"/>
        </w:rPr>
        <w:t>to</w:t>
      </w:r>
      <w:r w:rsidRPr="000E2984">
        <w:rPr>
          <w:rFonts w:ascii="Times New Roman" w:hAnsi="Times New Roman"/>
          <w:b w:val="0"/>
          <w:i w:val="0"/>
          <w:lang w:val="en-US"/>
        </w:rPr>
        <w:t xml:space="preserve"> </w:t>
      </w:r>
      <w:r>
        <w:rPr>
          <w:rFonts w:ascii="Times New Roman" w:hAnsi="Times New Roman"/>
          <w:b w:val="0"/>
          <w:i w:val="0"/>
          <w:lang w:val="en-US"/>
        </w:rPr>
        <w:t>Provide</w:t>
      </w:r>
      <w:r w:rsidRPr="000E2984">
        <w:rPr>
          <w:rFonts w:ascii="Times New Roman" w:hAnsi="Times New Roman"/>
          <w:b w:val="0"/>
          <w:i w:val="0"/>
          <w:lang w:val="en-US"/>
        </w:rPr>
        <w:t xml:space="preserve"> </w:t>
      </w:r>
      <w:r>
        <w:rPr>
          <w:rFonts w:ascii="Times New Roman" w:hAnsi="Times New Roman"/>
          <w:b w:val="0"/>
          <w:i w:val="0"/>
          <w:lang w:val="en-US"/>
        </w:rPr>
        <w:t>State</w:t>
      </w:r>
      <w:r w:rsidRPr="000E2984">
        <w:rPr>
          <w:rFonts w:ascii="Times New Roman" w:hAnsi="Times New Roman"/>
          <w:b w:val="0"/>
          <w:i w:val="0"/>
          <w:lang w:val="en-US"/>
        </w:rPr>
        <w:t xml:space="preserve"> </w:t>
      </w:r>
      <w:r>
        <w:rPr>
          <w:rFonts w:ascii="Times New Roman" w:hAnsi="Times New Roman"/>
          <w:b w:val="0"/>
          <w:i w:val="0"/>
          <w:lang w:val="en-US"/>
        </w:rPr>
        <w:t>Service</w:t>
      </w:r>
      <w:r w:rsidRPr="000E2984">
        <w:rPr>
          <w:rFonts w:ascii="Times New Roman" w:hAnsi="Times New Roman"/>
          <w:b w:val="0"/>
          <w:i w:val="0"/>
          <w:lang w:val="en-US"/>
        </w:rPr>
        <w:t xml:space="preserve"> </w:t>
      </w:r>
      <w:r>
        <w:rPr>
          <w:rFonts w:ascii="Times New Roman" w:hAnsi="Times New Roman"/>
          <w:b w:val="0"/>
          <w:i w:val="0"/>
          <w:lang w:val="en-US"/>
        </w:rPr>
        <w:t>and</w:t>
      </w:r>
      <w:r w:rsidRPr="000E2984">
        <w:rPr>
          <w:rFonts w:ascii="Times New Roman" w:hAnsi="Times New Roman"/>
          <w:b w:val="0"/>
          <w:i w:val="0"/>
          <w:lang w:val="en-US"/>
        </w:rPr>
        <w:t xml:space="preserve"> </w:t>
      </w:r>
      <w:r>
        <w:rPr>
          <w:rFonts w:ascii="Times New Roman" w:hAnsi="Times New Roman"/>
          <w:b w:val="0"/>
          <w:i w:val="0"/>
          <w:lang w:val="en-US"/>
        </w:rPr>
        <w:t>Services</w:t>
      </w:r>
      <w:r w:rsidRPr="000E2984">
        <w:rPr>
          <w:rFonts w:ascii="Times New Roman" w:hAnsi="Times New Roman"/>
          <w:b w:val="0"/>
          <w:i w:val="0"/>
          <w:lang w:val="en-US"/>
        </w:rPr>
        <w:t xml:space="preserve">, </w:t>
      </w:r>
      <w:r>
        <w:rPr>
          <w:rFonts w:ascii="Times New Roman" w:hAnsi="Times New Roman"/>
          <w:b w:val="0"/>
          <w:i w:val="0"/>
          <w:lang w:val="en-US"/>
        </w:rPr>
        <w:t>Which</w:t>
      </w:r>
      <w:r w:rsidRPr="000E2984">
        <w:rPr>
          <w:rFonts w:ascii="Times New Roman" w:hAnsi="Times New Roman"/>
          <w:b w:val="0"/>
          <w:i w:val="0"/>
          <w:lang w:val="en-US"/>
        </w:rPr>
        <w:t xml:space="preserve"> </w:t>
      </w:r>
      <w:r>
        <w:rPr>
          <w:rFonts w:ascii="Times New Roman" w:hAnsi="Times New Roman"/>
          <w:b w:val="0"/>
          <w:i w:val="0"/>
          <w:lang w:val="en-US"/>
        </w:rPr>
        <w:t>Are</w:t>
      </w:r>
      <w:r w:rsidRPr="000E2984">
        <w:rPr>
          <w:rFonts w:ascii="Times New Roman" w:hAnsi="Times New Roman"/>
          <w:b w:val="0"/>
          <w:i w:val="0"/>
          <w:lang w:val="en-US"/>
        </w:rPr>
        <w:t xml:space="preserve"> </w:t>
      </w:r>
      <w:r>
        <w:rPr>
          <w:rFonts w:ascii="Times New Roman" w:hAnsi="Times New Roman"/>
          <w:b w:val="0"/>
          <w:i w:val="0"/>
          <w:lang w:val="en-US"/>
        </w:rPr>
        <w:t>Needed</w:t>
      </w:r>
      <w:r w:rsidRPr="000E2984">
        <w:rPr>
          <w:rFonts w:ascii="Times New Roman" w:hAnsi="Times New Roman"/>
          <w:b w:val="0"/>
          <w:i w:val="0"/>
          <w:lang w:val="en-US"/>
        </w:rPr>
        <w:t xml:space="preserve"> </w:t>
      </w:r>
      <w:r>
        <w:rPr>
          <w:rFonts w:ascii="Times New Roman" w:hAnsi="Times New Roman"/>
          <w:b w:val="0"/>
          <w:i w:val="0"/>
          <w:lang w:val="en-US"/>
        </w:rPr>
        <w:t>and</w:t>
      </w:r>
      <w:r w:rsidRPr="000E2984">
        <w:rPr>
          <w:rFonts w:ascii="Times New Roman" w:hAnsi="Times New Roman"/>
          <w:b w:val="0"/>
          <w:i w:val="0"/>
          <w:lang w:val="en-US"/>
        </w:rPr>
        <w:t xml:space="preserve"> </w:t>
      </w:r>
      <w:r>
        <w:rPr>
          <w:rFonts w:ascii="Times New Roman" w:hAnsi="Times New Roman"/>
          <w:b w:val="0"/>
          <w:i w:val="0"/>
          <w:lang w:val="en-US"/>
        </w:rPr>
        <w:t>Obligatory</w:t>
      </w:r>
      <w:r w:rsidRPr="000E2984">
        <w:rPr>
          <w:rFonts w:ascii="Times New Roman" w:hAnsi="Times New Roman"/>
          <w:b w:val="0"/>
          <w:i w:val="0"/>
          <w:lang w:val="en-US"/>
        </w:rPr>
        <w:t xml:space="preserve"> </w:t>
      </w:r>
      <w:r>
        <w:rPr>
          <w:rFonts w:ascii="Times New Roman" w:hAnsi="Times New Roman"/>
          <w:b w:val="0"/>
          <w:i w:val="0"/>
          <w:lang w:val="en-US"/>
        </w:rPr>
        <w:t>for</w:t>
      </w:r>
      <w:r w:rsidRPr="000E2984">
        <w:rPr>
          <w:rFonts w:ascii="Times New Roman" w:hAnsi="Times New Roman"/>
          <w:b w:val="0"/>
          <w:i w:val="0"/>
          <w:lang w:val="en-US"/>
        </w:rPr>
        <w:t xml:space="preserve"> </w:t>
      </w:r>
      <w:r>
        <w:rPr>
          <w:rFonts w:ascii="Times New Roman" w:hAnsi="Times New Roman"/>
          <w:b w:val="0"/>
          <w:i w:val="0"/>
          <w:lang w:val="en-US"/>
        </w:rPr>
        <w:t>Provision</w:t>
      </w:r>
      <w:r w:rsidRPr="000E2984">
        <w:rPr>
          <w:rFonts w:ascii="Times New Roman" w:hAnsi="Times New Roman"/>
          <w:b w:val="0"/>
          <w:i w:val="0"/>
          <w:lang w:val="en-US"/>
        </w:rPr>
        <w:t xml:space="preserve"> </w:t>
      </w:r>
      <w:r>
        <w:rPr>
          <w:rFonts w:ascii="Times New Roman" w:hAnsi="Times New Roman"/>
          <w:b w:val="0"/>
          <w:i w:val="0"/>
          <w:lang w:val="en-US"/>
        </w:rPr>
        <w:t>of</w:t>
      </w:r>
      <w:r w:rsidRPr="000E2984">
        <w:rPr>
          <w:rFonts w:ascii="Times New Roman" w:hAnsi="Times New Roman"/>
          <w:b w:val="0"/>
          <w:i w:val="0"/>
          <w:lang w:val="en-US"/>
        </w:rPr>
        <w:t xml:space="preserve"> </w:t>
      </w:r>
      <w:r>
        <w:rPr>
          <w:rFonts w:ascii="Times New Roman" w:hAnsi="Times New Roman"/>
          <w:b w:val="0"/>
          <w:i w:val="0"/>
          <w:lang w:val="en-US"/>
        </w:rPr>
        <w:t>State</w:t>
      </w:r>
      <w:r w:rsidRPr="000E2984">
        <w:rPr>
          <w:rFonts w:ascii="Times New Roman" w:hAnsi="Times New Roman"/>
          <w:b w:val="0"/>
          <w:i w:val="0"/>
          <w:lang w:val="en-US"/>
        </w:rPr>
        <w:t xml:space="preserve"> </w:t>
      </w:r>
      <w:r>
        <w:rPr>
          <w:rFonts w:ascii="Times New Roman" w:hAnsi="Times New Roman"/>
          <w:b w:val="0"/>
          <w:i w:val="0"/>
          <w:lang w:val="en-US"/>
        </w:rPr>
        <w:t>Service</w:t>
      </w:r>
      <w:r w:rsidRPr="000E2984">
        <w:rPr>
          <w:rFonts w:ascii="Times New Roman" w:hAnsi="Times New Roman"/>
          <w:b w:val="0"/>
          <w:i w:val="0"/>
          <w:lang w:val="en-US"/>
        </w:rPr>
        <w:t xml:space="preserve">, </w:t>
      </w:r>
      <w:r>
        <w:rPr>
          <w:rFonts w:ascii="Times New Roman" w:hAnsi="Times New Roman"/>
          <w:b w:val="0"/>
          <w:i w:val="0"/>
          <w:lang w:val="en-US"/>
        </w:rPr>
        <w:t>and</w:t>
      </w:r>
      <w:r w:rsidRPr="000E2984">
        <w:rPr>
          <w:rFonts w:ascii="Times New Roman" w:hAnsi="Times New Roman"/>
          <w:b w:val="0"/>
          <w:i w:val="0"/>
          <w:lang w:val="en-US"/>
        </w:rPr>
        <w:t xml:space="preserve"> </w:t>
      </w:r>
      <w:r>
        <w:rPr>
          <w:rFonts w:ascii="Times New Roman" w:hAnsi="Times New Roman"/>
          <w:b w:val="0"/>
          <w:i w:val="0"/>
          <w:lang w:val="en-US"/>
        </w:rPr>
        <w:t>to</w:t>
      </w:r>
      <w:r w:rsidRPr="000E2984">
        <w:rPr>
          <w:rFonts w:ascii="Times New Roman" w:hAnsi="Times New Roman"/>
          <w:b w:val="0"/>
          <w:i w:val="0"/>
          <w:lang w:val="en-US"/>
        </w:rPr>
        <w:t xml:space="preserve"> </w:t>
      </w:r>
      <w:r>
        <w:rPr>
          <w:rFonts w:ascii="Times New Roman" w:hAnsi="Times New Roman"/>
          <w:b w:val="0"/>
          <w:i w:val="0"/>
          <w:lang w:val="en-US"/>
        </w:rPr>
        <w:t>be</w:t>
      </w:r>
      <w:r w:rsidRPr="000E2984">
        <w:rPr>
          <w:rFonts w:ascii="Times New Roman" w:hAnsi="Times New Roman"/>
          <w:b w:val="0"/>
          <w:i w:val="0"/>
          <w:lang w:val="en-US"/>
        </w:rPr>
        <w:t xml:space="preserve"> </w:t>
      </w:r>
      <w:r>
        <w:rPr>
          <w:rFonts w:ascii="Times New Roman" w:hAnsi="Times New Roman"/>
          <w:b w:val="0"/>
          <w:i w:val="0"/>
          <w:lang w:val="en-US"/>
        </w:rPr>
        <w:t>Submitted</w:t>
      </w:r>
      <w:r w:rsidRPr="000E2984">
        <w:rPr>
          <w:rFonts w:ascii="Times New Roman" w:hAnsi="Times New Roman"/>
          <w:b w:val="0"/>
          <w:i w:val="0"/>
          <w:lang w:val="en-US"/>
        </w:rPr>
        <w:t xml:space="preserve"> </w:t>
      </w:r>
      <w:r>
        <w:rPr>
          <w:rFonts w:ascii="Times New Roman" w:hAnsi="Times New Roman"/>
          <w:b w:val="0"/>
          <w:i w:val="0"/>
          <w:lang w:val="en-US"/>
        </w:rPr>
        <w:t>by</w:t>
      </w:r>
      <w:r w:rsidRPr="000E2984">
        <w:rPr>
          <w:rFonts w:ascii="Times New Roman" w:hAnsi="Times New Roman"/>
          <w:b w:val="0"/>
          <w:i w:val="0"/>
          <w:lang w:val="en-US"/>
        </w:rPr>
        <w:t xml:space="preserve"> </w:t>
      </w:r>
      <w:r>
        <w:rPr>
          <w:rFonts w:ascii="Times New Roman" w:hAnsi="Times New Roman"/>
          <w:b w:val="0"/>
          <w:i w:val="0"/>
          <w:lang w:val="en-US"/>
        </w:rPr>
        <w:t>the</w:t>
      </w:r>
      <w:r w:rsidRPr="000E2984">
        <w:rPr>
          <w:rFonts w:ascii="Times New Roman" w:hAnsi="Times New Roman"/>
          <w:b w:val="0"/>
          <w:i w:val="0"/>
          <w:lang w:val="en-US"/>
        </w:rPr>
        <w:t xml:space="preserve"> </w:t>
      </w:r>
      <w:r>
        <w:rPr>
          <w:rFonts w:ascii="Times New Roman" w:hAnsi="Times New Roman"/>
          <w:b w:val="0"/>
          <w:i w:val="0"/>
          <w:lang w:val="en-US"/>
        </w:rPr>
        <w:t>Applicant</w:t>
      </w:r>
      <w:r w:rsidRPr="000E2984">
        <w:rPr>
          <w:rFonts w:ascii="Times New Roman" w:hAnsi="Times New Roman"/>
          <w:b w:val="0"/>
          <w:i w:val="0"/>
          <w:lang w:val="en-US"/>
        </w:rPr>
        <w:t xml:space="preserve">, </w:t>
      </w:r>
      <w:r>
        <w:rPr>
          <w:rFonts w:ascii="Times New Roman" w:hAnsi="Times New Roman"/>
          <w:b w:val="0"/>
          <w:i w:val="0"/>
          <w:lang w:val="en-US"/>
        </w:rPr>
        <w:t>Methods</w:t>
      </w:r>
      <w:r w:rsidRPr="000E2984">
        <w:rPr>
          <w:rFonts w:ascii="Times New Roman" w:hAnsi="Times New Roman"/>
          <w:b w:val="0"/>
          <w:i w:val="0"/>
          <w:lang w:val="en-US"/>
        </w:rPr>
        <w:t xml:space="preserve"> </w:t>
      </w:r>
      <w:r>
        <w:rPr>
          <w:rFonts w:ascii="Times New Roman" w:hAnsi="Times New Roman"/>
          <w:b w:val="0"/>
          <w:i w:val="0"/>
          <w:lang w:val="en-US"/>
        </w:rPr>
        <w:t>of</w:t>
      </w:r>
      <w:r w:rsidRPr="000E2984">
        <w:rPr>
          <w:rFonts w:ascii="Times New Roman" w:hAnsi="Times New Roman"/>
          <w:b w:val="0"/>
          <w:i w:val="0"/>
          <w:lang w:val="en-US"/>
        </w:rPr>
        <w:t xml:space="preserve"> </w:t>
      </w:r>
      <w:r>
        <w:rPr>
          <w:rFonts w:ascii="Times New Roman" w:hAnsi="Times New Roman"/>
          <w:b w:val="0"/>
          <w:i w:val="0"/>
          <w:lang w:val="en-US"/>
        </w:rPr>
        <w:t>Their</w:t>
      </w:r>
      <w:r w:rsidRPr="000E2984">
        <w:rPr>
          <w:rFonts w:ascii="Times New Roman" w:hAnsi="Times New Roman"/>
          <w:b w:val="0"/>
          <w:i w:val="0"/>
          <w:lang w:val="en-US"/>
        </w:rPr>
        <w:t xml:space="preserve"> </w:t>
      </w:r>
      <w:r>
        <w:rPr>
          <w:rFonts w:ascii="Times New Roman" w:hAnsi="Times New Roman"/>
          <w:b w:val="0"/>
          <w:i w:val="0"/>
          <w:lang w:val="en-US"/>
        </w:rPr>
        <w:t>Receipt</w:t>
      </w:r>
      <w:r w:rsidRPr="000E2984">
        <w:rPr>
          <w:rFonts w:ascii="Times New Roman" w:hAnsi="Times New Roman"/>
          <w:b w:val="0"/>
          <w:i w:val="0"/>
          <w:lang w:val="en-US"/>
        </w:rPr>
        <w:t xml:space="preserve"> </w:t>
      </w:r>
      <w:r>
        <w:rPr>
          <w:rFonts w:ascii="Times New Roman" w:hAnsi="Times New Roman"/>
          <w:b w:val="0"/>
          <w:i w:val="0"/>
          <w:lang w:val="en-US"/>
        </w:rPr>
        <w:t>by</w:t>
      </w:r>
      <w:r w:rsidRPr="000E2984">
        <w:rPr>
          <w:rFonts w:ascii="Times New Roman" w:hAnsi="Times New Roman"/>
          <w:b w:val="0"/>
          <w:i w:val="0"/>
          <w:lang w:val="en-US"/>
        </w:rPr>
        <w:t xml:space="preserve"> </w:t>
      </w:r>
      <w:r>
        <w:rPr>
          <w:rFonts w:ascii="Times New Roman" w:hAnsi="Times New Roman"/>
          <w:b w:val="0"/>
          <w:i w:val="0"/>
          <w:lang w:val="en-US"/>
        </w:rPr>
        <w:t>the</w:t>
      </w:r>
      <w:r w:rsidRPr="000E2984">
        <w:rPr>
          <w:rFonts w:ascii="Times New Roman" w:hAnsi="Times New Roman"/>
          <w:b w:val="0"/>
          <w:i w:val="0"/>
          <w:lang w:val="en-US"/>
        </w:rPr>
        <w:t xml:space="preserve"> </w:t>
      </w:r>
      <w:r>
        <w:rPr>
          <w:rFonts w:ascii="Times New Roman" w:hAnsi="Times New Roman"/>
          <w:b w:val="0"/>
          <w:i w:val="0"/>
          <w:lang w:val="en-US"/>
        </w:rPr>
        <w:t>Applicant</w:t>
      </w:r>
      <w:r w:rsidRPr="000E2984">
        <w:rPr>
          <w:rFonts w:ascii="Times New Roman" w:hAnsi="Times New Roman"/>
          <w:b w:val="0"/>
          <w:i w:val="0"/>
          <w:lang w:val="en-US"/>
        </w:rPr>
        <w:t xml:space="preserve">, </w:t>
      </w:r>
      <w:r>
        <w:rPr>
          <w:rFonts w:ascii="Times New Roman" w:hAnsi="Times New Roman"/>
          <w:b w:val="0"/>
          <w:i w:val="0"/>
          <w:lang w:val="en-US"/>
        </w:rPr>
        <w:t>Including</w:t>
      </w:r>
      <w:r w:rsidRPr="000E2984">
        <w:rPr>
          <w:rFonts w:ascii="Times New Roman" w:hAnsi="Times New Roman"/>
          <w:b w:val="0"/>
          <w:i w:val="0"/>
          <w:lang w:val="en-US"/>
        </w:rPr>
        <w:t xml:space="preserve"> </w:t>
      </w:r>
      <w:r>
        <w:rPr>
          <w:rFonts w:ascii="Times New Roman" w:hAnsi="Times New Roman"/>
          <w:b w:val="0"/>
          <w:i w:val="0"/>
          <w:lang w:val="en-US"/>
        </w:rPr>
        <w:t>Electronic</w:t>
      </w:r>
      <w:r w:rsidRPr="000E2984">
        <w:rPr>
          <w:rFonts w:ascii="Times New Roman" w:hAnsi="Times New Roman"/>
          <w:b w:val="0"/>
          <w:i w:val="0"/>
          <w:lang w:val="en-US"/>
        </w:rPr>
        <w:t xml:space="preserve"> </w:t>
      </w:r>
      <w:r>
        <w:rPr>
          <w:rFonts w:ascii="Times New Roman" w:hAnsi="Times New Roman"/>
          <w:b w:val="0"/>
          <w:i w:val="0"/>
          <w:lang w:val="en-US"/>
        </w:rPr>
        <w:t>Format</w:t>
      </w:r>
      <w:r w:rsidRPr="000E2984">
        <w:rPr>
          <w:rFonts w:ascii="Times New Roman" w:hAnsi="Times New Roman"/>
          <w:b w:val="0"/>
          <w:i w:val="0"/>
          <w:lang w:val="en-US"/>
        </w:rPr>
        <w:t xml:space="preserve">, </w:t>
      </w:r>
      <w:r>
        <w:rPr>
          <w:rFonts w:ascii="Times New Roman" w:hAnsi="Times New Roman"/>
          <w:b w:val="0"/>
          <w:i w:val="0"/>
          <w:lang w:val="en-US"/>
        </w:rPr>
        <w:t>Procedure</w:t>
      </w:r>
      <w:r w:rsidRPr="000E2984">
        <w:rPr>
          <w:rFonts w:ascii="Times New Roman" w:hAnsi="Times New Roman"/>
          <w:b w:val="0"/>
          <w:i w:val="0"/>
          <w:lang w:val="en-US"/>
        </w:rPr>
        <w:t xml:space="preserve"> </w:t>
      </w:r>
      <w:r>
        <w:rPr>
          <w:rFonts w:ascii="Times New Roman" w:hAnsi="Times New Roman"/>
          <w:b w:val="0"/>
          <w:i w:val="0"/>
          <w:lang w:val="en-US"/>
        </w:rPr>
        <w:t>of</w:t>
      </w:r>
      <w:r w:rsidRPr="000E2984">
        <w:rPr>
          <w:rFonts w:ascii="Times New Roman" w:hAnsi="Times New Roman"/>
          <w:b w:val="0"/>
          <w:i w:val="0"/>
          <w:lang w:val="en-US"/>
        </w:rPr>
        <w:t xml:space="preserve"> </w:t>
      </w:r>
      <w:r>
        <w:rPr>
          <w:rFonts w:ascii="Times New Roman" w:hAnsi="Times New Roman"/>
          <w:b w:val="0"/>
          <w:i w:val="0"/>
          <w:lang w:val="en-US"/>
        </w:rPr>
        <w:t>Their</w:t>
      </w:r>
      <w:r w:rsidRPr="000E2984">
        <w:rPr>
          <w:rFonts w:ascii="Times New Roman" w:hAnsi="Times New Roman"/>
          <w:b w:val="0"/>
          <w:i w:val="0"/>
          <w:lang w:val="en-US"/>
        </w:rPr>
        <w:t xml:space="preserve"> </w:t>
      </w:r>
      <w:r>
        <w:rPr>
          <w:rFonts w:ascii="Times New Roman" w:hAnsi="Times New Roman"/>
          <w:b w:val="0"/>
          <w:i w:val="0"/>
          <w:lang w:val="en-US"/>
        </w:rPr>
        <w:t>Submission</w:t>
      </w:r>
    </w:p>
    <w:p w:rsidR="00D16AF0" w:rsidRPr="000E2984" w:rsidRDefault="00D16AF0" w:rsidP="00DE2FE9">
      <w:pPr>
        <w:pStyle w:val="ConsPlusNormal"/>
        <w:spacing w:line="312" w:lineRule="auto"/>
        <w:ind w:firstLine="540"/>
        <w:jc w:val="both"/>
        <w:rPr>
          <w:rFonts w:ascii="Times New Roman" w:hAnsi="Times New Roman" w:cs="Times New Roman"/>
          <w:sz w:val="28"/>
          <w:szCs w:val="28"/>
          <w:lang w:val="en-US"/>
        </w:rPr>
      </w:pPr>
    </w:p>
    <w:p w:rsidR="00535F2C" w:rsidRDefault="00D16AF0" w:rsidP="00DE2FE9">
      <w:pPr>
        <w:pStyle w:val="ConsPlusNormal"/>
        <w:spacing w:line="312" w:lineRule="auto"/>
        <w:ind w:firstLine="539"/>
        <w:jc w:val="both"/>
        <w:rPr>
          <w:rFonts w:ascii="Times New Roman" w:hAnsi="Times New Roman" w:cs="Times New Roman"/>
          <w:sz w:val="28"/>
          <w:szCs w:val="28"/>
          <w:lang w:val="en-US"/>
        </w:rPr>
      </w:pPr>
      <w:r w:rsidRPr="00535F2C">
        <w:rPr>
          <w:rFonts w:ascii="Times New Roman" w:hAnsi="Times New Roman" w:cs="Times New Roman"/>
          <w:sz w:val="28"/>
          <w:szCs w:val="28"/>
          <w:lang w:val="en-US"/>
        </w:rPr>
        <w:t>15.</w:t>
      </w:r>
      <w:r w:rsidR="004143D7">
        <w:rPr>
          <w:rFonts w:ascii="Times New Roman" w:hAnsi="Times New Roman" w:cs="Times New Roman"/>
          <w:sz w:val="28"/>
          <w:szCs w:val="28"/>
          <w:lang w:val="en-US"/>
        </w:rPr>
        <w:t xml:space="preserve"> </w:t>
      </w:r>
      <w:r w:rsidR="00106A5B">
        <w:rPr>
          <w:rFonts w:ascii="Times New Roman" w:hAnsi="Times New Roman" w:cs="Times New Roman"/>
          <w:sz w:val="28"/>
          <w:szCs w:val="28"/>
          <w:lang w:val="en-US"/>
        </w:rPr>
        <w:t>In</w:t>
      </w:r>
      <w:r w:rsidR="00106A5B" w:rsidRPr="00535F2C">
        <w:rPr>
          <w:rFonts w:ascii="Times New Roman" w:hAnsi="Times New Roman" w:cs="Times New Roman"/>
          <w:sz w:val="28"/>
          <w:szCs w:val="28"/>
          <w:lang w:val="en-US"/>
        </w:rPr>
        <w:t xml:space="preserve"> </w:t>
      </w:r>
      <w:r w:rsidR="00106A5B">
        <w:rPr>
          <w:rFonts w:ascii="Times New Roman" w:hAnsi="Times New Roman" w:cs="Times New Roman"/>
          <w:sz w:val="28"/>
          <w:szCs w:val="28"/>
          <w:lang w:val="en-US"/>
        </w:rPr>
        <w:t>order</w:t>
      </w:r>
      <w:r w:rsidR="00106A5B" w:rsidRPr="00535F2C">
        <w:rPr>
          <w:rFonts w:ascii="Times New Roman" w:hAnsi="Times New Roman" w:cs="Times New Roman"/>
          <w:sz w:val="28"/>
          <w:szCs w:val="28"/>
          <w:lang w:val="en-US"/>
        </w:rPr>
        <w:t xml:space="preserve"> </w:t>
      </w:r>
      <w:r w:rsidR="00106A5B">
        <w:rPr>
          <w:rFonts w:ascii="Times New Roman" w:hAnsi="Times New Roman" w:cs="Times New Roman"/>
          <w:sz w:val="28"/>
          <w:szCs w:val="28"/>
          <w:lang w:val="en-US"/>
        </w:rPr>
        <w:t>to</w:t>
      </w:r>
      <w:r w:rsidR="00106A5B" w:rsidRPr="00535F2C">
        <w:rPr>
          <w:rFonts w:ascii="Times New Roman" w:hAnsi="Times New Roman" w:cs="Times New Roman"/>
          <w:sz w:val="28"/>
          <w:szCs w:val="28"/>
          <w:lang w:val="en-US"/>
        </w:rPr>
        <w:t xml:space="preserve"> </w:t>
      </w:r>
      <w:r w:rsidR="00106A5B">
        <w:rPr>
          <w:rFonts w:ascii="Times New Roman" w:hAnsi="Times New Roman" w:cs="Times New Roman"/>
          <w:sz w:val="28"/>
          <w:szCs w:val="28"/>
          <w:lang w:val="en-US"/>
        </w:rPr>
        <w:t>obtain</w:t>
      </w:r>
      <w:r w:rsidR="00106A5B" w:rsidRPr="00535F2C">
        <w:rPr>
          <w:rFonts w:ascii="Times New Roman" w:hAnsi="Times New Roman" w:cs="Times New Roman"/>
          <w:sz w:val="28"/>
          <w:szCs w:val="28"/>
          <w:lang w:val="en-US"/>
        </w:rPr>
        <w:t xml:space="preserve"> </w:t>
      </w:r>
      <w:r w:rsidR="00106A5B">
        <w:rPr>
          <w:rFonts w:ascii="Times New Roman" w:hAnsi="Times New Roman" w:cs="Times New Roman"/>
          <w:sz w:val="28"/>
          <w:szCs w:val="28"/>
          <w:lang w:val="en-US"/>
        </w:rPr>
        <w:t>the</w:t>
      </w:r>
      <w:r w:rsidR="00106A5B" w:rsidRPr="00535F2C">
        <w:rPr>
          <w:rFonts w:ascii="Times New Roman" w:hAnsi="Times New Roman" w:cs="Times New Roman"/>
          <w:sz w:val="28"/>
          <w:szCs w:val="28"/>
          <w:lang w:val="en-US"/>
        </w:rPr>
        <w:t xml:space="preserve"> </w:t>
      </w:r>
      <w:r w:rsidR="00106A5B">
        <w:rPr>
          <w:rFonts w:ascii="Times New Roman" w:hAnsi="Times New Roman" w:cs="Times New Roman"/>
          <w:sz w:val="28"/>
          <w:szCs w:val="28"/>
          <w:lang w:val="en-US"/>
        </w:rPr>
        <w:t>state</w:t>
      </w:r>
      <w:r w:rsidR="00106A5B" w:rsidRPr="00535F2C">
        <w:rPr>
          <w:rFonts w:ascii="Times New Roman" w:hAnsi="Times New Roman" w:cs="Times New Roman"/>
          <w:sz w:val="28"/>
          <w:szCs w:val="28"/>
          <w:lang w:val="en-US"/>
        </w:rPr>
        <w:t xml:space="preserve"> </w:t>
      </w:r>
      <w:r w:rsidR="00106A5B">
        <w:rPr>
          <w:rFonts w:ascii="Times New Roman" w:hAnsi="Times New Roman" w:cs="Times New Roman"/>
          <w:sz w:val="28"/>
          <w:szCs w:val="28"/>
          <w:lang w:val="en-US"/>
        </w:rPr>
        <w:t>service</w:t>
      </w:r>
      <w:r w:rsidR="00106A5B" w:rsidRPr="00535F2C">
        <w:rPr>
          <w:rFonts w:ascii="Times New Roman" w:hAnsi="Times New Roman" w:cs="Times New Roman"/>
          <w:sz w:val="28"/>
          <w:szCs w:val="28"/>
          <w:lang w:val="en-US"/>
        </w:rPr>
        <w:t xml:space="preserve">, </w:t>
      </w:r>
      <w:r w:rsidR="00106A5B">
        <w:rPr>
          <w:rFonts w:ascii="Times New Roman" w:hAnsi="Times New Roman" w:cs="Times New Roman"/>
          <w:sz w:val="28"/>
          <w:szCs w:val="28"/>
          <w:lang w:val="en-US"/>
        </w:rPr>
        <w:t>the</w:t>
      </w:r>
      <w:r w:rsidR="00106A5B" w:rsidRPr="00535F2C">
        <w:rPr>
          <w:rFonts w:ascii="Times New Roman" w:hAnsi="Times New Roman" w:cs="Times New Roman"/>
          <w:sz w:val="28"/>
          <w:szCs w:val="28"/>
          <w:lang w:val="en-US"/>
        </w:rPr>
        <w:t xml:space="preserve"> </w:t>
      </w:r>
      <w:r w:rsidR="00535F2C">
        <w:rPr>
          <w:rFonts w:ascii="Times New Roman" w:hAnsi="Times New Roman" w:cs="Times New Roman"/>
          <w:sz w:val="28"/>
          <w:szCs w:val="28"/>
          <w:lang w:val="en-US"/>
        </w:rPr>
        <w:t>a</w:t>
      </w:r>
      <w:r w:rsidR="00106A5B">
        <w:rPr>
          <w:rFonts w:ascii="Times New Roman" w:hAnsi="Times New Roman" w:cs="Times New Roman"/>
          <w:sz w:val="28"/>
          <w:szCs w:val="28"/>
          <w:lang w:val="en-US"/>
        </w:rPr>
        <w:t>pplicant</w:t>
      </w:r>
      <w:r w:rsidR="00106A5B" w:rsidRPr="00535F2C">
        <w:rPr>
          <w:rFonts w:ascii="Times New Roman" w:hAnsi="Times New Roman" w:cs="Times New Roman"/>
          <w:sz w:val="28"/>
          <w:szCs w:val="28"/>
          <w:lang w:val="en-US"/>
        </w:rPr>
        <w:t xml:space="preserve"> </w:t>
      </w:r>
      <w:r w:rsidR="00106A5B">
        <w:rPr>
          <w:rFonts w:ascii="Times New Roman" w:hAnsi="Times New Roman" w:cs="Times New Roman"/>
          <w:sz w:val="28"/>
          <w:szCs w:val="28"/>
          <w:lang w:val="en-US"/>
        </w:rPr>
        <w:t>will</w:t>
      </w:r>
      <w:r w:rsidR="00106A5B" w:rsidRPr="00535F2C">
        <w:rPr>
          <w:rFonts w:ascii="Times New Roman" w:hAnsi="Times New Roman" w:cs="Times New Roman"/>
          <w:sz w:val="28"/>
          <w:szCs w:val="28"/>
          <w:lang w:val="en-US"/>
        </w:rPr>
        <w:t xml:space="preserve"> </w:t>
      </w:r>
      <w:r w:rsidR="00106A5B">
        <w:rPr>
          <w:rFonts w:ascii="Times New Roman" w:hAnsi="Times New Roman" w:cs="Times New Roman"/>
          <w:sz w:val="28"/>
          <w:szCs w:val="28"/>
          <w:lang w:val="en-US"/>
        </w:rPr>
        <w:t>submit</w:t>
      </w:r>
      <w:r w:rsidR="00106A5B" w:rsidRPr="00535F2C">
        <w:rPr>
          <w:rFonts w:ascii="Times New Roman" w:hAnsi="Times New Roman" w:cs="Times New Roman"/>
          <w:sz w:val="28"/>
          <w:szCs w:val="28"/>
          <w:lang w:val="en-US"/>
        </w:rPr>
        <w:t xml:space="preserve"> </w:t>
      </w:r>
      <w:r w:rsidR="00106A5B">
        <w:rPr>
          <w:rFonts w:ascii="Times New Roman" w:hAnsi="Times New Roman" w:cs="Times New Roman"/>
          <w:sz w:val="28"/>
          <w:szCs w:val="28"/>
          <w:lang w:val="en-US"/>
        </w:rPr>
        <w:t>an</w:t>
      </w:r>
      <w:r w:rsidR="00106A5B" w:rsidRPr="00535F2C">
        <w:rPr>
          <w:rFonts w:ascii="Times New Roman" w:hAnsi="Times New Roman" w:cs="Times New Roman"/>
          <w:sz w:val="28"/>
          <w:szCs w:val="28"/>
          <w:lang w:val="en-US"/>
        </w:rPr>
        <w:t xml:space="preserve"> </w:t>
      </w:r>
      <w:r w:rsidR="00106A5B">
        <w:rPr>
          <w:rFonts w:ascii="Times New Roman" w:hAnsi="Times New Roman" w:cs="Times New Roman"/>
          <w:sz w:val="28"/>
          <w:szCs w:val="28"/>
          <w:lang w:val="en-US"/>
        </w:rPr>
        <w:t>application</w:t>
      </w:r>
      <w:r w:rsidR="00106A5B" w:rsidRPr="00535F2C">
        <w:rPr>
          <w:rFonts w:ascii="Times New Roman" w:hAnsi="Times New Roman" w:cs="Times New Roman"/>
          <w:sz w:val="28"/>
          <w:szCs w:val="28"/>
          <w:lang w:val="en-US"/>
        </w:rPr>
        <w:t xml:space="preserve"> </w:t>
      </w:r>
      <w:r w:rsidR="00106A5B">
        <w:rPr>
          <w:rFonts w:ascii="Times New Roman" w:hAnsi="Times New Roman" w:cs="Times New Roman"/>
          <w:sz w:val="28"/>
          <w:szCs w:val="28"/>
          <w:lang w:val="en-US"/>
        </w:rPr>
        <w:t>and</w:t>
      </w:r>
      <w:r w:rsidR="00106A5B" w:rsidRPr="00535F2C">
        <w:rPr>
          <w:rFonts w:ascii="Times New Roman" w:hAnsi="Times New Roman" w:cs="Times New Roman"/>
          <w:sz w:val="28"/>
          <w:szCs w:val="28"/>
          <w:lang w:val="en-US"/>
        </w:rPr>
        <w:t xml:space="preserve"> </w:t>
      </w:r>
      <w:r w:rsidR="00106A5B">
        <w:rPr>
          <w:rFonts w:ascii="Times New Roman" w:hAnsi="Times New Roman" w:cs="Times New Roman"/>
          <w:sz w:val="28"/>
          <w:szCs w:val="28"/>
          <w:lang w:val="en-US"/>
        </w:rPr>
        <w:t>set</w:t>
      </w:r>
      <w:r w:rsidR="00106A5B" w:rsidRPr="00535F2C">
        <w:rPr>
          <w:rFonts w:ascii="Times New Roman" w:hAnsi="Times New Roman" w:cs="Times New Roman"/>
          <w:sz w:val="28"/>
          <w:szCs w:val="28"/>
          <w:lang w:val="en-US"/>
        </w:rPr>
        <w:t xml:space="preserve"> </w:t>
      </w:r>
      <w:r w:rsidR="00106A5B">
        <w:rPr>
          <w:rFonts w:ascii="Times New Roman" w:hAnsi="Times New Roman" w:cs="Times New Roman"/>
          <w:sz w:val="28"/>
          <w:szCs w:val="28"/>
          <w:lang w:val="en-US"/>
        </w:rPr>
        <w:t>of</w:t>
      </w:r>
      <w:r w:rsidR="00106A5B" w:rsidRPr="00535F2C">
        <w:rPr>
          <w:rFonts w:ascii="Times New Roman" w:hAnsi="Times New Roman" w:cs="Times New Roman"/>
          <w:sz w:val="28"/>
          <w:szCs w:val="28"/>
          <w:lang w:val="en-US"/>
        </w:rPr>
        <w:t xml:space="preserve"> </w:t>
      </w:r>
      <w:r w:rsidR="00106A5B">
        <w:rPr>
          <w:rFonts w:ascii="Times New Roman" w:hAnsi="Times New Roman" w:cs="Times New Roman"/>
          <w:sz w:val="28"/>
          <w:szCs w:val="28"/>
          <w:lang w:val="en-US"/>
        </w:rPr>
        <w:t>documents</w:t>
      </w:r>
      <w:r w:rsidR="00106A5B" w:rsidRPr="00535F2C">
        <w:rPr>
          <w:rFonts w:ascii="Times New Roman" w:hAnsi="Times New Roman" w:cs="Times New Roman"/>
          <w:sz w:val="28"/>
          <w:szCs w:val="28"/>
          <w:lang w:val="en-US"/>
        </w:rPr>
        <w:t xml:space="preserve"> </w:t>
      </w:r>
      <w:r w:rsidR="00106A5B">
        <w:rPr>
          <w:rFonts w:ascii="Times New Roman" w:hAnsi="Times New Roman" w:cs="Times New Roman"/>
          <w:sz w:val="28"/>
          <w:szCs w:val="28"/>
          <w:lang w:val="en-US"/>
        </w:rPr>
        <w:t>to</w:t>
      </w:r>
      <w:r w:rsidR="00106A5B" w:rsidRPr="00535F2C">
        <w:rPr>
          <w:rFonts w:ascii="Times New Roman" w:hAnsi="Times New Roman" w:cs="Times New Roman"/>
          <w:sz w:val="28"/>
          <w:szCs w:val="28"/>
          <w:lang w:val="en-US"/>
        </w:rPr>
        <w:t xml:space="preserve"> </w:t>
      </w:r>
      <w:r w:rsidR="00106A5B">
        <w:rPr>
          <w:rFonts w:ascii="Times New Roman" w:hAnsi="Times New Roman" w:cs="Times New Roman"/>
          <w:sz w:val="28"/>
          <w:szCs w:val="28"/>
          <w:lang w:val="en-US"/>
        </w:rPr>
        <w:t>the</w:t>
      </w:r>
      <w:r w:rsidR="00106A5B" w:rsidRPr="00535F2C">
        <w:rPr>
          <w:rFonts w:ascii="Times New Roman" w:hAnsi="Times New Roman" w:cs="Times New Roman"/>
          <w:sz w:val="28"/>
          <w:szCs w:val="28"/>
          <w:lang w:val="en-US"/>
        </w:rPr>
        <w:t xml:space="preserve"> </w:t>
      </w:r>
      <w:r w:rsidR="00106A5B">
        <w:rPr>
          <w:rFonts w:ascii="Times New Roman" w:hAnsi="Times New Roman" w:cs="Times New Roman"/>
          <w:sz w:val="28"/>
          <w:szCs w:val="28"/>
          <w:lang w:val="en-US"/>
        </w:rPr>
        <w:t>Rostechnadzor</w:t>
      </w:r>
      <w:r w:rsidR="00106A5B" w:rsidRPr="00535F2C">
        <w:rPr>
          <w:rFonts w:ascii="Times New Roman" w:hAnsi="Times New Roman" w:cs="Times New Roman"/>
          <w:sz w:val="28"/>
          <w:szCs w:val="28"/>
          <w:lang w:val="en-US"/>
        </w:rPr>
        <w:t xml:space="preserve"> </w:t>
      </w:r>
      <w:r w:rsidR="00106A5B">
        <w:rPr>
          <w:rFonts w:ascii="Times New Roman" w:hAnsi="Times New Roman" w:cs="Times New Roman"/>
          <w:sz w:val="28"/>
          <w:szCs w:val="28"/>
          <w:lang w:val="en-US"/>
        </w:rPr>
        <w:t>headquarters</w:t>
      </w:r>
      <w:r w:rsidR="00106A5B" w:rsidRPr="00535F2C">
        <w:rPr>
          <w:rFonts w:ascii="Times New Roman" w:hAnsi="Times New Roman" w:cs="Times New Roman"/>
          <w:sz w:val="28"/>
          <w:szCs w:val="28"/>
          <w:lang w:val="en-US"/>
        </w:rPr>
        <w:t xml:space="preserve"> </w:t>
      </w:r>
      <w:r w:rsidR="00106A5B">
        <w:rPr>
          <w:rFonts w:ascii="Times New Roman" w:hAnsi="Times New Roman" w:cs="Times New Roman"/>
          <w:sz w:val="28"/>
          <w:szCs w:val="28"/>
          <w:lang w:val="en-US"/>
        </w:rPr>
        <w:t>or</w:t>
      </w:r>
      <w:r w:rsidR="00106A5B" w:rsidRPr="00535F2C">
        <w:rPr>
          <w:rFonts w:ascii="Times New Roman" w:hAnsi="Times New Roman" w:cs="Times New Roman"/>
          <w:sz w:val="28"/>
          <w:szCs w:val="28"/>
          <w:lang w:val="en-US"/>
        </w:rPr>
        <w:t xml:space="preserve"> </w:t>
      </w:r>
      <w:r w:rsidR="00106A5B">
        <w:rPr>
          <w:rFonts w:ascii="Times New Roman" w:hAnsi="Times New Roman" w:cs="Times New Roman"/>
          <w:sz w:val="28"/>
          <w:szCs w:val="28"/>
          <w:lang w:val="en-US"/>
        </w:rPr>
        <w:t>a</w:t>
      </w:r>
      <w:r w:rsidR="00106A5B" w:rsidRPr="00535F2C">
        <w:rPr>
          <w:rFonts w:ascii="Times New Roman" w:hAnsi="Times New Roman" w:cs="Times New Roman"/>
          <w:sz w:val="28"/>
          <w:szCs w:val="28"/>
          <w:lang w:val="en-US"/>
        </w:rPr>
        <w:t xml:space="preserve"> </w:t>
      </w:r>
      <w:r w:rsidR="00106A5B">
        <w:rPr>
          <w:rFonts w:ascii="Times New Roman" w:hAnsi="Times New Roman" w:cs="Times New Roman"/>
          <w:sz w:val="28"/>
          <w:szCs w:val="28"/>
          <w:lang w:val="en-US"/>
        </w:rPr>
        <w:t>Rostechnadzor</w:t>
      </w:r>
      <w:r w:rsidR="00106A5B" w:rsidRPr="00535F2C">
        <w:rPr>
          <w:rFonts w:ascii="Times New Roman" w:hAnsi="Times New Roman" w:cs="Times New Roman"/>
          <w:sz w:val="28"/>
          <w:szCs w:val="28"/>
          <w:lang w:val="en-US"/>
        </w:rPr>
        <w:t xml:space="preserve"> </w:t>
      </w:r>
      <w:r w:rsidR="00535F2C">
        <w:rPr>
          <w:rFonts w:ascii="Times New Roman" w:hAnsi="Times New Roman" w:cs="Times New Roman"/>
          <w:sz w:val="28"/>
          <w:szCs w:val="28"/>
          <w:lang w:val="en-US"/>
        </w:rPr>
        <w:t xml:space="preserve">ITD. </w:t>
      </w:r>
    </w:p>
    <w:p w:rsidR="00D16AF0" w:rsidRPr="00535F2C" w:rsidRDefault="00D16AF0" w:rsidP="00DE2FE9">
      <w:pPr>
        <w:pStyle w:val="ConsPlusNormal"/>
        <w:spacing w:line="312" w:lineRule="auto"/>
        <w:ind w:firstLine="539"/>
        <w:jc w:val="both"/>
        <w:rPr>
          <w:rFonts w:ascii="Times New Roman" w:eastAsia="Arial" w:hAnsi="Times New Roman" w:cs="Times New Roman"/>
          <w:sz w:val="28"/>
          <w:szCs w:val="28"/>
          <w:lang w:val="en-US"/>
        </w:rPr>
      </w:pPr>
      <w:r w:rsidRPr="00535F2C">
        <w:rPr>
          <w:rFonts w:ascii="Times New Roman" w:eastAsia="Arial" w:hAnsi="Times New Roman" w:cs="Times New Roman"/>
          <w:sz w:val="28"/>
          <w:szCs w:val="28"/>
          <w:lang w:val="en-US"/>
        </w:rPr>
        <w:t xml:space="preserve">16. </w:t>
      </w:r>
      <w:r w:rsidR="00535F2C">
        <w:rPr>
          <w:rFonts w:ascii="Times New Roman" w:eastAsia="Arial" w:hAnsi="Times New Roman" w:cs="Times New Roman"/>
          <w:sz w:val="28"/>
          <w:szCs w:val="28"/>
          <w:lang w:val="en-US"/>
        </w:rPr>
        <w:t>The</w:t>
      </w:r>
      <w:r w:rsidR="00535F2C" w:rsidRPr="00535F2C">
        <w:rPr>
          <w:rFonts w:ascii="Times New Roman" w:eastAsia="Arial" w:hAnsi="Times New Roman" w:cs="Times New Roman"/>
          <w:sz w:val="28"/>
          <w:szCs w:val="28"/>
          <w:lang w:val="en-US"/>
        </w:rPr>
        <w:t xml:space="preserve"> </w:t>
      </w:r>
      <w:r w:rsidR="00535F2C">
        <w:rPr>
          <w:rFonts w:ascii="Times New Roman" w:eastAsia="Arial" w:hAnsi="Times New Roman" w:cs="Times New Roman"/>
          <w:sz w:val="28"/>
          <w:szCs w:val="28"/>
          <w:lang w:val="en-US"/>
        </w:rPr>
        <w:t>application</w:t>
      </w:r>
      <w:r w:rsidR="00535F2C" w:rsidRPr="00535F2C">
        <w:rPr>
          <w:rFonts w:ascii="Times New Roman" w:eastAsia="Arial" w:hAnsi="Times New Roman" w:cs="Times New Roman"/>
          <w:sz w:val="28"/>
          <w:szCs w:val="28"/>
          <w:lang w:val="en-US"/>
        </w:rPr>
        <w:t xml:space="preserve"> </w:t>
      </w:r>
      <w:r w:rsidR="00535F2C">
        <w:rPr>
          <w:rFonts w:ascii="Times New Roman" w:eastAsia="Arial" w:hAnsi="Times New Roman" w:cs="Times New Roman"/>
          <w:sz w:val="28"/>
          <w:szCs w:val="28"/>
          <w:lang w:val="en-US"/>
        </w:rPr>
        <w:t>shall</w:t>
      </w:r>
      <w:r w:rsidR="00535F2C" w:rsidRPr="00535F2C">
        <w:rPr>
          <w:rFonts w:ascii="Times New Roman" w:eastAsia="Arial" w:hAnsi="Times New Roman" w:cs="Times New Roman"/>
          <w:sz w:val="28"/>
          <w:szCs w:val="28"/>
          <w:lang w:val="en-US"/>
        </w:rPr>
        <w:t xml:space="preserve"> </w:t>
      </w:r>
      <w:r w:rsidR="00535F2C">
        <w:rPr>
          <w:rFonts w:ascii="Times New Roman" w:eastAsia="Arial" w:hAnsi="Times New Roman" w:cs="Times New Roman"/>
          <w:sz w:val="28"/>
          <w:szCs w:val="28"/>
          <w:lang w:val="en-US"/>
        </w:rPr>
        <w:t>contain</w:t>
      </w:r>
      <w:r w:rsidR="00535F2C" w:rsidRPr="00535F2C">
        <w:rPr>
          <w:rFonts w:ascii="Times New Roman" w:eastAsia="Arial" w:hAnsi="Times New Roman" w:cs="Times New Roman"/>
          <w:sz w:val="28"/>
          <w:szCs w:val="28"/>
          <w:lang w:val="en-US"/>
        </w:rPr>
        <w:t xml:space="preserve"> </w:t>
      </w:r>
      <w:r w:rsidR="00535F2C">
        <w:rPr>
          <w:rFonts w:ascii="Times New Roman" w:eastAsia="Arial" w:hAnsi="Times New Roman" w:cs="Times New Roman"/>
          <w:sz w:val="28"/>
          <w:szCs w:val="28"/>
          <w:lang w:val="en-US"/>
        </w:rPr>
        <w:t>information</w:t>
      </w:r>
      <w:r w:rsidR="00535F2C" w:rsidRPr="00535F2C">
        <w:rPr>
          <w:rFonts w:ascii="Times New Roman" w:eastAsia="Arial" w:hAnsi="Times New Roman" w:cs="Times New Roman"/>
          <w:sz w:val="28"/>
          <w:szCs w:val="28"/>
          <w:lang w:val="en-US"/>
        </w:rPr>
        <w:t xml:space="preserve"> </w:t>
      </w:r>
      <w:r w:rsidR="00535F2C">
        <w:rPr>
          <w:rFonts w:ascii="Times New Roman" w:eastAsia="Arial" w:hAnsi="Times New Roman" w:cs="Times New Roman"/>
          <w:sz w:val="28"/>
          <w:szCs w:val="28"/>
          <w:lang w:val="en-US"/>
        </w:rPr>
        <w:t>on</w:t>
      </w:r>
      <w:r w:rsidR="00535F2C" w:rsidRPr="00535F2C">
        <w:rPr>
          <w:rFonts w:ascii="Times New Roman" w:eastAsia="Arial" w:hAnsi="Times New Roman" w:cs="Times New Roman"/>
          <w:sz w:val="28"/>
          <w:szCs w:val="28"/>
          <w:lang w:val="en-US"/>
        </w:rPr>
        <w:t xml:space="preserve"> </w:t>
      </w:r>
      <w:r w:rsidR="00535F2C">
        <w:rPr>
          <w:rFonts w:ascii="Times New Roman" w:eastAsia="Arial" w:hAnsi="Times New Roman" w:cs="Times New Roman"/>
          <w:sz w:val="28"/>
          <w:szCs w:val="28"/>
          <w:lang w:val="en-US"/>
        </w:rPr>
        <w:t>the</w:t>
      </w:r>
      <w:r w:rsidR="00535F2C" w:rsidRPr="00535F2C">
        <w:rPr>
          <w:rFonts w:ascii="Times New Roman" w:eastAsia="Arial" w:hAnsi="Times New Roman" w:cs="Times New Roman"/>
          <w:sz w:val="28"/>
          <w:szCs w:val="28"/>
          <w:lang w:val="en-US"/>
        </w:rPr>
        <w:t xml:space="preserve"> </w:t>
      </w:r>
      <w:r w:rsidR="00535F2C">
        <w:rPr>
          <w:rFonts w:ascii="Times New Roman" w:eastAsia="Arial" w:hAnsi="Times New Roman" w:cs="Times New Roman"/>
          <w:sz w:val="28"/>
          <w:szCs w:val="28"/>
          <w:lang w:val="en-US"/>
        </w:rPr>
        <w:t>type</w:t>
      </w:r>
      <w:r w:rsidR="00535F2C" w:rsidRPr="00535F2C">
        <w:rPr>
          <w:rFonts w:ascii="Times New Roman" w:eastAsia="Arial" w:hAnsi="Times New Roman" w:cs="Times New Roman"/>
          <w:sz w:val="28"/>
          <w:szCs w:val="28"/>
          <w:lang w:val="en-US"/>
        </w:rPr>
        <w:t xml:space="preserve"> </w:t>
      </w:r>
      <w:r w:rsidR="00535F2C">
        <w:rPr>
          <w:rFonts w:ascii="Times New Roman" w:eastAsia="Arial" w:hAnsi="Times New Roman" w:cs="Times New Roman"/>
          <w:sz w:val="28"/>
          <w:szCs w:val="28"/>
          <w:lang w:val="en-US"/>
        </w:rPr>
        <w:t>of</w:t>
      </w:r>
      <w:r w:rsidR="00535F2C" w:rsidRPr="00535F2C">
        <w:rPr>
          <w:rFonts w:ascii="Times New Roman" w:eastAsia="Arial" w:hAnsi="Times New Roman" w:cs="Times New Roman"/>
          <w:sz w:val="28"/>
          <w:szCs w:val="28"/>
          <w:lang w:val="en-US"/>
        </w:rPr>
        <w:t xml:space="preserve"> </w:t>
      </w:r>
      <w:r w:rsidR="00535F2C">
        <w:rPr>
          <w:rFonts w:ascii="Times New Roman" w:eastAsia="Arial" w:hAnsi="Times New Roman" w:cs="Times New Roman"/>
          <w:sz w:val="28"/>
          <w:szCs w:val="28"/>
          <w:lang w:val="en-US"/>
        </w:rPr>
        <w:t>state</w:t>
      </w:r>
      <w:r w:rsidR="00535F2C" w:rsidRPr="00535F2C">
        <w:rPr>
          <w:rFonts w:ascii="Times New Roman" w:eastAsia="Arial" w:hAnsi="Times New Roman" w:cs="Times New Roman"/>
          <w:sz w:val="28"/>
          <w:szCs w:val="28"/>
          <w:lang w:val="en-US"/>
        </w:rPr>
        <w:t xml:space="preserve"> </w:t>
      </w:r>
      <w:r w:rsidR="00535F2C">
        <w:rPr>
          <w:rFonts w:ascii="Times New Roman" w:eastAsia="Arial" w:hAnsi="Times New Roman" w:cs="Times New Roman"/>
          <w:sz w:val="28"/>
          <w:szCs w:val="28"/>
          <w:lang w:val="en-US"/>
        </w:rPr>
        <w:t>service</w:t>
      </w:r>
      <w:r w:rsidR="00535F2C" w:rsidRPr="00535F2C">
        <w:rPr>
          <w:rFonts w:ascii="Times New Roman" w:eastAsia="Arial" w:hAnsi="Times New Roman" w:cs="Times New Roman"/>
          <w:sz w:val="28"/>
          <w:szCs w:val="28"/>
          <w:lang w:val="en-US"/>
        </w:rPr>
        <w:t xml:space="preserve"> (</w:t>
      </w:r>
      <w:r w:rsidR="00535F2C">
        <w:rPr>
          <w:rFonts w:ascii="Times New Roman" w:eastAsia="Arial" w:hAnsi="Times New Roman" w:cs="Times New Roman"/>
          <w:sz w:val="28"/>
          <w:szCs w:val="28"/>
          <w:lang w:val="en-US"/>
        </w:rPr>
        <w:t>issu</w:t>
      </w:r>
      <w:r w:rsidR="00F46E7C">
        <w:rPr>
          <w:rFonts w:ascii="Times New Roman" w:eastAsia="Arial" w:hAnsi="Times New Roman" w:cs="Times New Roman"/>
          <w:sz w:val="28"/>
          <w:szCs w:val="28"/>
          <w:lang w:val="en-US"/>
        </w:rPr>
        <w:t>ance</w:t>
      </w:r>
      <w:r w:rsidR="00535F2C" w:rsidRPr="00535F2C">
        <w:rPr>
          <w:rFonts w:ascii="Times New Roman" w:eastAsia="Arial" w:hAnsi="Times New Roman" w:cs="Times New Roman"/>
          <w:sz w:val="28"/>
          <w:szCs w:val="28"/>
          <w:lang w:val="en-US"/>
        </w:rPr>
        <w:t xml:space="preserve"> </w:t>
      </w:r>
      <w:r w:rsidR="00535F2C">
        <w:rPr>
          <w:rFonts w:ascii="Times New Roman" w:eastAsia="Arial" w:hAnsi="Times New Roman" w:cs="Times New Roman"/>
          <w:sz w:val="28"/>
          <w:szCs w:val="28"/>
          <w:lang w:val="en-US"/>
        </w:rPr>
        <w:t>of</w:t>
      </w:r>
      <w:r w:rsidR="00535F2C" w:rsidRPr="00535F2C">
        <w:rPr>
          <w:rFonts w:ascii="Times New Roman" w:eastAsia="Arial" w:hAnsi="Times New Roman" w:cs="Times New Roman"/>
          <w:sz w:val="28"/>
          <w:szCs w:val="28"/>
          <w:lang w:val="en-US"/>
        </w:rPr>
        <w:t xml:space="preserve"> </w:t>
      </w:r>
      <w:r w:rsidR="00535F2C">
        <w:rPr>
          <w:rFonts w:ascii="Times New Roman" w:eastAsia="Arial" w:hAnsi="Times New Roman" w:cs="Times New Roman"/>
          <w:sz w:val="28"/>
          <w:szCs w:val="28"/>
          <w:lang w:val="en-US"/>
        </w:rPr>
        <w:t>a</w:t>
      </w:r>
      <w:r w:rsidR="00535F2C" w:rsidRPr="00535F2C">
        <w:rPr>
          <w:rFonts w:ascii="Times New Roman" w:eastAsia="Arial" w:hAnsi="Times New Roman" w:cs="Times New Roman"/>
          <w:sz w:val="28"/>
          <w:szCs w:val="28"/>
          <w:lang w:val="en-US"/>
        </w:rPr>
        <w:t xml:space="preserve"> </w:t>
      </w:r>
      <w:r w:rsidR="00535F2C">
        <w:rPr>
          <w:rFonts w:ascii="Times New Roman" w:eastAsia="Arial" w:hAnsi="Times New Roman" w:cs="Times New Roman"/>
          <w:sz w:val="28"/>
          <w:szCs w:val="28"/>
          <w:lang w:val="en-US"/>
        </w:rPr>
        <w:t>permit</w:t>
      </w:r>
      <w:r w:rsidR="00535F2C" w:rsidRPr="00535F2C">
        <w:rPr>
          <w:rFonts w:ascii="Times New Roman" w:eastAsia="Arial" w:hAnsi="Times New Roman" w:cs="Times New Roman"/>
          <w:sz w:val="28"/>
          <w:szCs w:val="28"/>
          <w:lang w:val="en-US"/>
        </w:rPr>
        <w:t xml:space="preserve">, </w:t>
      </w:r>
      <w:r w:rsidR="00535F2C">
        <w:rPr>
          <w:rFonts w:ascii="Times New Roman" w:eastAsia="Arial" w:hAnsi="Times New Roman" w:cs="Times New Roman"/>
          <w:sz w:val="28"/>
          <w:szCs w:val="28"/>
          <w:lang w:val="en-US"/>
        </w:rPr>
        <w:t>extension</w:t>
      </w:r>
      <w:r w:rsidR="00535F2C" w:rsidRPr="00535F2C">
        <w:rPr>
          <w:rFonts w:ascii="Times New Roman" w:eastAsia="Arial" w:hAnsi="Times New Roman" w:cs="Times New Roman"/>
          <w:sz w:val="28"/>
          <w:szCs w:val="28"/>
          <w:lang w:val="en-US"/>
        </w:rPr>
        <w:t xml:space="preserve"> </w:t>
      </w:r>
      <w:r w:rsidR="00535F2C">
        <w:rPr>
          <w:rFonts w:ascii="Times New Roman" w:eastAsia="Arial" w:hAnsi="Times New Roman" w:cs="Times New Roman"/>
          <w:sz w:val="28"/>
          <w:szCs w:val="28"/>
          <w:lang w:val="en-US"/>
        </w:rPr>
        <w:t>of</w:t>
      </w:r>
      <w:r w:rsidR="00535F2C" w:rsidRPr="00535F2C">
        <w:rPr>
          <w:rFonts w:ascii="Times New Roman" w:eastAsia="Arial" w:hAnsi="Times New Roman" w:cs="Times New Roman"/>
          <w:sz w:val="28"/>
          <w:szCs w:val="28"/>
          <w:lang w:val="en-US"/>
        </w:rPr>
        <w:t xml:space="preserve"> </w:t>
      </w:r>
      <w:r w:rsidR="00535F2C">
        <w:rPr>
          <w:rFonts w:ascii="Times New Roman" w:eastAsia="Arial" w:hAnsi="Times New Roman" w:cs="Times New Roman"/>
          <w:sz w:val="28"/>
          <w:szCs w:val="28"/>
          <w:lang w:val="en-US"/>
        </w:rPr>
        <w:t>an</w:t>
      </w:r>
      <w:r w:rsidR="00535F2C" w:rsidRPr="00535F2C">
        <w:rPr>
          <w:rFonts w:ascii="Times New Roman" w:eastAsia="Arial" w:hAnsi="Times New Roman" w:cs="Times New Roman"/>
          <w:sz w:val="28"/>
          <w:szCs w:val="28"/>
          <w:lang w:val="en-US"/>
        </w:rPr>
        <w:t xml:space="preserve"> </w:t>
      </w:r>
      <w:r w:rsidR="00535F2C">
        <w:rPr>
          <w:rFonts w:ascii="Times New Roman" w:eastAsia="Arial" w:hAnsi="Times New Roman" w:cs="Times New Roman"/>
          <w:sz w:val="28"/>
          <w:szCs w:val="28"/>
          <w:lang w:val="en-US"/>
        </w:rPr>
        <w:t>issued</w:t>
      </w:r>
      <w:r w:rsidR="00535F2C" w:rsidRPr="00535F2C">
        <w:rPr>
          <w:rFonts w:ascii="Times New Roman" w:eastAsia="Arial" w:hAnsi="Times New Roman" w:cs="Times New Roman"/>
          <w:sz w:val="28"/>
          <w:szCs w:val="28"/>
          <w:lang w:val="en-US"/>
        </w:rPr>
        <w:t xml:space="preserve"> </w:t>
      </w:r>
      <w:r w:rsidR="00535F2C">
        <w:rPr>
          <w:rFonts w:ascii="Times New Roman" w:eastAsia="Arial" w:hAnsi="Times New Roman" w:cs="Times New Roman"/>
          <w:sz w:val="28"/>
          <w:szCs w:val="28"/>
          <w:lang w:val="en-US"/>
        </w:rPr>
        <w:t>permit</w:t>
      </w:r>
      <w:r w:rsidR="00535F2C" w:rsidRPr="00535F2C">
        <w:rPr>
          <w:rFonts w:ascii="Times New Roman" w:eastAsia="Arial" w:hAnsi="Times New Roman" w:cs="Times New Roman"/>
          <w:sz w:val="28"/>
          <w:szCs w:val="28"/>
          <w:lang w:val="en-US"/>
        </w:rPr>
        <w:t xml:space="preserve">, </w:t>
      </w:r>
      <w:r w:rsidR="00535F2C">
        <w:rPr>
          <w:rFonts w:ascii="Times New Roman" w:eastAsia="Arial" w:hAnsi="Times New Roman" w:cs="Times New Roman"/>
          <w:sz w:val="28"/>
          <w:szCs w:val="28"/>
          <w:lang w:val="en-US"/>
        </w:rPr>
        <w:t>renewal</w:t>
      </w:r>
      <w:r w:rsidR="00535F2C" w:rsidRPr="00535F2C">
        <w:rPr>
          <w:rFonts w:ascii="Times New Roman" w:eastAsia="Arial" w:hAnsi="Times New Roman" w:cs="Times New Roman"/>
          <w:sz w:val="28"/>
          <w:szCs w:val="28"/>
          <w:lang w:val="en-US"/>
        </w:rPr>
        <w:t xml:space="preserve"> </w:t>
      </w:r>
      <w:r w:rsidR="00535F2C">
        <w:rPr>
          <w:rFonts w:ascii="Times New Roman" w:eastAsia="Arial" w:hAnsi="Times New Roman" w:cs="Times New Roman"/>
          <w:sz w:val="28"/>
          <w:szCs w:val="28"/>
          <w:lang w:val="en-US"/>
        </w:rPr>
        <w:t>of</w:t>
      </w:r>
      <w:r w:rsidR="00535F2C" w:rsidRPr="00535F2C">
        <w:rPr>
          <w:rFonts w:ascii="Times New Roman" w:eastAsia="Arial" w:hAnsi="Times New Roman" w:cs="Times New Roman"/>
          <w:sz w:val="28"/>
          <w:szCs w:val="28"/>
          <w:lang w:val="en-US"/>
        </w:rPr>
        <w:t xml:space="preserve"> </w:t>
      </w:r>
      <w:r w:rsidR="00535F2C">
        <w:rPr>
          <w:rFonts w:ascii="Times New Roman" w:eastAsia="Arial" w:hAnsi="Times New Roman" w:cs="Times New Roman"/>
          <w:sz w:val="28"/>
          <w:szCs w:val="28"/>
          <w:lang w:val="en-US"/>
        </w:rPr>
        <w:t>an</w:t>
      </w:r>
      <w:r w:rsidR="00535F2C" w:rsidRPr="00535F2C">
        <w:rPr>
          <w:rFonts w:ascii="Times New Roman" w:eastAsia="Arial" w:hAnsi="Times New Roman" w:cs="Times New Roman"/>
          <w:sz w:val="28"/>
          <w:szCs w:val="28"/>
          <w:lang w:val="en-US"/>
        </w:rPr>
        <w:t xml:space="preserve"> </w:t>
      </w:r>
      <w:r w:rsidR="00535F2C">
        <w:rPr>
          <w:rFonts w:ascii="Times New Roman" w:eastAsia="Arial" w:hAnsi="Times New Roman" w:cs="Times New Roman"/>
          <w:sz w:val="28"/>
          <w:szCs w:val="28"/>
          <w:lang w:val="en-US"/>
        </w:rPr>
        <w:t>issued</w:t>
      </w:r>
      <w:r w:rsidR="00535F2C" w:rsidRPr="00535F2C">
        <w:rPr>
          <w:rFonts w:ascii="Times New Roman" w:eastAsia="Arial" w:hAnsi="Times New Roman" w:cs="Times New Roman"/>
          <w:sz w:val="28"/>
          <w:szCs w:val="28"/>
          <w:lang w:val="en-US"/>
        </w:rPr>
        <w:t xml:space="preserve"> </w:t>
      </w:r>
      <w:r w:rsidR="00535F2C">
        <w:rPr>
          <w:rFonts w:ascii="Times New Roman" w:eastAsia="Arial" w:hAnsi="Times New Roman" w:cs="Times New Roman"/>
          <w:sz w:val="28"/>
          <w:szCs w:val="28"/>
          <w:lang w:val="en-US"/>
        </w:rPr>
        <w:t>permit</w:t>
      </w:r>
      <w:r w:rsidR="00535F2C" w:rsidRPr="00535F2C">
        <w:rPr>
          <w:rFonts w:ascii="Times New Roman" w:eastAsia="Arial" w:hAnsi="Times New Roman" w:cs="Times New Roman"/>
          <w:sz w:val="28"/>
          <w:szCs w:val="28"/>
          <w:lang w:val="en-US"/>
        </w:rPr>
        <w:t xml:space="preserve"> </w:t>
      </w:r>
      <w:r w:rsidR="00535F2C">
        <w:rPr>
          <w:rFonts w:ascii="Times New Roman" w:eastAsia="Arial" w:hAnsi="Times New Roman" w:cs="Times New Roman"/>
          <w:sz w:val="28"/>
          <w:szCs w:val="28"/>
          <w:lang w:val="en-US"/>
        </w:rPr>
        <w:t>if</w:t>
      </w:r>
      <w:r w:rsidR="00535F2C" w:rsidRPr="00535F2C">
        <w:rPr>
          <w:rFonts w:ascii="Times New Roman" w:eastAsia="Arial" w:hAnsi="Times New Roman" w:cs="Times New Roman"/>
          <w:sz w:val="28"/>
          <w:szCs w:val="28"/>
          <w:lang w:val="en-US"/>
        </w:rPr>
        <w:t xml:space="preserve"> </w:t>
      </w:r>
      <w:r w:rsidR="00535F2C">
        <w:rPr>
          <w:rFonts w:ascii="Times New Roman" w:eastAsia="Arial" w:hAnsi="Times New Roman" w:cs="Times New Roman"/>
          <w:sz w:val="28"/>
          <w:szCs w:val="28"/>
          <w:lang w:val="en-US"/>
        </w:rPr>
        <w:t>it</w:t>
      </w:r>
      <w:r w:rsidR="00535F2C" w:rsidRPr="00535F2C">
        <w:rPr>
          <w:rFonts w:ascii="Times New Roman" w:eastAsia="Arial" w:hAnsi="Times New Roman" w:cs="Times New Roman"/>
          <w:sz w:val="28"/>
          <w:szCs w:val="28"/>
          <w:lang w:val="en-US"/>
        </w:rPr>
        <w:t xml:space="preserve"> </w:t>
      </w:r>
      <w:r w:rsidR="00535F2C">
        <w:rPr>
          <w:rFonts w:ascii="Times New Roman" w:eastAsia="Arial" w:hAnsi="Times New Roman" w:cs="Times New Roman"/>
          <w:sz w:val="28"/>
          <w:szCs w:val="28"/>
          <w:lang w:val="en-US"/>
        </w:rPr>
        <w:t>was</w:t>
      </w:r>
      <w:r w:rsidR="00535F2C" w:rsidRPr="00535F2C">
        <w:rPr>
          <w:rFonts w:ascii="Times New Roman" w:eastAsia="Arial" w:hAnsi="Times New Roman" w:cs="Times New Roman"/>
          <w:sz w:val="28"/>
          <w:szCs w:val="28"/>
          <w:lang w:val="en-US"/>
        </w:rPr>
        <w:t xml:space="preserve"> </w:t>
      </w:r>
      <w:r w:rsidR="00535F2C">
        <w:rPr>
          <w:rFonts w:ascii="Times New Roman" w:eastAsia="Arial" w:hAnsi="Times New Roman" w:cs="Times New Roman"/>
          <w:sz w:val="28"/>
          <w:szCs w:val="28"/>
          <w:lang w:val="en-US"/>
        </w:rPr>
        <w:t>suspended</w:t>
      </w:r>
      <w:r w:rsidR="00535F2C" w:rsidRPr="00535F2C">
        <w:rPr>
          <w:rFonts w:ascii="Times New Roman" w:eastAsia="Arial" w:hAnsi="Times New Roman" w:cs="Times New Roman"/>
          <w:sz w:val="28"/>
          <w:szCs w:val="28"/>
          <w:lang w:val="en-US"/>
        </w:rPr>
        <w:t xml:space="preserve">, </w:t>
      </w:r>
      <w:r w:rsidR="00535F2C">
        <w:rPr>
          <w:rFonts w:ascii="Times New Roman" w:eastAsia="Arial" w:hAnsi="Times New Roman" w:cs="Times New Roman"/>
          <w:sz w:val="28"/>
          <w:szCs w:val="28"/>
          <w:lang w:val="en-US"/>
        </w:rPr>
        <w:t>reissu</w:t>
      </w:r>
      <w:r w:rsidR="00F46E7C">
        <w:rPr>
          <w:rFonts w:ascii="Times New Roman" w:eastAsia="Arial" w:hAnsi="Times New Roman" w:cs="Times New Roman"/>
          <w:sz w:val="28"/>
          <w:szCs w:val="28"/>
          <w:lang w:val="en-US"/>
        </w:rPr>
        <w:t xml:space="preserve">ance of an issued permit, issuance </w:t>
      </w:r>
      <w:r w:rsidR="00535F2C">
        <w:rPr>
          <w:rFonts w:ascii="Times New Roman" w:eastAsia="Arial" w:hAnsi="Times New Roman" w:cs="Times New Roman"/>
          <w:sz w:val="28"/>
          <w:szCs w:val="28"/>
          <w:lang w:val="en-US"/>
        </w:rPr>
        <w:t>of a duplicate if the issued permit was lost) and information on the applicant</w:t>
      </w:r>
      <w:r w:rsidRPr="00535F2C">
        <w:rPr>
          <w:rFonts w:ascii="Times New Roman" w:eastAsia="Arial" w:hAnsi="Times New Roman" w:cs="Times New Roman"/>
          <w:sz w:val="28"/>
          <w:szCs w:val="28"/>
          <w:lang w:val="en-US"/>
        </w:rPr>
        <w:t>:</w:t>
      </w:r>
    </w:p>
    <w:p w:rsidR="00D16AF0" w:rsidRPr="00F43947" w:rsidRDefault="00535F2C" w:rsidP="00DE2FE9">
      <w:pPr>
        <w:pStyle w:val="ConsPlusNormal"/>
        <w:spacing w:line="312" w:lineRule="auto"/>
        <w:ind w:firstLine="539"/>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current position</w:t>
      </w:r>
      <w:r w:rsidR="00D16AF0" w:rsidRPr="00F43947">
        <w:rPr>
          <w:rFonts w:ascii="Times New Roman" w:eastAsia="Arial" w:hAnsi="Times New Roman" w:cs="Times New Roman"/>
          <w:sz w:val="28"/>
          <w:szCs w:val="28"/>
          <w:lang w:val="en-US"/>
        </w:rPr>
        <w:t>;</w:t>
      </w:r>
    </w:p>
    <w:p w:rsidR="00D16AF0" w:rsidRPr="00F43947" w:rsidRDefault="00535F2C" w:rsidP="00DE2FE9">
      <w:pPr>
        <w:pStyle w:val="ConsPlusNormal"/>
        <w:spacing w:line="312" w:lineRule="auto"/>
        <w:ind w:firstLine="539"/>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education</w:t>
      </w:r>
      <w:r w:rsidR="00D16AF0" w:rsidRPr="00F43947">
        <w:rPr>
          <w:rFonts w:ascii="Times New Roman" w:eastAsia="Arial" w:hAnsi="Times New Roman" w:cs="Times New Roman"/>
          <w:sz w:val="28"/>
          <w:szCs w:val="28"/>
          <w:lang w:val="en-US"/>
        </w:rPr>
        <w:t>;</w:t>
      </w:r>
    </w:p>
    <w:p w:rsidR="00D16AF0" w:rsidRPr="00F43947" w:rsidRDefault="00F43947" w:rsidP="00DE2FE9">
      <w:pPr>
        <w:pStyle w:val="ConsPlusNormal"/>
        <w:spacing w:line="312" w:lineRule="auto"/>
        <w:ind w:firstLine="539"/>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length of service and working experience</w:t>
      </w:r>
      <w:r w:rsidR="00D16AF0" w:rsidRPr="00F43947">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general and in the field of the use of atomic energy), including the service in previous positions</w:t>
      </w:r>
      <w:r w:rsidR="00D16AF0" w:rsidRPr="00F43947">
        <w:rPr>
          <w:rFonts w:ascii="Times New Roman" w:eastAsia="Arial" w:hAnsi="Times New Roman" w:cs="Times New Roman"/>
          <w:sz w:val="28"/>
          <w:szCs w:val="28"/>
          <w:lang w:val="en-US"/>
        </w:rPr>
        <w:t>;</w:t>
      </w:r>
    </w:p>
    <w:p w:rsidR="00D16AF0" w:rsidRPr="00D55C23" w:rsidRDefault="00D55C23" w:rsidP="00DE2FE9">
      <w:pPr>
        <w:pStyle w:val="ConsPlusNormal"/>
        <w:spacing w:line="312" w:lineRule="auto"/>
        <w:ind w:firstLine="539"/>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involvement</w:t>
      </w:r>
      <w:r w:rsidRPr="00D55C23">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in</w:t>
      </w:r>
      <w:r w:rsidRPr="00D55C23">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mitigation</w:t>
      </w:r>
      <w:r w:rsidRPr="00D55C23">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of</w:t>
      </w:r>
      <w:r w:rsidRPr="00D55C23">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accidents</w:t>
      </w:r>
      <w:r w:rsidRPr="00D55C23">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incidents</w:t>
      </w:r>
      <w:r w:rsidRPr="00D55C23">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abnormal situations in the field of the use of atomic energy</w:t>
      </w:r>
      <w:r w:rsidR="00D16AF0" w:rsidRPr="00D55C23">
        <w:rPr>
          <w:rFonts w:ascii="Times New Roman" w:eastAsia="Arial" w:hAnsi="Times New Roman" w:cs="Times New Roman"/>
          <w:sz w:val="28"/>
          <w:szCs w:val="28"/>
          <w:lang w:val="en-US"/>
        </w:rPr>
        <w:t>;</w:t>
      </w:r>
    </w:p>
    <w:p w:rsidR="00D16AF0" w:rsidRPr="00D55C23" w:rsidRDefault="00D55C23" w:rsidP="00DE2FE9">
      <w:pPr>
        <w:pStyle w:val="ConsPlusNormal"/>
        <w:spacing w:line="312" w:lineRule="auto"/>
        <w:ind w:firstLine="539"/>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information on availability of earlier issued permits</w:t>
      </w:r>
      <w:r w:rsidR="00D16AF0" w:rsidRPr="00D55C23">
        <w:rPr>
          <w:rFonts w:ascii="Times New Roman" w:eastAsia="Arial" w:hAnsi="Times New Roman" w:cs="Times New Roman"/>
          <w:sz w:val="28"/>
          <w:szCs w:val="28"/>
          <w:lang w:val="en-US"/>
        </w:rPr>
        <w:t>;</w:t>
      </w:r>
    </w:p>
    <w:p w:rsidR="00D16AF0" w:rsidRPr="00BF494B" w:rsidRDefault="00BF494B" w:rsidP="00DE2FE9">
      <w:pPr>
        <w:pStyle w:val="ConsPlusNormal"/>
        <w:spacing w:line="312" w:lineRule="auto"/>
        <w:ind w:firstLine="539"/>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information</w:t>
      </w:r>
      <w:r w:rsidRPr="00BF494B">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on</w:t>
      </w:r>
      <w:r w:rsidRPr="00BF494B">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training</w:t>
      </w:r>
      <w:r w:rsidRPr="00BF494B">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for</w:t>
      </w:r>
      <w:r w:rsidRPr="00BF494B">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the</w:t>
      </w:r>
      <w:r w:rsidRPr="00BF494B">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position</w:t>
      </w:r>
      <w:r w:rsidRPr="00BF494B">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studies</w:t>
      </w:r>
      <w:r w:rsidRPr="00BF494B">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further training</w:t>
      </w:r>
      <w:r w:rsidRPr="00BF494B">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in the field of the use of atomic energy</w:t>
      </w:r>
      <w:r w:rsidR="00D16AF0" w:rsidRPr="00BF494B">
        <w:rPr>
          <w:rFonts w:ascii="Times New Roman" w:eastAsia="Arial" w:hAnsi="Times New Roman" w:cs="Times New Roman"/>
          <w:sz w:val="28"/>
          <w:szCs w:val="28"/>
          <w:lang w:val="en-US"/>
        </w:rPr>
        <w:t>.</w:t>
      </w:r>
    </w:p>
    <w:p w:rsidR="00BF494B" w:rsidRDefault="00BF494B" w:rsidP="00DE2FE9">
      <w:pPr>
        <w:pStyle w:val="ConsPlusNormal"/>
        <w:spacing w:line="312" w:lineRule="auto"/>
        <w:ind w:firstLine="539"/>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Attached</w:t>
      </w:r>
      <w:r w:rsidRPr="00BF494B">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to</w:t>
      </w:r>
      <w:r w:rsidRPr="00BF494B">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the</w:t>
      </w:r>
      <w:r w:rsidRPr="00BF494B">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application</w:t>
      </w:r>
      <w:r w:rsidRPr="00BF494B">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is</w:t>
      </w:r>
      <w:r w:rsidRPr="00BF494B">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a duly approved extract</w:t>
      </w:r>
      <w:r w:rsidRPr="00BF494B">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from</w:t>
      </w:r>
      <w:r w:rsidRPr="00BF494B">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 xml:space="preserve">the list of positions of </w:t>
      </w:r>
      <w:r>
        <w:rPr>
          <w:rFonts w:ascii="Times New Roman" w:eastAsia="Arial" w:hAnsi="Times New Roman" w:cs="Times New Roman"/>
          <w:sz w:val="28"/>
          <w:szCs w:val="28"/>
          <w:lang w:val="en-US"/>
        </w:rPr>
        <w:lastRenderedPageBreak/>
        <w:t>the workers who shall obtain permits at this nuclear energy facility approved by a federal executive body or an executive body of a subject of the Russian Federation or an authorized atomic energy management body</w:t>
      </w:r>
      <w:r w:rsidR="005405E1">
        <w:rPr>
          <w:rFonts w:ascii="Times New Roman" w:eastAsia="Arial" w:hAnsi="Times New Roman" w:cs="Times New Roman"/>
          <w:sz w:val="28"/>
          <w:szCs w:val="28"/>
          <w:lang w:val="en-US"/>
        </w:rPr>
        <w:t xml:space="preserve">, which has </w:t>
      </w:r>
      <w:r>
        <w:rPr>
          <w:rFonts w:ascii="Times New Roman" w:eastAsia="Arial" w:hAnsi="Times New Roman" w:cs="Times New Roman"/>
          <w:sz w:val="28"/>
          <w:szCs w:val="28"/>
          <w:lang w:val="en-US"/>
        </w:rPr>
        <w:t xml:space="preserve">charge of this nuclear energy facility. </w:t>
      </w:r>
    </w:p>
    <w:p w:rsidR="00BF494B" w:rsidRDefault="00E71C17" w:rsidP="00DE2FE9">
      <w:pPr>
        <w:pStyle w:val="ConsPlusNormal"/>
        <w:spacing w:line="312" w:lineRule="auto"/>
        <w:ind w:firstLine="539"/>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When the specified list of position at this nuclear energy facility establishes that the position, for which the permit is issued, it is allowed to issue one permit for different types of activ</w:t>
      </w:r>
      <w:r w:rsidR="00FD0DEF">
        <w:rPr>
          <w:rFonts w:ascii="Times New Roman" w:eastAsia="Arial" w:hAnsi="Times New Roman" w:cs="Times New Roman"/>
          <w:sz w:val="28"/>
          <w:szCs w:val="28"/>
          <w:lang w:val="en-US"/>
        </w:rPr>
        <w:t>i</w:t>
      </w:r>
      <w:r>
        <w:rPr>
          <w:rFonts w:ascii="Times New Roman" w:eastAsia="Arial" w:hAnsi="Times New Roman" w:cs="Times New Roman"/>
          <w:sz w:val="28"/>
          <w:szCs w:val="28"/>
          <w:lang w:val="en-US"/>
        </w:rPr>
        <w:t xml:space="preserve">ty, except </w:t>
      </w:r>
      <w:r w:rsidR="00FD0DEF">
        <w:rPr>
          <w:rFonts w:ascii="Times New Roman" w:eastAsia="Arial" w:hAnsi="Times New Roman" w:cs="Times New Roman"/>
          <w:sz w:val="28"/>
          <w:szCs w:val="28"/>
          <w:lang w:val="en-US"/>
        </w:rPr>
        <w:t xml:space="preserve">types of </w:t>
      </w:r>
      <w:r>
        <w:rPr>
          <w:rFonts w:ascii="Times New Roman" w:eastAsia="Arial" w:hAnsi="Times New Roman" w:cs="Times New Roman"/>
          <w:sz w:val="28"/>
          <w:szCs w:val="28"/>
          <w:lang w:val="en-US"/>
        </w:rPr>
        <w:t>activit</w:t>
      </w:r>
      <w:r w:rsidR="00FD0DEF">
        <w:rPr>
          <w:rFonts w:ascii="Times New Roman" w:eastAsia="Arial" w:hAnsi="Times New Roman" w:cs="Times New Roman"/>
          <w:sz w:val="28"/>
          <w:szCs w:val="28"/>
          <w:lang w:val="en-US"/>
        </w:rPr>
        <w:t>y</w:t>
      </w:r>
      <w:r>
        <w:rPr>
          <w:rFonts w:ascii="Times New Roman" w:eastAsia="Arial" w:hAnsi="Times New Roman" w:cs="Times New Roman"/>
          <w:sz w:val="28"/>
          <w:szCs w:val="28"/>
          <w:lang w:val="en-US"/>
        </w:rPr>
        <w:t xml:space="preserve"> such as accounting and control of nuclear materials, radioactive substances and radioactive waste, and physical protection of nuclear energy facilities, nuclear materials, radioactive substances and radioactive waste.</w:t>
      </w:r>
    </w:p>
    <w:p w:rsidR="008D1CC9" w:rsidRPr="005405E1" w:rsidRDefault="00D16AF0" w:rsidP="00DE2FE9">
      <w:pPr>
        <w:pStyle w:val="ConsPlusNormal"/>
        <w:spacing w:line="312" w:lineRule="auto"/>
        <w:ind w:firstLine="539"/>
        <w:jc w:val="both"/>
        <w:rPr>
          <w:rFonts w:ascii="Times New Roman" w:eastAsia="Arial" w:hAnsi="Times New Roman" w:cs="Times New Roman"/>
          <w:sz w:val="28"/>
          <w:szCs w:val="28"/>
          <w:lang w:val="en-US"/>
        </w:rPr>
      </w:pPr>
      <w:r w:rsidRPr="005405E1">
        <w:rPr>
          <w:rFonts w:ascii="Times New Roman" w:eastAsia="Arial" w:hAnsi="Times New Roman" w:cs="Times New Roman"/>
          <w:sz w:val="28"/>
          <w:szCs w:val="28"/>
          <w:lang w:val="en-US"/>
        </w:rPr>
        <w:t xml:space="preserve">17. </w:t>
      </w:r>
      <w:r w:rsidR="005405E1">
        <w:rPr>
          <w:rFonts w:ascii="Times New Roman" w:eastAsia="Arial" w:hAnsi="Times New Roman" w:cs="Times New Roman"/>
          <w:sz w:val="28"/>
          <w:szCs w:val="28"/>
          <w:lang w:val="en-US"/>
        </w:rPr>
        <w:t>The application will be submitted with the organization’s covering letter.</w:t>
      </w:r>
    </w:p>
    <w:p w:rsidR="002F50C4" w:rsidRPr="005405E1" w:rsidRDefault="005405E1" w:rsidP="00DE2FE9">
      <w:pPr>
        <w:pStyle w:val="ConsPlusNormal"/>
        <w:spacing w:line="312" w:lineRule="auto"/>
        <w:ind w:firstLine="539"/>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The</w:t>
      </w:r>
      <w:r w:rsidRPr="005405E1">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covering</w:t>
      </w:r>
      <w:r w:rsidRPr="005405E1">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letter</w:t>
      </w:r>
      <w:r w:rsidRPr="005405E1">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will</w:t>
      </w:r>
      <w:r w:rsidRPr="005405E1">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be</w:t>
      </w:r>
      <w:r w:rsidRPr="005405E1">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addressed to</w:t>
      </w:r>
      <w:r w:rsidRPr="005405E1">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the deputy chairman of Rostechnadzor or to the head of a Rostechnadzor ITD.</w:t>
      </w:r>
    </w:p>
    <w:p w:rsidR="00D16AF0" w:rsidRPr="005405E1" w:rsidRDefault="005405E1" w:rsidP="00DE2FE9">
      <w:pPr>
        <w:pStyle w:val="ConsPlusNormal"/>
        <w:spacing w:line="312" w:lineRule="auto"/>
        <w:ind w:firstLine="539"/>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The</w:t>
      </w:r>
      <w:r w:rsidRPr="005405E1">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covering</w:t>
      </w:r>
      <w:r w:rsidRPr="005405E1">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letter</w:t>
      </w:r>
      <w:r w:rsidRPr="005405E1">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will</w:t>
      </w:r>
      <w:r w:rsidRPr="005405E1">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be</w:t>
      </w:r>
      <w:r w:rsidRPr="005405E1">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signed</w:t>
      </w:r>
      <w:r w:rsidRPr="005405E1">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by</w:t>
      </w:r>
      <w:r w:rsidRPr="005405E1">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the</w:t>
      </w:r>
      <w:r w:rsidRPr="005405E1">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head</w:t>
      </w:r>
      <w:r w:rsidRPr="005405E1">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of</w:t>
      </w:r>
      <w:r w:rsidRPr="005405E1">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the</w:t>
      </w:r>
      <w:r w:rsidRPr="005405E1">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organization</w:t>
      </w:r>
      <w:r w:rsidRPr="005405E1">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or</w:t>
      </w:r>
      <w:r w:rsidRPr="005405E1">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a</w:t>
      </w:r>
      <w:r w:rsidRPr="005405E1">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person sitting in for the head (drawn on the organization’s letter form)</w:t>
      </w:r>
      <w:r w:rsidR="00D16AF0" w:rsidRPr="005405E1">
        <w:rPr>
          <w:rFonts w:ascii="Times New Roman" w:eastAsia="Arial" w:hAnsi="Times New Roman" w:cs="Times New Roman"/>
          <w:sz w:val="28"/>
          <w:szCs w:val="28"/>
          <w:lang w:val="en-US"/>
        </w:rPr>
        <w:t>.</w:t>
      </w:r>
    </w:p>
    <w:p w:rsidR="005405E1" w:rsidRDefault="005405E1" w:rsidP="00DE2FE9">
      <w:pPr>
        <w:pStyle w:val="ConsPlusNormal"/>
        <w:spacing w:line="312" w:lineRule="auto"/>
        <w:ind w:firstLine="539"/>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xml:space="preserve">The covering letter on provision of the state service in respect of the head of the organization will be signed by the authorized official of the atomic energy management organization who has charge of the organization. </w:t>
      </w:r>
      <w:r w:rsidR="0080738E">
        <w:rPr>
          <w:rFonts w:ascii="Times New Roman" w:eastAsia="Arial" w:hAnsi="Times New Roman" w:cs="Times New Roman"/>
          <w:sz w:val="28"/>
          <w:szCs w:val="28"/>
          <w:lang w:val="en-US"/>
        </w:rPr>
        <w:t xml:space="preserve">When the organization has no an atomic energy management body, the covering letter addressed to the </w:t>
      </w:r>
      <w:r w:rsidR="003D2C8C">
        <w:rPr>
          <w:rFonts w:ascii="Times New Roman" w:eastAsia="Arial" w:hAnsi="Times New Roman" w:cs="Times New Roman"/>
          <w:sz w:val="28"/>
          <w:szCs w:val="28"/>
          <w:lang w:val="en-US"/>
        </w:rPr>
        <w:t xml:space="preserve">head of the organization may </w:t>
      </w:r>
      <w:r w:rsidR="0080738E">
        <w:rPr>
          <w:rFonts w:ascii="Times New Roman" w:eastAsia="Arial" w:hAnsi="Times New Roman" w:cs="Times New Roman"/>
          <w:sz w:val="28"/>
          <w:szCs w:val="28"/>
          <w:lang w:val="en-US"/>
        </w:rPr>
        <w:t xml:space="preserve">be signed </w:t>
      </w:r>
      <w:r w:rsidR="003D2C8C">
        <w:rPr>
          <w:rFonts w:ascii="Times New Roman" w:eastAsia="Arial" w:hAnsi="Times New Roman" w:cs="Times New Roman"/>
          <w:sz w:val="28"/>
          <w:szCs w:val="28"/>
          <w:lang w:val="en-US"/>
        </w:rPr>
        <w:t>by his deputy who is authorized to sign.</w:t>
      </w:r>
    </w:p>
    <w:p w:rsidR="003D2C8C" w:rsidRDefault="003D2C8C" w:rsidP="00DE2FE9">
      <w:pPr>
        <w:pStyle w:val="ConsPlusNormal"/>
        <w:spacing w:line="312" w:lineRule="auto"/>
        <w:ind w:firstLine="539"/>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xml:space="preserve">Submission of sets of documents to several applicants with one covering letter will </w:t>
      </w:r>
      <w:r w:rsidR="005D0CCD">
        <w:rPr>
          <w:rFonts w:ascii="Times New Roman" w:eastAsia="Arial" w:hAnsi="Times New Roman" w:cs="Times New Roman"/>
          <w:sz w:val="28"/>
          <w:szCs w:val="28"/>
          <w:lang w:val="en-US"/>
        </w:rPr>
        <w:t xml:space="preserve">not </w:t>
      </w:r>
      <w:r>
        <w:rPr>
          <w:rFonts w:ascii="Times New Roman" w:eastAsia="Arial" w:hAnsi="Times New Roman" w:cs="Times New Roman"/>
          <w:sz w:val="28"/>
          <w:szCs w:val="28"/>
          <w:lang w:val="en-US"/>
        </w:rPr>
        <w:t>be allowed.</w:t>
      </w:r>
    </w:p>
    <w:p w:rsidR="003D2C8C" w:rsidRDefault="00D16AF0" w:rsidP="00DE2FE9">
      <w:pPr>
        <w:pStyle w:val="ConsPlusNormal"/>
        <w:spacing w:line="312" w:lineRule="auto"/>
        <w:ind w:firstLine="540"/>
        <w:jc w:val="both"/>
        <w:rPr>
          <w:rFonts w:ascii="Times New Roman" w:eastAsia="Arial" w:hAnsi="Times New Roman" w:cs="Times New Roman"/>
          <w:sz w:val="28"/>
          <w:szCs w:val="28"/>
          <w:lang w:val="en-US"/>
        </w:rPr>
      </w:pPr>
      <w:r w:rsidRPr="003D2C8C">
        <w:rPr>
          <w:rFonts w:ascii="Times New Roman" w:eastAsia="Arial" w:hAnsi="Times New Roman" w:cs="Times New Roman"/>
          <w:sz w:val="28"/>
          <w:szCs w:val="28"/>
          <w:lang w:val="en-US"/>
        </w:rPr>
        <w:t xml:space="preserve">18. </w:t>
      </w:r>
      <w:r w:rsidR="003D2C8C">
        <w:rPr>
          <w:rFonts w:ascii="Times New Roman" w:eastAsia="Arial" w:hAnsi="Times New Roman" w:cs="Times New Roman"/>
          <w:sz w:val="28"/>
          <w:szCs w:val="28"/>
          <w:lang w:val="en-US"/>
        </w:rPr>
        <w:t>The</w:t>
      </w:r>
      <w:r w:rsidR="003D2C8C" w:rsidRPr="003D2C8C">
        <w:rPr>
          <w:rFonts w:ascii="Times New Roman" w:eastAsia="Arial" w:hAnsi="Times New Roman" w:cs="Times New Roman"/>
          <w:sz w:val="28"/>
          <w:szCs w:val="28"/>
          <w:lang w:val="en-US"/>
        </w:rPr>
        <w:t xml:space="preserve"> </w:t>
      </w:r>
      <w:r w:rsidR="003D2C8C">
        <w:rPr>
          <w:rFonts w:ascii="Times New Roman" w:eastAsia="Arial" w:hAnsi="Times New Roman" w:cs="Times New Roman"/>
          <w:sz w:val="28"/>
          <w:szCs w:val="28"/>
          <w:lang w:val="en-US"/>
        </w:rPr>
        <w:t>list</w:t>
      </w:r>
      <w:r w:rsidR="003D2C8C" w:rsidRPr="003D2C8C">
        <w:rPr>
          <w:rFonts w:ascii="Times New Roman" w:eastAsia="Arial" w:hAnsi="Times New Roman" w:cs="Times New Roman"/>
          <w:sz w:val="28"/>
          <w:szCs w:val="28"/>
          <w:lang w:val="en-US"/>
        </w:rPr>
        <w:t xml:space="preserve"> </w:t>
      </w:r>
      <w:r w:rsidR="003D2C8C">
        <w:rPr>
          <w:rFonts w:ascii="Times New Roman" w:eastAsia="Arial" w:hAnsi="Times New Roman" w:cs="Times New Roman"/>
          <w:sz w:val="28"/>
          <w:szCs w:val="28"/>
          <w:lang w:val="en-US"/>
        </w:rPr>
        <w:t>of</w:t>
      </w:r>
      <w:r w:rsidR="003D2C8C" w:rsidRPr="003D2C8C">
        <w:rPr>
          <w:rFonts w:ascii="Times New Roman" w:eastAsia="Arial" w:hAnsi="Times New Roman" w:cs="Times New Roman"/>
          <w:sz w:val="28"/>
          <w:szCs w:val="28"/>
          <w:lang w:val="en-US"/>
        </w:rPr>
        <w:t xml:space="preserve"> </w:t>
      </w:r>
      <w:r w:rsidR="003D2C8C">
        <w:rPr>
          <w:rFonts w:ascii="Times New Roman" w:eastAsia="Arial" w:hAnsi="Times New Roman" w:cs="Times New Roman"/>
          <w:sz w:val="28"/>
          <w:szCs w:val="28"/>
          <w:lang w:val="en-US"/>
        </w:rPr>
        <w:t>documents</w:t>
      </w:r>
      <w:r w:rsidR="003D2C8C" w:rsidRPr="003D2C8C">
        <w:rPr>
          <w:rFonts w:ascii="Times New Roman" w:eastAsia="Arial" w:hAnsi="Times New Roman" w:cs="Times New Roman"/>
          <w:sz w:val="28"/>
          <w:szCs w:val="28"/>
          <w:lang w:val="en-US"/>
        </w:rPr>
        <w:t xml:space="preserve"> </w:t>
      </w:r>
      <w:r w:rsidR="003D2C8C">
        <w:rPr>
          <w:rFonts w:ascii="Times New Roman" w:eastAsia="Arial" w:hAnsi="Times New Roman" w:cs="Times New Roman"/>
          <w:sz w:val="28"/>
          <w:szCs w:val="28"/>
          <w:lang w:val="en-US"/>
        </w:rPr>
        <w:t>to</w:t>
      </w:r>
      <w:r w:rsidR="003D2C8C" w:rsidRPr="003D2C8C">
        <w:rPr>
          <w:rFonts w:ascii="Times New Roman" w:eastAsia="Arial" w:hAnsi="Times New Roman" w:cs="Times New Roman"/>
          <w:sz w:val="28"/>
          <w:szCs w:val="28"/>
          <w:lang w:val="en-US"/>
        </w:rPr>
        <w:t xml:space="preserve"> </w:t>
      </w:r>
      <w:r w:rsidR="003D2C8C">
        <w:rPr>
          <w:rFonts w:ascii="Times New Roman" w:eastAsia="Arial" w:hAnsi="Times New Roman" w:cs="Times New Roman"/>
          <w:sz w:val="28"/>
          <w:szCs w:val="28"/>
          <w:lang w:val="en-US"/>
        </w:rPr>
        <w:t>be</w:t>
      </w:r>
      <w:r w:rsidR="003D2C8C" w:rsidRPr="003D2C8C">
        <w:rPr>
          <w:rFonts w:ascii="Times New Roman" w:eastAsia="Arial" w:hAnsi="Times New Roman" w:cs="Times New Roman"/>
          <w:sz w:val="28"/>
          <w:szCs w:val="28"/>
          <w:lang w:val="en-US"/>
        </w:rPr>
        <w:t xml:space="preserve"> </w:t>
      </w:r>
      <w:r w:rsidR="003D2C8C">
        <w:rPr>
          <w:rFonts w:ascii="Times New Roman" w:eastAsia="Arial" w:hAnsi="Times New Roman" w:cs="Times New Roman"/>
          <w:sz w:val="28"/>
          <w:szCs w:val="28"/>
          <w:lang w:val="en-US"/>
        </w:rPr>
        <w:t>submitted</w:t>
      </w:r>
      <w:r w:rsidR="003D2C8C" w:rsidRPr="003D2C8C">
        <w:rPr>
          <w:rFonts w:ascii="Times New Roman" w:eastAsia="Arial" w:hAnsi="Times New Roman" w:cs="Times New Roman"/>
          <w:sz w:val="28"/>
          <w:szCs w:val="28"/>
          <w:lang w:val="en-US"/>
        </w:rPr>
        <w:t xml:space="preserve"> </w:t>
      </w:r>
      <w:r w:rsidR="003D2C8C">
        <w:rPr>
          <w:rFonts w:ascii="Times New Roman" w:eastAsia="Arial" w:hAnsi="Times New Roman" w:cs="Times New Roman"/>
          <w:sz w:val="28"/>
          <w:szCs w:val="28"/>
          <w:lang w:val="en-US"/>
        </w:rPr>
        <w:t>by the applicant with the application for permit shall contain:</w:t>
      </w:r>
    </w:p>
    <w:p w:rsidR="00CE4BE4" w:rsidRDefault="00CE4BE4" w:rsidP="00DE2FE9">
      <w:pPr>
        <w:pStyle w:val="ConsPlusNormal"/>
        <w:spacing w:line="312" w:lineRule="auto"/>
        <w:ind w:firstLine="540"/>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the</w:t>
      </w:r>
      <w:r w:rsidRPr="00CE4BE4">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original</w:t>
      </w:r>
      <w:r w:rsidRPr="00CE4BE4">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 xml:space="preserve">reference from a psychophysiological state laboratory in accordance with para. 1 of the decree of the Government of the Russian Federation of 1 March 1997 No. 223 “Concerning the List of Medical Counterindications and the List of Positions, Which These Counterindications Cover, As Well As Requirements to the Conduct of Medical Examinations of Workers of Nuclear Energy Facilities”; </w:t>
      </w:r>
    </w:p>
    <w:p w:rsidR="00CE4BE4" w:rsidRDefault="00CE4BE4" w:rsidP="00DE2FE9">
      <w:pPr>
        <w:pStyle w:val="ConsPlusNormal"/>
        <w:spacing w:line="312" w:lineRule="auto"/>
        <w:ind w:firstLine="540"/>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a</w:t>
      </w:r>
      <w:r w:rsidRPr="00CE4BE4">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copy</w:t>
      </w:r>
      <w:r w:rsidRPr="00CE4BE4">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of</w:t>
      </w:r>
      <w:r w:rsidRPr="00CE4BE4">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the</w:t>
      </w:r>
      <w:r w:rsidRPr="00CE4BE4">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job</w:t>
      </w:r>
      <w:r w:rsidRPr="00CE4BE4">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 xml:space="preserve">description, including information on </w:t>
      </w:r>
      <w:r w:rsidR="005D0CCD">
        <w:rPr>
          <w:rFonts w:ascii="Times New Roman" w:eastAsia="Arial" w:hAnsi="Times New Roman" w:cs="Times New Roman"/>
          <w:sz w:val="28"/>
          <w:szCs w:val="28"/>
          <w:lang w:val="en-US"/>
        </w:rPr>
        <w:t xml:space="preserve">job duties, a list of codes and rules in the field of the use of atomic energy, the requirements of which cover the conduct of work at the current position (the managing staff may submit a statement or other document containing information on job duties related to management of activities, indicating main functions and duties in the field of the use of atomic energy with an attached approved list of codes and rules in the field of the use of atomic </w:t>
      </w:r>
      <w:r w:rsidR="005D0CCD">
        <w:rPr>
          <w:rFonts w:ascii="Times New Roman" w:eastAsia="Arial" w:hAnsi="Times New Roman" w:cs="Times New Roman"/>
          <w:sz w:val="28"/>
          <w:szCs w:val="28"/>
          <w:lang w:val="en-US"/>
        </w:rPr>
        <w:lastRenderedPageBreak/>
        <w:t>energy, the requirements of which cover the conduct of work at the current position</w:t>
      </w:r>
      <w:r w:rsidR="008679E4">
        <w:rPr>
          <w:rFonts w:ascii="Times New Roman" w:eastAsia="Arial" w:hAnsi="Times New Roman" w:cs="Times New Roman"/>
          <w:sz w:val="28"/>
          <w:szCs w:val="28"/>
          <w:lang w:val="en-US"/>
        </w:rPr>
        <w:t>)</w:t>
      </w:r>
      <w:r w:rsidR="005D0CCD">
        <w:rPr>
          <w:rFonts w:ascii="Times New Roman" w:eastAsia="Arial" w:hAnsi="Times New Roman" w:cs="Times New Roman"/>
          <w:sz w:val="28"/>
          <w:szCs w:val="28"/>
          <w:lang w:val="en-US"/>
        </w:rPr>
        <w:t>; the head of the organization may submit the corporate charter with an attached approved list of codes and rules in the field of the use of atomic energy, the requirements of which cover the conduct of work at the current position and main functions and duties in the field of the use of atomic energy);</w:t>
      </w:r>
    </w:p>
    <w:p w:rsidR="005D0CCD" w:rsidRDefault="00930B7F" w:rsidP="00DE2FE9">
      <w:pPr>
        <w:pStyle w:val="ConsPlusNormal"/>
        <w:spacing w:line="312" w:lineRule="auto"/>
        <w:ind w:firstLine="540"/>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information (including copies of the certificates) for the past 5 years of further training (retraining) in the area of activity in the field of the use of atomic energy, which corresponds to the position currently occupied or to be occupied by the applicant;</w:t>
      </w:r>
    </w:p>
    <w:p w:rsidR="00930B7F" w:rsidRDefault="00930B7F" w:rsidP="00DE2FE9">
      <w:pPr>
        <w:pStyle w:val="ConsPlusNormal"/>
        <w:spacing w:line="312" w:lineRule="auto"/>
        <w:ind w:firstLine="540"/>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a</w:t>
      </w:r>
      <w:r w:rsidRPr="00930B7F">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reference</w:t>
      </w:r>
      <w:r w:rsidRPr="00930B7F">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and</w:t>
      </w:r>
      <w:r w:rsidRPr="00930B7F">
        <w:rPr>
          <w:rFonts w:ascii="Times New Roman" w:eastAsia="Arial" w:hAnsi="Times New Roman" w:cs="Times New Roman"/>
          <w:sz w:val="28"/>
          <w:szCs w:val="28"/>
          <w:lang w:val="en-US"/>
        </w:rPr>
        <w:t>/</w:t>
      </w:r>
      <w:r>
        <w:rPr>
          <w:rFonts w:ascii="Times New Roman" w:eastAsia="Arial" w:hAnsi="Times New Roman" w:cs="Times New Roman"/>
          <w:sz w:val="28"/>
          <w:szCs w:val="28"/>
          <w:lang w:val="en-US"/>
        </w:rPr>
        <w:t>or</w:t>
      </w:r>
      <w:r w:rsidRPr="00930B7F">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a copy of the protocol certifying that the applicant has passes examination of practical skills (for the operating personnel).</w:t>
      </w:r>
    </w:p>
    <w:p w:rsidR="00AC2471" w:rsidRPr="009924F6" w:rsidRDefault="00D16AF0" w:rsidP="00DE2FE9">
      <w:pPr>
        <w:pStyle w:val="ConsPlusNormal"/>
        <w:spacing w:line="312" w:lineRule="auto"/>
        <w:ind w:firstLine="540"/>
        <w:jc w:val="both"/>
        <w:rPr>
          <w:rFonts w:ascii="Times New Roman" w:hAnsi="Times New Roman" w:cs="Times New Roman"/>
          <w:sz w:val="28"/>
          <w:szCs w:val="28"/>
          <w:lang w:val="en-US"/>
        </w:rPr>
      </w:pPr>
      <w:r w:rsidRPr="009924F6">
        <w:rPr>
          <w:rFonts w:ascii="Times New Roman" w:hAnsi="Times New Roman" w:cs="Times New Roman"/>
          <w:sz w:val="28"/>
          <w:szCs w:val="28"/>
          <w:lang w:val="en-US"/>
        </w:rPr>
        <w:t>19.</w:t>
      </w:r>
      <w:r w:rsidR="004143D7">
        <w:rPr>
          <w:rFonts w:ascii="Times New Roman" w:hAnsi="Times New Roman" w:cs="Times New Roman"/>
          <w:sz w:val="28"/>
          <w:szCs w:val="28"/>
          <w:lang w:val="en-US"/>
        </w:rPr>
        <w:t xml:space="preserve"> </w:t>
      </w:r>
      <w:r w:rsidR="009924F6">
        <w:rPr>
          <w:rFonts w:ascii="Times New Roman" w:hAnsi="Times New Roman" w:cs="Times New Roman"/>
          <w:sz w:val="28"/>
          <w:szCs w:val="28"/>
          <w:lang w:val="en-US"/>
        </w:rPr>
        <w:t>The list of documents presented by the applicant with the application for extension of the issued permit shall contain</w:t>
      </w:r>
      <w:r w:rsidR="00AC2471" w:rsidRPr="009924F6">
        <w:rPr>
          <w:rFonts w:ascii="Times New Roman" w:hAnsi="Times New Roman" w:cs="Times New Roman"/>
          <w:sz w:val="28"/>
          <w:szCs w:val="28"/>
          <w:lang w:val="en-US"/>
        </w:rPr>
        <w:t>:</w:t>
      </w:r>
    </w:p>
    <w:p w:rsidR="009924F6" w:rsidRDefault="009924F6" w:rsidP="009924F6">
      <w:pPr>
        <w:pStyle w:val="ConsPlusNormal"/>
        <w:spacing w:line="312" w:lineRule="auto"/>
        <w:ind w:firstLine="540"/>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the</w:t>
      </w:r>
      <w:r w:rsidRPr="00CE4BE4">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original</w:t>
      </w:r>
      <w:r w:rsidRPr="00CE4BE4">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 xml:space="preserve">reference from a psychophysiological state laboratory in accordance with para. 1 of the decree of the Government of the Russian Federation of 1 March 1997 No. 223 “Concerning the List of Medical Counterindications and the List of Positions, Which These Counterindications Cover, As Well As Requirements to the Conduct of Medical Examinations of Workers of Nuclear Energy Facilities”; </w:t>
      </w:r>
    </w:p>
    <w:p w:rsidR="00AD5596" w:rsidRDefault="00AD5596" w:rsidP="00AD5596">
      <w:pPr>
        <w:pStyle w:val="ConsPlusNormal"/>
        <w:spacing w:line="312" w:lineRule="auto"/>
        <w:ind w:firstLine="540"/>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a</w:t>
      </w:r>
      <w:r w:rsidRPr="00CE4BE4">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copy</w:t>
      </w:r>
      <w:r w:rsidRPr="00CE4BE4">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of</w:t>
      </w:r>
      <w:r w:rsidRPr="00CE4BE4">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the</w:t>
      </w:r>
      <w:r w:rsidRPr="00CE4BE4">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job</w:t>
      </w:r>
      <w:r w:rsidRPr="00CE4BE4">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description, including information on job duties, a list of codes and rules in the field of the use of atomic energy, the requirements of which cover the conduct of work at the current position for the managing staff. It is allowed to submit a statement or other document containing information on job duties related to management of activities, indicating main functions and duties in the field of the use of atomic energy with an attached approved list of codes and rules in the field of the use of atomic energy, the requirements of which cover the conduct of work at the current position; the head of the organization may submit the corporate charter with an attached approved list of codes and rules in the field of the use of atomic energy, the requirements of which cover the conduct of work at the current position and main functions and duties in the field of the use of atomic energy;</w:t>
      </w:r>
    </w:p>
    <w:p w:rsidR="00AD5596" w:rsidRDefault="00AD5596" w:rsidP="00AD5596">
      <w:pPr>
        <w:pStyle w:val="ConsPlusNormal"/>
        <w:spacing w:line="312" w:lineRule="auto"/>
        <w:ind w:firstLine="540"/>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information (including copies of the certificates) on further training (retraining) in the area of activity in the field of the use of atomic energy, which corresponds to the current position in the period of the earlier issued permit;</w:t>
      </w:r>
    </w:p>
    <w:p w:rsidR="00AD5596" w:rsidRDefault="00AD5596" w:rsidP="00AD5596">
      <w:pPr>
        <w:pStyle w:val="ConsPlusNormal"/>
        <w:spacing w:line="312" w:lineRule="auto"/>
        <w:ind w:firstLine="540"/>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information (copies of examination and test protocols) on results of periodic knowledge tests of the permit holder; for the operating personnel – also a reference and/or a copy of the protocol certifying that the applicant has passes examination of practical skills;</w:t>
      </w:r>
    </w:p>
    <w:p w:rsidR="00AD5596" w:rsidRDefault="00AD5596" w:rsidP="00AD5596">
      <w:pPr>
        <w:pStyle w:val="ConsPlusNormal"/>
        <w:spacing w:line="312" w:lineRule="auto"/>
        <w:ind w:firstLine="540"/>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lastRenderedPageBreak/>
        <w:t>a brief description of results of the permit holder’s work when he performed his job duties during the validity period;</w:t>
      </w:r>
    </w:p>
    <w:p w:rsidR="00AD5596" w:rsidRDefault="00AD5596" w:rsidP="00DE2FE9">
      <w:pPr>
        <w:pStyle w:val="22"/>
        <w:shd w:val="clear" w:color="auto" w:fill="auto"/>
        <w:tabs>
          <w:tab w:val="left" w:pos="878"/>
        </w:tabs>
        <w:spacing w:before="0" w:after="0" w:line="312" w:lineRule="auto"/>
        <w:ind w:firstLine="567"/>
        <w:rPr>
          <w:rFonts w:ascii="Times New Roman" w:hAnsi="Times New Roman"/>
          <w:sz w:val="28"/>
          <w:szCs w:val="28"/>
          <w:lang w:val="en-US" w:eastAsia="en-US"/>
        </w:rPr>
      </w:pPr>
      <w:r>
        <w:rPr>
          <w:rFonts w:ascii="Times New Roman" w:hAnsi="Times New Roman"/>
          <w:sz w:val="28"/>
          <w:szCs w:val="28"/>
          <w:lang w:val="en-US" w:eastAsia="en-US"/>
        </w:rPr>
        <w:t>the original of the earlier issued permit with permit conditions attached.</w:t>
      </w:r>
    </w:p>
    <w:p w:rsidR="001F4E0D" w:rsidRDefault="00D16AF0" w:rsidP="00DE2FE9">
      <w:pPr>
        <w:pStyle w:val="22"/>
        <w:shd w:val="clear" w:color="auto" w:fill="auto"/>
        <w:tabs>
          <w:tab w:val="left" w:pos="878"/>
        </w:tabs>
        <w:spacing w:before="0" w:after="0" w:line="312" w:lineRule="auto"/>
        <w:ind w:firstLine="567"/>
        <w:rPr>
          <w:rFonts w:ascii="Times New Roman" w:hAnsi="Times New Roman"/>
          <w:sz w:val="28"/>
          <w:szCs w:val="28"/>
          <w:lang w:val="en-US" w:eastAsia="en-US"/>
        </w:rPr>
      </w:pPr>
      <w:r w:rsidRPr="00DE2FE9">
        <w:rPr>
          <w:rFonts w:ascii="Times New Roman" w:hAnsi="Times New Roman"/>
          <w:sz w:val="28"/>
          <w:szCs w:val="28"/>
          <w:lang w:eastAsia="en-US"/>
        </w:rPr>
        <w:t>20.</w:t>
      </w:r>
      <w:r w:rsidR="004143D7">
        <w:rPr>
          <w:rFonts w:ascii="Times New Roman" w:hAnsi="Times New Roman"/>
          <w:sz w:val="28"/>
          <w:szCs w:val="28"/>
          <w:lang w:val="en-US" w:eastAsia="en-US"/>
        </w:rPr>
        <w:t xml:space="preserve"> </w:t>
      </w:r>
      <w:r w:rsidR="001F4E0D">
        <w:rPr>
          <w:rFonts w:ascii="Times New Roman" w:hAnsi="Times New Roman"/>
          <w:sz w:val="28"/>
          <w:szCs w:val="28"/>
          <w:lang w:val="en-US" w:eastAsia="en-US"/>
        </w:rPr>
        <w:t>The list of documents to be submitted by the applicant with the application for renewal of the issued permit shall contain:</w:t>
      </w:r>
    </w:p>
    <w:p w:rsidR="00D16AF0" w:rsidRPr="00DE2FE9" w:rsidRDefault="001F4E0D" w:rsidP="00DE2FE9">
      <w:pPr>
        <w:pStyle w:val="22"/>
        <w:shd w:val="clear" w:color="auto" w:fill="auto"/>
        <w:tabs>
          <w:tab w:val="left" w:pos="878"/>
        </w:tabs>
        <w:spacing w:before="0" w:after="0" w:line="312" w:lineRule="auto"/>
        <w:ind w:firstLine="567"/>
        <w:rPr>
          <w:rFonts w:ascii="Times New Roman" w:hAnsi="Times New Roman"/>
          <w:sz w:val="28"/>
          <w:szCs w:val="28"/>
        </w:rPr>
      </w:pPr>
      <w:r>
        <w:rPr>
          <w:rFonts w:ascii="Times New Roman" w:hAnsi="Times New Roman"/>
          <w:sz w:val="28"/>
          <w:szCs w:val="28"/>
          <w:lang w:val="en-US"/>
        </w:rPr>
        <w:t>the</w:t>
      </w:r>
      <w:r w:rsidRPr="001F4E0D">
        <w:rPr>
          <w:rFonts w:ascii="Times New Roman" w:hAnsi="Times New Roman"/>
          <w:sz w:val="28"/>
          <w:szCs w:val="28"/>
          <w:lang w:val="en-US"/>
        </w:rPr>
        <w:t xml:space="preserve"> </w:t>
      </w:r>
      <w:r>
        <w:rPr>
          <w:rFonts w:ascii="Times New Roman" w:hAnsi="Times New Roman"/>
          <w:sz w:val="28"/>
          <w:szCs w:val="28"/>
          <w:lang w:val="en-US"/>
        </w:rPr>
        <w:t>organization</w:t>
      </w:r>
      <w:r w:rsidRPr="001F4E0D">
        <w:rPr>
          <w:rFonts w:ascii="Times New Roman" w:hAnsi="Times New Roman"/>
          <w:sz w:val="28"/>
          <w:szCs w:val="28"/>
          <w:lang w:val="en-US"/>
        </w:rPr>
        <w:t>’</w:t>
      </w:r>
      <w:r>
        <w:rPr>
          <w:rFonts w:ascii="Times New Roman" w:hAnsi="Times New Roman"/>
          <w:sz w:val="28"/>
          <w:szCs w:val="28"/>
          <w:lang w:val="en-US"/>
        </w:rPr>
        <w:t>s</w:t>
      </w:r>
      <w:r w:rsidRPr="001F4E0D">
        <w:rPr>
          <w:rFonts w:ascii="Times New Roman" w:hAnsi="Times New Roman"/>
          <w:sz w:val="28"/>
          <w:szCs w:val="28"/>
          <w:lang w:val="en-US"/>
        </w:rPr>
        <w:t xml:space="preserve"> </w:t>
      </w:r>
      <w:r>
        <w:rPr>
          <w:rFonts w:ascii="Times New Roman" w:hAnsi="Times New Roman"/>
          <w:sz w:val="28"/>
          <w:szCs w:val="28"/>
          <w:lang w:val="en-US"/>
        </w:rPr>
        <w:t>covering</w:t>
      </w:r>
      <w:r w:rsidRPr="001F4E0D">
        <w:rPr>
          <w:rFonts w:ascii="Times New Roman" w:hAnsi="Times New Roman"/>
          <w:sz w:val="28"/>
          <w:szCs w:val="28"/>
          <w:lang w:val="en-US"/>
        </w:rPr>
        <w:t xml:space="preserve"> </w:t>
      </w:r>
      <w:r>
        <w:rPr>
          <w:rFonts w:ascii="Times New Roman" w:hAnsi="Times New Roman"/>
          <w:sz w:val="28"/>
          <w:szCs w:val="28"/>
          <w:lang w:val="en-US"/>
        </w:rPr>
        <w:t>letter</w:t>
      </w:r>
      <w:r w:rsidRPr="001F4E0D">
        <w:rPr>
          <w:rFonts w:ascii="Times New Roman" w:hAnsi="Times New Roman"/>
          <w:sz w:val="28"/>
          <w:szCs w:val="28"/>
          <w:lang w:val="en-US"/>
        </w:rPr>
        <w:t xml:space="preserve"> </w:t>
      </w:r>
      <w:r>
        <w:rPr>
          <w:rFonts w:ascii="Times New Roman" w:hAnsi="Times New Roman"/>
          <w:sz w:val="28"/>
          <w:szCs w:val="28"/>
          <w:lang w:val="en-US"/>
        </w:rPr>
        <w:t>with a request to renew the earlier issued permit</w:t>
      </w:r>
      <w:r w:rsidR="00D16AF0" w:rsidRPr="00DE2FE9">
        <w:rPr>
          <w:rFonts w:ascii="Times New Roman" w:hAnsi="Times New Roman"/>
          <w:sz w:val="28"/>
          <w:szCs w:val="28"/>
        </w:rPr>
        <w:t>;</w:t>
      </w:r>
    </w:p>
    <w:p w:rsidR="00D16AF0" w:rsidRPr="001F4E0D" w:rsidRDefault="001F4E0D" w:rsidP="00DE2FE9">
      <w:pPr>
        <w:pStyle w:val="ConsPlusNormal"/>
        <w:spacing w:line="312" w:lineRule="auto"/>
        <w:ind w:firstLine="540"/>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documents</w:t>
      </w:r>
      <w:r w:rsidRPr="001F4E0D">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confirming</w:t>
      </w:r>
      <w:r w:rsidRPr="001F4E0D">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the</w:t>
      </w:r>
      <w:r w:rsidRPr="001F4E0D">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elimination of violations specified in the decision of suspension of the earlier issued permit</w:t>
      </w:r>
      <w:r w:rsidR="00D16AF0" w:rsidRPr="001F4E0D">
        <w:rPr>
          <w:rFonts w:ascii="Times New Roman" w:eastAsia="Arial" w:hAnsi="Times New Roman" w:cs="Times New Roman"/>
          <w:sz w:val="28"/>
          <w:szCs w:val="28"/>
          <w:lang w:val="en-US"/>
        </w:rPr>
        <w:t>.</w:t>
      </w:r>
    </w:p>
    <w:p w:rsidR="00D16AF0" w:rsidRPr="001F4E0D" w:rsidRDefault="00D16AF0" w:rsidP="00DE2FE9">
      <w:pPr>
        <w:spacing w:after="0" w:line="312" w:lineRule="auto"/>
        <w:ind w:firstLine="567"/>
        <w:jc w:val="both"/>
        <w:rPr>
          <w:rFonts w:ascii="Times New Roman" w:hAnsi="Times New Roman"/>
          <w:sz w:val="28"/>
          <w:szCs w:val="28"/>
          <w:lang w:val="en-US"/>
        </w:rPr>
      </w:pPr>
      <w:r w:rsidRPr="001F4E0D">
        <w:rPr>
          <w:rFonts w:ascii="Times New Roman" w:hAnsi="Times New Roman"/>
          <w:sz w:val="28"/>
          <w:szCs w:val="28"/>
          <w:lang w:val="en-US"/>
        </w:rPr>
        <w:t>21.</w:t>
      </w:r>
      <w:r w:rsidR="004143D7">
        <w:rPr>
          <w:rFonts w:ascii="Times New Roman" w:hAnsi="Times New Roman"/>
          <w:sz w:val="28"/>
          <w:szCs w:val="28"/>
          <w:lang w:val="en-US"/>
        </w:rPr>
        <w:t xml:space="preserve"> </w:t>
      </w:r>
      <w:r w:rsidR="001F4E0D">
        <w:rPr>
          <w:rFonts w:ascii="Times New Roman" w:hAnsi="Times New Roman"/>
          <w:sz w:val="28"/>
          <w:szCs w:val="28"/>
          <w:lang w:val="en-US"/>
        </w:rPr>
        <w:t>The</w:t>
      </w:r>
      <w:r w:rsidR="001F4E0D" w:rsidRPr="001F4E0D">
        <w:rPr>
          <w:rFonts w:ascii="Times New Roman" w:hAnsi="Times New Roman"/>
          <w:sz w:val="28"/>
          <w:szCs w:val="28"/>
          <w:lang w:val="en-US"/>
        </w:rPr>
        <w:t xml:space="preserve"> </w:t>
      </w:r>
      <w:r w:rsidR="001F4E0D">
        <w:rPr>
          <w:rFonts w:ascii="Times New Roman" w:hAnsi="Times New Roman"/>
          <w:sz w:val="28"/>
          <w:szCs w:val="28"/>
          <w:lang w:val="en-US"/>
        </w:rPr>
        <w:t>list</w:t>
      </w:r>
      <w:r w:rsidR="001F4E0D" w:rsidRPr="001F4E0D">
        <w:rPr>
          <w:rFonts w:ascii="Times New Roman" w:hAnsi="Times New Roman"/>
          <w:sz w:val="28"/>
          <w:szCs w:val="28"/>
          <w:lang w:val="en-US"/>
        </w:rPr>
        <w:t xml:space="preserve"> </w:t>
      </w:r>
      <w:r w:rsidR="001F4E0D">
        <w:rPr>
          <w:rFonts w:ascii="Times New Roman" w:hAnsi="Times New Roman"/>
          <w:sz w:val="28"/>
          <w:szCs w:val="28"/>
          <w:lang w:val="en-US"/>
        </w:rPr>
        <w:t>of</w:t>
      </w:r>
      <w:r w:rsidR="001F4E0D" w:rsidRPr="001F4E0D">
        <w:rPr>
          <w:rFonts w:ascii="Times New Roman" w:hAnsi="Times New Roman"/>
          <w:sz w:val="28"/>
          <w:szCs w:val="28"/>
          <w:lang w:val="en-US"/>
        </w:rPr>
        <w:t xml:space="preserve"> </w:t>
      </w:r>
      <w:r w:rsidR="001F4E0D">
        <w:rPr>
          <w:rFonts w:ascii="Times New Roman" w:hAnsi="Times New Roman"/>
          <w:sz w:val="28"/>
          <w:szCs w:val="28"/>
          <w:lang w:val="en-US"/>
        </w:rPr>
        <w:t>documents</w:t>
      </w:r>
      <w:r w:rsidR="001F4E0D" w:rsidRPr="001F4E0D">
        <w:rPr>
          <w:rFonts w:ascii="Times New Roman" w:hAnsi="Times New Roman"/>
          <w:sz w:val="28"/>
          <w:szCs w:val="28"/>
          <w:lang w:val="en-US"/>
        </w:rPr>
        <w:t xml:space="preserve"> </w:t>
      </w:r>
      <w:r w:rsidR="001F4E0D">
        <w:rPr>
          <w:rFonts w:ascii="Times New Roman" w:hAnsi="Times New Roman"/>
          <w:sz w:val="28"/>
          <w:szCs w:val="28"/>
          <w:lang w:val="en-US"/>
        </w:rPr>
        <w:t>to</w:t>
      </w:r>
      <w:r w:rsidR="001F4E0D" w:rsidRPr="001F4E0D">
        <w:rPr>
          <w:rFonts w:ascii="Times New Roman" w:hAnsi="Times New Roman"/>
          <w:sz w:val="28"/>
          <w:szCs w:val="28"/>
          <w:lang w:val="en-US"/>
        </w:rPr>
        <w:t xml:space="preserve"> </w:t>
      </w:r>
      <w:r w:rsidR="001F4E0D">
        <w:rPr>
          <w:rFonts w:ascii="Times New Roman" w:hAnsi="Times New Roman"/>
          <w:sz w:val="28"/>
          <w:szCs w:val="28"/>
          <w:lang w:val="en-US"/>
        </w:rPr>
        <w:t>be</w:t>
      </w:r>
      <w:r w:rsidR="001F4E0D" w:rsidRPr="001F4E0D">
        <w:rPr>
          <w:rFonts w:ascii="Times New Roman" w:hAnsi="Times New Roman"/>
          <w:sz w:val="28"/>
          <w:szCs w:val="28"/>
          <w:lang w:val="en-US"/>
        </w:rPr>
        <w:t xml:space="preserve"> </w:t>
      </w:r>
      <w:r w:rsidR="001F4E0D">
        <w:rPr>
          <w:rFonts w:ascii="Times New Roman" w:hAnsi="Times New Roman"/>
          <w:sz w:val="28"/>
          <w:szCs w:val="28"/>
          <w:lang w:val="en-US"/>
        </w:rPr>
        <w:t>submitted</w:t>
      </w:r>
      <w:r w:rsidR="001F4E0D" w:rsidRPr="001F4E0D">
        <w:rPr>
          <w:rFonts w:ascii="Times New Roman" w:hAnsi="Times New Roman"/>
          <w:sz w:val="28"/>
          <w:szCs w:val="28"/>
          <w:lang w:val="en-US"/>
        </w:rPr>
        <w:t xml:space="preserve"> </w:t>
      </w:r>
      <w:r w:rsidR="001F4E0D">
        <w:rPr>
          <w:rFonts w:ascii="Times New Roman" w:hAnsi="Times New Roman"/>
          <w:sz w:val="28"/>
          <w:szCs w:val="28"/>
          <w:lang w:val="en-US"/>
        </w:rPr>
        <w:t>by</w:t>
      </w:r>
      <w:r w:rsidR="001F4E0D" w:rsidRPr="001F4E0D">
        <w:rPr>
          <w:rFonts w:ascii="Times New Roman" w:hAnsi="Times New Roman"/>
          <w:sz w:val="28"/>
          <w:szCs w:val="28"/>
          <w:lang w:val="en-US"/>
        </w:rPr>
        <w:t xml:space="preserve"> </w:t>
      </w:r>
      <w:r w:rsidR="001F4E0D">
        <w:rPr>
          <w:rFonts w:ascii="Times New Roman" w:hAnsi="Times New Roman"/>
          <w:sz w:val="28"/>
          <w:szCs w:val="28"/>
          <w:lang w:val="en-US"/>
        </w:rPr>
        <w:t>the</w:t>
      </w:r>
      <w:r w:rsidR="001F4E0D" w:rsidRPr="001F4E0D">
        <w:rPr>
          <w:rFonts w:ascii="Times New Roman" w:hAnsi="Times New Roman"/>
          <w:sz w:val="28"/>
          <w:szCs w:val="28"/>
          <w:lang w:val="en-US"/>
        </w:rPr>
        <w:t xml:space="preserve"> </w:t>
      </w:r>
      <w:r w:rsidR="001F4E0D">
        <w:rPr>
          <w:rFonts w:ascii="Times New Roman" w:hAnsi="Times New Roman"/>
          <w:sz w:val="28"/>
          <w:szCs w:val="28"/>
          <w:lang w:val="en-US"/>
        </w:rPr>
        <w:t>applicant</w:t>
      </w:r>
      <w:r w:rsidR="001F4E0D" w:rsidRPr="001F4E0D">
        <w:rPr>
          <w:rFonts w:ascii="Times New Roman" w:hAnsi="Times New Roman"/>
          <w:sz w:val="28"/>
          <w:szCs w:val="28"/>
          <w:lang w:val="en-US"/>
        </w:rPr>
        <w:t xml:space="preserve"> </w:t>
      </w:r>
      <w:r w:rsidR="001F4E0D">
        <w:rPr>
          <w:rFonts w:ascii="Times New Roman" w:hAnsi="Times New Roman"/>
          <w:sz w:val="28"/>
          <w:szCs w:val="28"/>
          <w:lang w:val="en-US"/>
        </w:rPr>
        <w:t>with</w:t>
      </w:r>
      <w:r w:rsidR="001F4E0D" w:rsidRPr="001F4E0D">
        <w:rPr>
          <w:rFonts w:ascii="Times New Roman" w:hAnsi="Times New Roman"/>
          <w:sz w:val="28"/>
          <w:szCs w:val="28"/>
          <w:lang w:val="en-US"/>
        </w:rPr>
        <w:t xml:space="preserve"> </w:t>
      </w:r>
      <w:r w:rsidR="001F4E0D">
        <w:rPr>
          <w:rFonts w:ascii="Times New Roman" w:hAnsi="Times New Roman"/>
          <w:sz w:val="28"/>
          <w:szCs w:val="28"/>
          <w:lang w:val="en-US"/>
        </w:rPr>
        <w:t>the</w:t>
      </w:r>
      <w:r w:rsidR="001F4E0D" w:rsidRPr="001F4E0D">
        <w:rPr>
          <w:rFonts w:ascii="Times New Roman" w:hAnsi="Times New Roman"/>
          <w:sz w:val="28"/>
          <w:szCs w:val="28"/>
          <w:lang w:val="en-US"/>
        </w:rPr>
        <w:t xml:space="preserve"> </w:t>
      </w:r>
      <w:r w:rsidR="001F4E0D">
        <w:rPr>
          <w:rFonts w:ascii="Times New Roman" w:hAnsi="Times New Roman"/>
          <w:sz w:val="28"/>
          <w:szCs w:val="28"/>
          <w:lang w:val="en-US"/>
        </w:rPr>
        <w:t>application</w:t>
      </w:r>
      <w:r w:rsidR="001F4E0D" w:rsidRPr="001F4E0D">
        <w:rPr>
          <w:rFonts w:ascii="Times New Roman" w:hAnsi="Times New Roman"/>
          <w:sz w:val="28"/>
          <w:szCs w:val="28"/>
          <w:lang w:val="en-US"/>
        </w:rPr>
        <w:t xml:space="preserve"> </w:t>
      </w:r>
      <w:r w:rsidR="001F4E0D">
        <w:rPr>
          <w:rFonts w:ascii="Times New Roman" w:hAnsi="Times New Roman"/>
          <w:sz w:val="28"/>
          <w:szCs w:val="28"/>
          <w:lang w:val="en-US"/>
        </w:rPr>
        <w:t>for</w:t>
      </w:r>
      <w:r w:rsidR="001F4E0D" w:rsidRPr="001F4E0D">
        <w:rPr>
          <w:rFonts w:ascii="Times New Roman" w:hAnsi="Times New Roman"/>
          <w:sz w:val="28"/>
          <w:szCs w:val="28"/>
          <w:lang w:val="en-US"/>
        </w:rPr>
        <w:t xml:space="preserve"> </w:t>
      </w:r>
      <w:r w:rsidR="00F46E7C">
        <w:rPr>
          <w:rFonts w:ascii="Times New Roman" w:hAnsi="Times New Roman"/>
          <w:sz w:val="28"/>
          <w:szCs w:val="28"/>
          <w:lang w:val="en-US"/>
        </w:rPr>
        <w:t>reissuance</w:t>
      </w:r>
      <w:r w:rsidR="001F4E0D">
        <w:rPr>
          <w:rFonts w:ascii="Times New Roman" w:hAnsi="Times New Roman"/>
          <w:sz w:val="28"/>
          <w:szCs w:val="28"/>
          <w:lang w:val="en-US"/>
        </w:rPr>
        <w:t xml:space="preserve"> of the issued permit shall contain</w:t>
      </w:r>
      <w:r w:rsidRPr="001F4E0D">
        <w:rPr>
          <w:rFonts w:ascii="Times New Roman" w:hAnsi="Times New Roman"/>
          <w:sz w:val="28"/>
          <w:szCs w:val="28"/>
          <w:lang w:val="en-US"/>
        </w:rPr>
        <w:t>:</w:t>
      </w:r>
    </w:p>
    <w:p w:rsidR="00D16AF0" w:rsidRDefault="001F4E0D" w:rsidP="00DE2FE9">
      <w:pPr>
        <w:pStyle w:val="22"/>
        <w:shd w:val="clear" w:color="auto" w:fill="auto"/>
        <w:tabs>
          <w:tab w:val="left" w:pos="835"/>
        </w:tabs>
        <w:spacing w:before="0" w:after="0" w:line="312" w:lineRule="auto"/>
        <w:ind w:firstLine="567"/>
        <w:rPr>
          <w:rFonts w:ascii="Times New Roman" w:hAnsi="Times New Roman"/>
          <w:sz w:val="28"/>
          <w:szCs w:val="28"/>
          <w:lang w:val="en-US" w:eastAsia="en-US"/>
        </w:rPr>
      </w:pPr>
      <w:r>
        <w:rPr>
          <w:rFonts w:ascii="Times New Roman" w:hAnsi="Times New Roman"/>
          <w:sz w:val="28"/>
          <w:szCs w:val="28"/>
          <w:lang w:val="en-US" w:eastAsia="en-US"/>
        </w:rPr>
        <w:t>the</w:t>
      </w:r>
      <w:r w:rsidRPr="001F4E0D">
        <w:rPr>
          <w:rFonts w:ascii="Times New Roman" w:hAnsi="Times New Roman"/>
          <w:sz w:val="28"/>
          <w:szCs w:val="28"/>
          <w:lang w:val="en-US" w:eastAsia="en-US"/>
        </w:rPr>
        <w:t xml:space="preserve"> </w:t>
      </w:r>
      <w:r>
        <w:rPr>
          <w:rFonts w:ascii="Times New Roman" w:hAnsi="Times New Roman"/>
          <w:sz w:val="28"/>
          <w:szCs w:val="28"/>
          <w:lang w:val="en-US" w:eastAsia="en-US"/>
        </w:rPr>
        <w:t>organization’s covering letter indicating the reason for reissuing the permit</w:t>
      </w:r>
      <w:r w:rsidR="00D16AF0" w:rsidRPr="00DE2FE9">
        <w:rPr>
          <w:rFonts w:ascii="Times New Roman" w:hAnsi="Times New Roman"/>
          <w:sz w:val="28"/>
          <w:szCs w:val="28"/>
          <w:lang w:eastAsia="en-US"/>
        </w:rPr>
        <w:t>;</w:t>
      </w:r>
    </w:p>
    <w:p w:rsidR="001F4E0D" w:rsidRPr="001F4E0D" w:rsidRDefault="001F4E0D" w:rsidP="00DE2FE9">
      <w:pPr>
        <w:pStyle w:val="22"/>
        <w:shd w:val="clear" w:color="auto" w:fill="auto"/>
        <w:tabs>
          <w:tab w:val="left" w:pos="835"/>
        </w:tabs>
        <w:spacing w:before="0" w:after="0" w:line="312" w:lineRule="auto"/>
        <w:ind w:firstLine="567"/>
        <w:rPr>
          <w:rFonts w:ascii="Times New Roman" w:hAnsi="Times New Roman"/>
          <w:sz w:val="28"/>
          <w:szCs w:val="28"/>
          <w:lang w:val="en-US" w:eastAsia="en-US"/>
        </w:rPr>
      </w:pPr>
      <w:r>
        <w:rPr>
          <w:rFonts w:ascii="Times New Roman" w:hAnsi="Times New Roman"/>
          <w:sz w:val="28"/>
          <w:szCs w:val="28"/>
          <w:lang w:val="en-US" w:eastAsia="en-US"/>
        </w:rPr>
        <w:t xml:space="preserve">a </w:t>
      </w:r>
      <w:r w:rsidR="00DF5892">
        <w:rPr>
          <w:rFonts w:ascii="Times New Roman" w:hAnsi="Times New Roman"/>
          <w:sz w:val="28"/>
          <w:szCs w:val="28"/>
          <w:lang w:val="en-US"/>
        </w:rPr>
        <w:t>copy</w:t>
      </w:r>
      <w:r w:rsidR="00DF5892" w:rsidRPr="00CE4BE4">
        <w:rPr>
          <w:rFonts w:ascii="Times New Roman" w:hAnsi="Times New Roman"/>
          <w:sz w:val="28"/>
          <w:szCs w:val="28"/>
          <w:lang w:val="en-US"/>
        </w:rPr>
        <w:t xml:space="preserve"> </w:t>
      </w:r>
      <w:r w:rsidR="00DF5892">
        <w:rPr>
          <w:rFonts w:ascii="Times New Roman" w:hAnsi="Times New Roman"/>
          <w:sz w:val="28"/>
          <w:szCs w:val="28"/>
          <w:lang w:val="en-US"/>
        </w:rPr>
        <w:t>of</w:t>
      </w:r>
      <w:r w:rsidR="00DF5892" w:rsidRPr="00CE4BE4">
        <w:rPr>
          <w:rFonts w:ascii="Times New Roman" w:hAnsi="Times New Roman"/>
          <w:sz w:val="28"/>
          <w:szCs w:val="28"/>
          <w:lang w:val="en-US"/>
        </w:rPr>
        <w:t xml:space="preserve"> </w:t>
      </w:r>
      <w:r w:rsidR="00DF5892">
        <w:rPr>
          <w:rFonts w:ascii="Times New Roman" w:hAnsi="Times New Roman"/>
          <w:sz w:val="28"/>
          <w:szCs w:val="28"/>
          <w:lang w:val="en-US"/>
        </w:rPr>
        <w:t>the</w:t>
      </w:r>
      <w:r w:rsidR="00DF5892" w:rsidRPr="00CE4BE4">
        <w:rPr>
          <w:rFonts w:ascii="Times New Roman" w:hAnsi="Times New Roman"/>
          <w:sz w:val="28"/>
          <w:szCs w:val="28"/>
          <w:lang w:val="en-US"/>
        </w:rPr>
        <w:t xml:space="preserve"> </w:t>
      </w:r>
      <w:r w:rsidR="00DF5892">
        <w:rPr>
          <w:rFonts w:ascii="Times New Roman" w:hAnsi="Times New Roman"/>
          <w:sz w:val="28"/>
          <w:szCs w:val="28"/>
          <w:lang w:val="en-US"/>
        </w:rPr>
        <w:t>job</w:t>
      </w:r>
      <w:r w:rsidR="00DF5892" w:rsidRPr="00CE4BE4">
        <w:rPr>
          <w:rFonts w:ascii="Times New Roman" w:hAnsi="Times New Roman"/>
          <w:sz w:val="28"/>
          <w:szCs w:val="28"/>
          <w:lang w:val="en-US"/>
        </w:rPr>
        <w:t xml:space="preserve"> </w:t>
      </w:r>
      <w:r w:rsidR="00DF5892">
        <w:rPr>
          <w:rFonts w:ascii="Times New Roman" w:hAnsi="Times New Roman"/>
          <w:sz w:val="28"/>
          <w:szCs w:val="28"/>
          <w:lang w:val="en-US"/>
        </w:rPr>
        <w:t>description, including information on job duties, a list of codes and rules in the field of the use of atomic energy, the requirements of which cover the conduct of work at the current position (the managing staff may submit a statement or other document containing information on job duties related to management of activities, indicating main functions and duties in the field of the use of atomic energy with an attached approved list of codes and rules in the field of the use of atomic energy, the requirements of which cover the conduct of work at the current position</w:t>
      </w:r>
      <w:r w:rsidR="008679E4">
        <w:rPr>
          <w:rFonts w:ascii="Times New Roman" w:hAnsi="Times New Roman"/>
          <w:sz w:val="28"/>
          <w:szCs w:val="28"/>
          <w:lang w:val="en-US"/>
        </w:rPr>
        <w:t>)</w:t>
      </w:r>
      <w:r w:rsidR="00DF5892">
        <w:rPr>
          <w:rFonts w:ascii="Times New Roman" w:hAnsi="Times New Roman"/>
          <w:sz w:val="28"/>
          <w:szCs w:val="28"/>
          <w:lang w:val="en-US"/>
        </w:rPr>
        <w:t>; the head of the organization may submit the corporate charter with an attached approved list of codes and rules in the field of the use of atomic energy, the requirements of which cover the conduct of work at the current position and main functions and duties in the field of the use of atomic energy;</w:t>
      </w:r>
    </w:p>
    <w:p w:rsidR="00D16AF0" w:rsidRPr="00DE2FE9" w:rsidRDefault="008679E4" w:rsidP="00DE2FE9">
      <w:pPr>
        <w:pStyle w:val="22"/>
        <w:shd w:val="clear" w:color="auto" w:fill="auto"/>
        <w:tabs>
          <w:tab w:val="left" w:pos="878"/>
        </w:tabs>
        <w:spacing w:before="0" w:after="0" w:line="312" w:lineRule="auto"/>
        <w:ind w:firstLine="567"/>
        <w:rPr>
          <w:rFonts w:ascii="Times New Roman" w:hAnsi="Times New Roman"/>
          <w:sz w:val="28"/>
          <w:szCs w:val="28"/>
          <w:lang w:eastAsia="en-US"/>
        </w:rPr>
      </w:pPr>
      <w:r>
        <w:rPr>
          <w:rFonts w:ascii="Times New Roman" w:hAnsi="Times New Roman"/>
          <w:sz w:val="28"/>
          <w:szCs w:val="28"/>
          <w:lang w:val="en-US" w:eastAsia="en-US"/>
        </w:rPr>
        <w:t>the</w:t>
      </w:r>
      <w:r w:rsidRPr="008679E4">
        <w:rPr>
          <w:rFonts w:ascii="Times New Roman" w:hAnsi="Times New Roman"/>
          <w:sz w:val="28"/>
          <w:szCs w:val="28"/>
          <w:lang w:val="en-US" w:eastAsia="en-US"/>
        </w:rPr>
        <w:t xml:space="preserve"> </w:t>
      </w:r>
      <w:r>
        <w:rPr>
          <w:rFonts w:ascii="Times New Roman" w:hAnsi="Times New Roman"/>
          <w:sz w:val="28"/>
          <w:szCs w:val="28"/>
          <w:lang w:val="en-US" w:eastAsia="en-US"/>
        </w:rPr>
        <w:t>original</w:t>
      </w:r>
      <w:r w:rsidRPr="008679E4">
        <w:rPr>
          <w:rFonts w:ascii="Times New Roman" w:hAnsi="Times New Roman"/>
          <w:sz w:val="28"/>
          <w:szCs w:val="28"/>
          <w:lang w:val="en-US" w:eastAsia="en-US"/>
        </w:rPr>
        <w:t xml:space="preserve"> </w:t>
      </w:r>
      <w:r>
        <w:rPr>
          <w:rFonts w:ascii="Times New Roman" w:hAnsi="Times New Roman"/>
          <w:sz w:val="28"/>
          <w:szCs w:val="28"/>
          <w:lang w:val="en-US" w:eastAsia="en-US"/>
        </w:rPr>
        <w:t>of</w:t>
      </w:r>
      <w:r w:rsidRPr="008679E4">
        <w:rPr>
          <w:rFonts w:ascii="Times New Roman" w:hAnsi="Times New Roman"/>
          <w:sz w:val="28"/>
          <w:szCs w:val="28"/>
          <w:lang w:val="en-US" w:eastAsia="en-US"/>
        </w:rPr>
        <w:t xml:space="preserve"> </w:t>
      </w:r>
      <w:r>
        <w:rPr>
          <w:rFonts w:ascii="Times New Roman" w:hAnsi="Times New Roman"/>
          <w:sz w:val="28"/>
          <w:szCs w:val="28"/>
          <w:lang w:val="en-US" w:eastAsia="en-US"/>
        </w:rPr>
        <w:t>the</w:t>
      </w:r>
      <w:r w:rsidRPr="008679E4">
        <w:rPr>
          <w:rFonts w:ascii="Times New Roman" w:hAnsi="Times New Roman"/>
          <w:sz w:val="28"/>
          <w:szCs w:val="28"/>
          <w:lang w:val="en-US" w:eastAsia="en-US"/>
        </w:rPr>
        <w:t xml:space="preserve"> </w:t>
      </w:r>
      <w:r>
        <w:rPr>
          <w:rFonts w:ascii="Times New Roman" w:hAnsi="Times New Roman"/>
          <w:sz w:val="28"/>
          <w:szCs w:val="28"/>
          <w:lang w:val="en-US" w:eastAsia="en-US"/>
        </w:rPr>
        <w:t>earlier</w:t>
      </w:r>
      <w:r w:rsidRPr="008679E4">
        <w:rPr>
          <w:rFonts w:ascii="Times New Roman" w:hAnsi="Times New Roman"/>
          <w:sz w:val="28"/>
          <w:szCs w:val="28"/>
          <w:lang w:val="en-US" w:eastAsia="en-US"/>
        </w:rPr>
        <w:t xml:space="preserve"> </w:t>
      </w:r>
      <w:r>
        <w:rPr>
          <w:rFonts w:ascii="Times New Roman" w:hAnsi="Times New Roman"/>
          <w:sz w:val="28"/>
          <w:szCs w:val="28"/>
          <w:lang w:val="en-US" w:eastAsia="en-US"/>
        </w:rPr>
        <w:t>issue</w:t>
      </w:r>
      <w:r w:rsidR="00F46E7C">
        <w:rPr>
          <w:rFonts w:ascii="Times New Roman" w:hAnsi="Times New Roman"/>
          <w:sz w:val="28"/>
          <w:szCs w:val="28"/>
          <w:lang w:val="en-US" w:eastAsia="en-US"/>
        </w:rPr>
        <w:t>d</w:t>
      </w:r>
      <w:r w:rsidRPr="008679E4">
        <w:rPr>
          <w:rFonts w:ascii="Times New Roman" w:hAnsi="Times New Roman"/>
          <w:sz w:val="28"/>
          <w:szCs w:val="28"/>
          <w:lang w:val="en-US" w:eastAsia="en-US"/>
        </w:rPr>
        <w:t xml:space="preserve"> </w:t>
      </w:r>
      <w:r>
        <w:rPr>
          <w:rFonts w:ascii="Times New Roman" w:hAnsi="Times New Roman"/>
          <w:sz w:val="28"/>
          <w:szCs w:val="28"/>
          <w:lang w:val="en-US" w:eastAsia="en-US"/>
        </w:rPr>
        <w:t>permit</w:t>
      </w:r>
      <w:r w:rsidRPr="008679E4">
        <w:rPr>
          <w:rFonts w:ascii="Times New Roman" w:hAnsi="Times New Roman"/>
          <w:sz w:val="28"/>
          <w:szCs w:val="28"/>
          <w:lang w:val="en-US" w:eastAsia="en-US"/>
        </w:rPr>
        <w:t xml:space="preserve"> </w:t>
      </w:r>
      <w:r>
        <w:rPr>
          <w:rFonts w:ascii="Times New Roman" w:hAnsi="Times New Roman"/>
          <w:sz w:val="28"/>
          <w:szCs w:val="28"/>
          <w:lang w:val="en-US" w:eastAsia="en-US"/>
        </w:rPr>
        <w:t>with</w:t>
      </w:r>
      <w:r w:rsidRPr="008679E4">
        <w:rPr>
          <w:rFonts w:ascii="Times New Roman" w:hAnsi="Times New Roman"/>
          <w:sz w:val="28"/>
          <w:szCs w:val="28"/>
          <w:lang w:val="en-US" w:eastAsia="en-US"/>
        </w:rPr>
        <w:t xml:space="preserve"> </w:t>
      </w:r>
      <w:r>
        <w:rPr>
          <w:rFonts w:ascii="Times New Roman" w:hAnsi="Times New Roman"/>
          <w:sz w:val="28"/>
          <w:szCs w:val="28"/>
          <w:lang w:val="en-US" w:eastAsia="en-US"/>
        </w:rPr>
        <w:t>permit conditions attached</w:t>
      </w:r>
      <w:r w:rsidR="00D16AF0" w:rsidRPr="00DE2FE9">
        <w:rPr>
          <w:rFonts w:ascii="Times New Roman" w:hAnsi="Times New Roman"/>
          <w:sz w:val="28"/>
          <w:szCs w:val="28"/>
          <w:lang w:eastAsia="en-US"/>
        </w:rPr>
        <w:t xml:space="preserve">. </w:t>
      </w:r>
    </w:p>
    <w:p w:rsidR="0043146E" w:rsidRPr="008679E4" w:rsidRDefault="00D16AF0" w:rsidP="00DE2FE9">
      <w:pPr>
        <w:pStyle w:val="ConsPlusNormal"/>
        <w:spacing w:line="312" w:lineRule="auto"/>
        <w:ind w:firstLine="540"/>
        <w:jc w:val="both"/>
        <w:rPr>
          <w:rFonts w:ascii="Times New Roman" w:hAnsi="Times New Roman" w:cs="Times New Roman"/>
          <w:sz w:val="28"/>
          <w:szCs w:val="28"/>
          <w:lang w:val="en-US"/>
        </w:rPr>
      </w:pPr>
      <w:r w:rsidRPr="008679E4">
        <w:rPr>
          <w:rFonts w:ascii="Times New Roman" w:hAnsi="Times New Roman" w:cs="Times New Roman"/>
          <w:sz w:val="28"/>
          <w:szCs w:val="28"/>
          <w:lang w:val="en-US"/>
        </w:rPr>
        <w:t xml:space="preserve">22. </w:t>
      </w:r>
      <w:r w:rsidR="008679E4">
        <w:rPr>
          <w:rFonts w:ascii="Times New Roman" w:hAnsi="Times New Roman" w:cs="Times New Roman"/>
          <w:sz w:val="28"/>
          <w:szCs w:val="28"/>
          <w:lang w:val="en-US"/>
        </w:rPr>
        <w:t>The list of documents to be submitted by the applicant with the application for a duplicate of the permit shall contain</w:t>
      </w:r>
      <w:r w:rsidR="0043146E" w:rsidRPr="008679E4">
        <w:rPr>
          <w:rFonts w:ascii="Times New Roman" w:hAnsi="Times New Roman" w:cs="Times New Roman"/>
          <w:sz w:val="28"/>
          <w:szCs w:val="28"/>
          <w:lang w:val="en-US"/>
        </w:rPr>
        <w:t>:</w:t>
      </w:r>
    </w:p>
    <w:p w:rsidR="00D16AF0" w:rsidRPr="008679E4" w:rsidRDefault="008679E4"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the</w:t>
      </w:r>
      <w:r w:rsidRPr="008679E4">
        <w:rPr>
          <w:rFonts w:ascii="Times New Roman" w:hAnsi="Times New Roman" w:cs="Times New Roman"/>
          <w:sz w:val="28"/>
          <w:szCs w:val="28"/>
          <w:lang w:val="en-US"/>
        </w:rPr>
        <w:t xml:space="preserve"> </w:t>
      </w:r>
      <w:r>
        <w:rPr>
          <w:rFonts w:ascii="Times New Roman" w:hAnsi="Times New Roman" w:cs="Times New Roman"/>
          <w:sz w:val="28"/>
          <w:szCs w:val="28"/>
          <w:lang w:val="en-US"/>
        </w:rPr>
        <w:t>organization</w:t>
      </w:r>
      <w:r w:rsidRPr="008679E4">
        <w:rPr>
          <w:rFonts w:ascii="Times New Roman" w:hAnsi="Times New Roman" w:cs="Times New Roman"/>
          <w:sz w:val="28"/>
          <w:szCs w:val="28"/>
          <w:lang w:val="en-US"/>
        </w:rPr>
        <w:t>’</w:t>
      </w:r>
      <w:r>
        <w:rPr>
          <w:rFonts w:ascii="Times New Roman" w:hAnsi="Times New Roman" w:cs="Times New Roman"/>
          <w:sz w:val="28"/>
          <w:szCs w:val="28"/>
          <w:lang w:val="en-US"/>
        </w:rPr>
        <w:t>s</w:t>
      </w:r>
      <w:r w:rsidRPr="008679E4">
        <w:rPr>
          <w:rFonts w:ascii="Times New Roman" w:hAnsi="Times New Roman" w:cs="Times New Roman"/>
          <w:sz w:val="28"/>
          <w:szCs w:val="28"/>
          <w:lang w:val="en-US"/>
        </w:rPr>
        <w:t xml:space="preserve"> </w:t>
      </w:r>
      <w:r>
        <w:rPr>
          <w:rFonts w:ascii="Times New Roman" w:hAnsi="Times New Roman" w:cs="Times New Roman"/>
          <w:sz w:val="28"/>
          <w:szCs w:val="28"/>
          <w:lang w:val="en-US"/>
        </w:rPr>
        <w:t>covering letter indicating the reason for issuing a duplicate of the permit</w:t>
      </w:r>
      <w:r w:rsidR="00D16AF0" w:rsidRPr="008679E4">
        <w:rPr>
          <w:rFonts w:ascii="Times New Roman" w:hAnsi="Times New Roman" w:cs="Times New Roman"/>
          <w:sz w:val="28"/>
          <w:szCs w:val="28"/>
          <w:lang w:val="en-US"/>
        </w:rPr>
        <w:t>.</w:t>
      </w:r>
    </w:p>
    <w:p w:rsidR="00D16AF0" w:rsidRPr="008679E4" w:rsidRDefault="00D16AF0" w:rsidP="00DE2FE9">
      <w:pPr>
        <w:pStyle w:val="ConsPlusNormal"/>
        <w:spacing w:line="312" w:lineRule="auto"/>
        <w:ind w:firstLine="540"/>
        <w:jc w:val="both"/>
        <w:rPr>
          <w:rFonts w:ascii="Times New Roman" w:eastAsia="Arial" w:hAnsi="Times New Roman" w:cs="Times New Roman"/>
          <w:sz w:val="28"/>
          <w:szCs w:val="28"/>
          <w:lang w:val="en-US"/>
        </w:rPr>
      </w:pPr>
      <w:r w:rsidRPr="008679E4">
        <w:rPr>
          <w:rFonts w:ascii="Times New Roman" w:eastAsia="Arial" w:hAnsi="Times New Roman" w:cs="Times New Roman"/>
          <w:sz w:val="28"/>
          <w:szCs w:val="28"/>
          <w:lang w:val="en-US"/>
        </w:rPr>
        <w:t>23.</w:t>
      </w:r>
      <w:r w:rsidR="004143D7">
        <w:rPr>
          <w:rFonts w:ascii="Times New Roman" w:eastAsia="Arial" w:hAnsi="Times New Roman" w:cs="Times New Roman"/>
          <w:sz w:val="28"/>
          <w:szCs w:val="28"/>
          <w:lang w:val="en-US"/>
        </w:rPr>
        <w:t xml:space="preserve"> </w:t>
      </w:r>
      <w:r w:rsidR="008679E4">
        <w:rPr>
          <w:rFonts w:ascii="Times New Roman" w:eastAsia="Arial" w:hAnsi="Times New Roman" w:cs="Times New Roman"/>
          <w:sz w:val="28"/>
          <w:szCs w:val="28"/>
          <w:lang w:val="en-US"/>
        </w:rPr>
        <w:t>The</w:t>
      </w:r>
      <w:r w:rsidR="008679E4" w:rsidRPr="008679E4">
        <w:rPr>
          <w:rFonts w:ascii="Times New Roman" w:eastAsia="Arial" w:hAnsi="Times New Roman" w:cs="Times New Roman"/>
          <w:sz w:val="28"/>
          <w:szCs w:val="28"/>
          <w:lang w:val="en-US"/>
        </w:rPr>
        <w:t xml:space="preserve"> </w:t>
      </w:r>
      <w:r w:rsidR="008679E4">
        <w:rPr>
          <w:rFonts w:ascii="Times New Roman" w:eastAsia="Arial" w:hAnsi="Times New Roman" w:cs="Times New Roman"/>
          <w:sz w:val="28"/>
          <w:szCs w:val="28"/>
          <w:lang w:val="en-US"/>
        </w:rPr>
        <w:t>application</w:t>
      </w:r>
      <w:r w:rsidR="008679E4" w:rsidRPr="008679E4">
        <w:rPr>
          <w:rFonts w:ascii="Times New Roman" w:eastAsia="Arial" w:hAnsi="Times New Roman" w:cs="Times New Roman"/>
          <w:sz w:val="28"/>
          <w:szCs w:val="28"/>
          <w:lang w:val="en-US"/>
        </w:rPr>
        <w:t xml:space="preserve"> </w:t>
      </w:r>
      <w:r w:rsidR="008679E4">
        <w:rPr>
          <w:rFonts w:ascii="Times New Roman" w:eastAsia="Arial" w:hAnsi="Times New Roman" w:cs="Times New Roman"/>
          <w:sz w:val="28"/>
          <w:szCs w:val="28"/>
          <w:lang w:val="en-US"/>
        </w:rPr>
        <w:t>and</w:t>
      </w:r>
      <w:r w:rsidR="008679E4" w:rsidRPr="008679E4">
        <w:rPr>
          <w:rFonts w:ascii="Times New Roman" w:eastAsia="Arial" w:hAnsi="Times New Roman" w:cs="Times New Roman"/>
          <w:sz w:val="28"/>
          <w:szCs w:val="28"/>
          <w:lang w:val="en-US"/>
        </w:rPr>
        <w:t xml:space="preserve"> </w:t>
      </w:r>
      <w:r w:rsidR="008679E4">
        <w:rPr>
          <w:rFonts w:ascii="Times New Roman" w:eastAsia="Arial" w:hAnsi="Times New Roman" w:cs="Times New Roman"/>
          <w:sz w:val="28"/>
          <w:szCs w:val="28"/>
          <w:lang w:val="en-US"/>
        </w:rPr>
        <w:t>attached</w:t>
      </w:r>
      <w:r w:rsidR="008679E4" w:rsidRPr="008679E4">
        <w:rPr>
          <w:rFonts w:ascii="Times New Roman" w:eastAsia="Arial" w:hAnsi="Times New Roman" w:cs="Times New Roman"/>
          <w:sz w:val="28"/>
          <w:szCs w:val="28"/>
          <w:lang w:val="en-US"/>
        </w:rPr>
        <w:t xml:space="preserve"> </w:t>
      </w:r>
      <w:r w:rsidR="008679E4">
        <w:rPr>
          <w:rFonts w:ascii="Times New Roman" w:eastAsia="Arial" w:hAnsi="Times New Roman" w:cs="Times New Roman"/>
          <w:sz w:val="28"/>
          <w:szCs w:val="28"/>
          <w:lang w:val="en-US"/>
        </w:rPr>
        <w:t>set</w:t>
      </w:r>
      <w:r w:rsidR="008679E4" w:rsidRPr="008679E4">
        <w:rPr>
          <w:rFonts w:ascii="Times New Roman" w:eastAsia="Arial" w:hAnsi="Times New Roman" w:cs="Times New Roman"/>
          <w:sz w:val="28"/>
          <w:szCs w:val="28"/>
          <w:lang w:val="en-US"/>
        </w:rPr>
        <w:t xml:space="preserve"> </w:t>
      </w:r>
      <w:r w:rsidR="008679E4">
        <w:rPr>
          <w:rFonts w:ascii="Times New Roman" w:eastAsia="Arial" w:hAnsi="Times New Roman" w:cs="Times New Roman"/>
          <w:sz w:val="28"/>
          <w:szCs w:val="28"/>
          <w:lang w:val="en-US"/>
        </w:rPr>
        <w:t>of</w:t>
      </w:r>
      <w:r w:rsidR="008679E4" w:rsidRPr="008679E4">
        <w:rPr>
          <w:rFonts w:ascii="Times New Roman" w:eastAsia="Arial" w:hAnsi="Times New Roman" w:cs="Times New Roman"/>
          <w:sz w:val="28"/>
          <w:szCs w:val="28"/>
          <w:lang w:val="en-US"/>
        </w:rPr>
        <w:t xml:space="preserve"> </w:t>
      </w:r>
      <w:r w:rsidR="008679E4">
        <w:rPr>
          <w:rFonts w:ascii="Times New Roman" w:eastAsia="Arial" w:hAnsi="Times New Roman" w:cs="Times New Roman"/>
          <w:sz w:val="28"/>
          <w:szCs w:val="28"/>
          <w:lang w:val="en-US"/>
        </w:rPr>
        <w:t>documents</w:t>
      </w:r>
      <w:r w:rsidR="008679E4" w:rsidRPr="008679E4">
        <w:rPr>
          <w:rFonts w:ascii="Times New Roman" w:eastAsia="Arial" w:hAnsi="Times New Roman" w:cs="Times New Roman"/>
          <w:sz w:val="28"/>
          <w:szCs w:val="28"/>
          <w:lang w:val="en-US"/>
        </w:rPr>
        <w:t xml:space="preserve"> </w:t>
      </w:r>
      <w:r w:rsidR="008679E4">
        <w:rPr>
          <w:rFonts w:ascii="Times New Roman" w:eastAsia="Arial" w:hAnsi="Times New Roman" w:cs="Times New Roman"/>
          <w:sz w:val="28"/>
          <w:szCs w:val="28"/>
          <w:lang w:val="en-US"/>
        </w:rPr>
        <w:t>will</w:t>
      </w:r>
      <w:r w:rsidR="008679E4" w:rsidRPr="008679E4">
        <w:rPr>
          <w:rFonts w:ascii="Times New Roman" w:eastAsia="Arial" w:hAnsi="Times New Roman" w:cs="Times New Roman"/>
          <w:sz w:val="28"/>
          <w:szCs w:val="28"/>
          <w:lang w:val="en-US"/>
        </w:rPr>
        <w:t xml:space="preserve"> </w:t>
      </w:r>
      <w:r w:rsidR="008679E4">
        <w:rPr>
          <w:rFonts w:ascii="Times New Roman" w:eastAsia="Arial" w:hAnsi="Times New Roman" w:cs="Times New Roman"/>
          <w:sz w:val="28"/>
          <w:szCs w:val="28"/>
          <w:lang w:val="en-US"/>
        </w:rPr>
        <w:t>be</w:t>
      </w:r>
      <w:r w:rsidR="008679E4" w:rsidRPr="008679E4">
        <w:rPr>
          <w:rFonts w:ascii="Times New Roman" w:eastAsia="Arial" w:hAnsi="Times New Roman" w:cs="Times New Roman"/>
          <w:sz w:val="28"/>
          <w:szCs w:val="28"/>
          <w:lang w:val="en-US"/>
        </w:rPr>
        <w:t xml:space="preserve"> </w:t>
      </w:r>
      <w:r w:rsidR="008679E4">
        <w:rPr>
          <w:rFonts w:ascii="Times New Roman" w:eastAsia="Arial" w:hAnsi="Times New Roman" w:cs="Times New Roman"/>
          <w:sz w:val="28"/>
          <w:szCs w:val="28"/>
          <w:lang w:val="en-US"/>
        </w:rPr>
        <w:t>submitted</w:t>
      </w:r>
      <w:r w:rsidR="008679E4" w:rsidRPr="008679E4">
        <w:rPr>
          <w:rFonts w:ascii="Times New Roman" w:eastAsia="Arial" w:hAnsi="Times New Roman" w:cs="Times New Roman"/>
          <w:sz w:val="28"/>
          <w:szCs w:val="28"/>
          <w:lang w:val="en-US"/>
        </w:rPr>
        <w:t xml:space="preserve"> </w:t>
      </w:r>
      <w:r w:rsidR="008679E4">
        <w:rPr>
          <w:rFonts w:ascii="Times New Roman" w:eastAsia="Arial" w:hAnsi="Times New Roman" w:cs="Times New Roman"/>
          <w:sz w:val="28"/>
          <w:szCs w:val="28"/>
          <w:lang w:val="en-US"/>
        </w:rPr>
        <w:t>to</w:t>
      </w:r>
      <w:r w:rsidR="008679E4" w:rsidRPr="008679E4">
        <w:rPr>
          <w:rFonts w:ascii="Times New Roman" w:eastAsia="Arial" w:hAnsi="Times New Roman" w:cs="Times New Roman"/>
          <w:sz w:val="28"/>
          <w:szCs w:val="28"/>
          <w:lang w:val="en-US"/>
        </w:rPr>
        <w:t xml:space="preserve"> </w:t>
      </w:r>
      <w:r w:rsidR="008679E4">
        <w:rPr>
          <w:rFonts w:ascii="Times New Roman" w:eastAsia="Arial" w:hAnsi="Times New Roman" w:cs="Times New Roman"/>
          <w:sz w:val="28"/>
          <w:szCs w:val="28"/>
          <w:lang w:val="en-US"/>
        </w:rPr>
        <w:t>Rostechnadzor</w:t>
      </w:r>
      <w:r w:rsidR="008679E4" w:rsidRPr="008679E4">
        <w:rPr>
          <w:rFonts w:ascii="Times New Roman" w:eastAsia="Arial" w:hAnsi="Times New Roman" w:cs="Times New Roman"/>
          <w:sz w:val="28"/>
          <w:szCs w:val="28"/>
          <w:lang w:val="en-US"/>
        </w:rPr>
        <w:t xml:space="preserve"> </w:t>
      </w:r>
      <w:r w:rsidR="008679E4">
        <w:rPr>
          <w:rFonts w:ascii="Times New Roman" w:eastAsia="Arial" w:hAnsi="Times New Roman" w:cs="Times New Roman"/>
          <w:sz w:val="28"/>
          <w:szCs w:val="28"/>
          <w:lang w:val="en-US"/>
        </w:rPr>
        <w:t>directly</w:t>
      </w:r>
      <w:r w:rsidR="008679E4" w:rsidRPr="008679E4">
        <w:rPr>
          <w:rFonts w:ascii="Times New Roman" w:eastAsia="Arial" w:hAnsi="Times New Roman" w:cs="Times New Roman"/>
          <w:sz w:val="28"/>
          <w:szCs w:val="28"/>
          <w:lang w:val="en-US"/>
        </w:rPr>
        <w:t xml:space="preserve"> </w:t>
      </w:r>
      <w:r w:rsidR="008679E4">
        <w:rPr>
          <w:rFonts w:ascii="Times New Roman" w:eastAsia="Arial" w:hAnsi="Times New Roman" w:cs="Times New Roman"/>
          <w:sz w:val="28"/>
          <w:szCs w:val="28"/>
          <w:lang w:val="en-US"/>
        </w:rPr>
        <w:t>or</w:t>
      </w:r>
      <w:r w:rsidR="008679E4" w:rsidRPr="008679E4">
        <w:rPr>
          <w:rFonts w:ascii="Times New Roman" w:eastAsia="Arial" w:hAnsi="Times New Roman" w:cs="Times New Roman"/>
          <w:sz w:val="28"/>
          <w:szCs w:val="28"/>
          <w:lang w:val="en-US"/>
        </w:rPr>
        <w:t xml:space="preserve"> </w:t>
      </w:r>
      <w:r w:rsidR="008679E4">
        <w:rPr>
          <w:rFonts w:ascii="Times New Roman" w:eastAsia="Arial" w:hAnsi="Times New Roman" w:cs="Times New Roman"/>
          <w:sz w:val="28"/>
          <w:szCs w:val="28"/>
          <w:lang w:val="en-US"/>
        </w:rPr>
        <w:t>sent</w:t>
      </w:r>
      <w:r w:rsidR="008679E4" w:rsidRPr="008679E4">
        <w:rPr>
          <w:rFonts w:ascii="Times New Roman" w:eastAsia="Arial" w:hAnsi="Times New Roman" w:cs="Times New Roman"/>
          <w:sz w:val="28"/>
          <w:szCs w:val="28"/>
          <w:lang w:val="en-US"/>
        </w:rPr>
        <w:t xml:space="preserve"> </w:t>
      </w:r>
      <w:r w:rsidR="008679E4">
        <w:rPr>
          <w:rFonts w:ascii="Times New Roman" w:eastAsia="Arial" w:hAnsi="Times New Roman" w:cs="Times New Roman"/>
          <w:sz w:val="28"/>
          <w:szCs w:val="28"/>
          <w:lang w:val="en-US"/>
        </w:rPr>
        <w:t>by registered mail with acknowledgement due</w:t>
      </w:r>
      <w:r w:rsidRPr="008679E4">
        <w:rPr>
          <w:rFonts w:ascii="Times New Roman" w:eastAsia="Arial" w:hAnsi="Times New Roman" w:cs="Times New Roman"/>
          <w:sz w:val="28"/>
          <w:szCs w:val="28"/>
          <w:lang w:val="en-US"/>
        </w:rPr>
        <w:t>.</w:t>
      </w:r>
      <w:r w:rsidR="00097A4C" w:rsidRPr="008679E4">
        <w:rPr>
          <w:rFonts w:ascii="Times New Roman" w:eastAsia="Arial" w:hAnsi="Times New Roman" w:cs="Times New Roman"/>
          <w:color w:val="0070C0"/>
          <w:sz w:val="28"/>
          <w:szCs w:val="28"/>
          <w:lang w:val="en-US"/>
        </w:rPr>
        <w:t xml:space="preserve"> </w:t>
      </w:r>
    </w:p>
    <w:p w:rsidR="00D16AF0" w:rsidRPr="008679E4" w:rsidRDefault="00D16AF0" w:rsidP="00DE2FE9">
      <w:pPr>
        <w:pStyle w:val="ConsPlusNormal"/>
        <w:spacing w:line="312" w:lineRule="auto"/>
        <w:ind w:firstLine="540"/>
        <w:jc w:val="both"/>
        <w:rPr>
          <w:rFonts w:ascii="Times New Roman" w:hAnsi="Times New Roman" w:cs="Times New Roman"/>
          <w:sz w:val="28"/>
          <w:szCs w:val="28"/>
          <w:lang w:val="en-US"/>
        </w:rPr>
      </w:pPr>
    </w:p>
    <w:p w:rsidR="000E2984" w:rsidRPr="00DE2FE9" w:rsidRDefault="000E2984" w:rsidP="000E2984">
      <w:pPr>
        <w:pStyle w:val="2"/>
        <w:spacing w:before="60" w:line="240" w:lineRule="auto"/>
        <w:jc w:val="center"/>
        <w:rPr>
          <w:rFonts w:ascii="Times New Roman" w:hAnsi="Times New Roman"/>
          <w:b w:val="0"/>
          <w:i w:val="0"/>
        </w:rPr>
      </w:pPr>
      <w:r>
        <w:rPr>
          <w:rFonts w:ascii="Times New Roman" w:hAnsi="Times New Roman"/>
          <w:b w:val="0"/>
          <w:i w:val="0"/>
          <w:lang w:val="en-US"/>
        </w:rPr>
        <w:t>Exhaustive</w:t>
      </w:r>
      <w:r w:rsidRPr="000E2984">
        <w:rPr>
          <w:rFonts w:ascii="Times New Roman" w:hAnsi="Times New Roman"/>
          <w:b w:val="0"/>
          <w:i w:val="0"/>
          <w:lang w:val="en-US"/>
        </w:rPr>
        <w:t xml:space="preserve"> </w:t>
      </w:r>
      <w:r>
        <w:rPr>
          <w:rFonts w:ascii="Times New Roman" w:hAnsi="Times New Roman"/>
          <w:b w:val="0"/>
          <w:i w:val="0"/>
          <w:lang w:val="en-US"/>
        </w:rPr>
        <w:t>List</w:t>
      </w:r>
      <w:r w:rsidRPr="000E2984">
        <w:rPr>
          <w:rFonts w:ascii="Times New Roman" w:hAnsi="Times New Roman"/>
          <w:b w:val="0"/>
          <w:i w:val="0"/>
          <w:lang w:val="en-US"/>
        </w:rPr>
        <w:t xml:space="preserve"> </w:t>
      </w:r>
      <w:r>
        <w:rPr>
          <w:rFonts w:ascii="Times New Roman" w:hAnsi="Times New Roman"/>
          <w:b w:val="0"/>
          <w:i w:val="0"/>
          <w:lang w:val="en-US"/>
        </w:rPr>
        <w:t>of</w:t>
      </w:r>
      <w:r w:rsidRPr="000E2984">
        <w:rPr>
          <w:rFonts w:ascii="Times New Roman" w:hAnsi="Times New Roman"/>
          <w:b w:val="0"/>
          <w:i w:val="0"/>
          <w:lang w:val="en-US"/>
        </w:rPr>
        <w:t xml:space="preserve"> </w:t>
      </w:r>
      <w:r>
        <w:rPr>
          <w:rFonts w:ascii="Times New Roman" w:hAnsi="Times New Roman"/>
          <w:b w:val="0"/>
          <w:i w:val="0"/>
          <w:lang w:val="en-US"/>
        </w:rPr>
        <w:t>Documents</w:t>
      </w:r>
      <w:r w:rsidRPr="000E2984">
        <w:rPr>
          <w:rFonts w:ascii="Times New Roman" w:hAnsi="Times New Roman"/>
          <w:b w:val="0"/>
          <w:i w:val="0"/>
          <w:lang w:val="en-US"/>
        </w:rPr>
        <w:t xml:space="preserve">, </w:t>
      </w:r>
      <w:r>
        <w:rPr>
          <w:rFonts w:ascii="Times New Roman" w:hAnsi="Times New Roman"/>
          <w:b w:val="0"/>
          <w:i w:val="0"/>
          <w:lang w:val="en-US"/>
        </w:rPr>
        <w:t>Which</w:t>
      </w:r>
      <w:r w:rsidRPr="000E2984">
        <w:rPr>
          <w:rFonts w:ascii="Times New Roman" w:hAnsi="Times New Roman"/>
          <w:b w:val="0"/>
          <w:i w:val="0"/>
          <w:lang w:val="en-US"/>
        </w:rPr>
        <w:t xml:space="preserve"> </w:t>
      </w:r>
      <w:r>
        <w:rPr>
          <w:rFonts w:ascii="Times New Roman" w:hAnsi="Times New Roman"/>
          <w:b w:val="0"/>
          <w:i w:val="0"/>
          <w:lang w:val="en-US"/>
        </w:rPr>
        <w:t>Are</w:t>
      </w:r>
      <w:r w:rsidRPr="000E2984">
        <w:rPr>
          <w:rFonts w:ascii="Times New Roman" w:hAnsi="Times New Roman"/>
          <w:b w:val="0"/>
          <w:i w:val="0"/>
          <w:lang w:val="en-US"/>
        </w:rPr>
        <w:t xml:space="preserve"> </w:t>
      </w:r>
      <w:r>
        <w:rPr>
          <w:rFonts w:ascii="Times New Roman" w:hAnsi="Times New Roman"/>
          <w:b w:val="0"/>
          <w:i w:val="0"/>
          <w:lang w:val="en-US"/>
        </w:rPr>
        <w:t>Needed</w:t>
      </w:r>
      <w:r w:rsidRPr="000E2984">
        <w:rPr>
          <w:rFonts w:ascii="Times New Roman" w:hAnsi="Times New Roman"/>
          <w:b w:val="0"/>
          <w:i w:val="0"/>
          <w:lang w:val="en-US"/>
        </w:rPr>
        <w:t xml:space="preserve"> </w:t>
      </w:r>
      <w:r>
        <w:rPr>
          <w:rFonts w:ascii="Times New Roman" w:hAnsi="Times New Roman"/>
          <w:b w:val="0"/>
          <w:i w:val="0"/>
          <w:lang w:val="en-US"/>
        </w:rPr>
        <w:t>in</w:t>
      </w:r>
      <w:r w:rsidRPr="000E2984">
        <w:rPr>
          <w:rFonts w:ascii="Times New Roman" w:hAnsi="Times New Roman"/>
          <w:b w:val="0"/>
          <w:i w:val="0"/>
          <w:lang w:val="en-US"/>
        </w:rPr>
        <w:t xml:space="preserve"> </w:t>
      </w:r>
      <w:r>
        <w:rPr>
          <w:rFonts w:ascii="Times New Roman" w:hAnsi="Times New Roman"/>
          <w:b w:val="0"/>
          <w:i w:val="0"/>
          <w:lang w:val="en-US"/>
        </w:rPr>
        <w:t>Accordance</w:t>
      </w:r>
      <w:r w:rsidRPr="000E2984">
        <w:rPr>
          <w:rFonts w:ascii="Times New Roman" w:hAnsi="Times New Roman"/>
          <w:b w:val="0"/>
          <w:i w:val="0"/>
          <w:lang w:val="en-US"/>
        </w:rPr>
        <w:t xml:space="preserve"> </w:t>
      </w:r>
      <w:r>
        <w:rPr>
          <w:rFonts w:ascii="Times New Roman" w:hAnsi="Times New Roman"/>
          <w:b w:val="0"/>
          <w:i w:val="0"/>
          <w:lang w:val="en-US"/>
        </w:rPr>
        <w:t>with</w:t>
      </w:r>
      <w:r w:rsidRPr="000E2984">
        <w:rPr>
          <w:rFonts w:ascii="Times New Roman" w:hAnsi="Times New Roman"/>
          <w:b w:val="0"/>
          <w:i w:val="0"/>
          <w:lang w:val="en-US"/>
        </w:rPr>
        <w:t xml:space="preserve"> </w:t>
      </w:r>
      <w:r>
        <w:rPr>
          <w:rFonts w:ascii="Times New Roman" w:hAnsi="Times New Roman"/>
          <w:b w:val="0"/>
          <w:i w:val="0"/>
          <w:lang w:val="en-US"/>
        </w:rPr>
        <w:t>Regulatory</w:t>
      </w:r>
      <w:r w:rsidRPr="000E2984">
        <w:rPr>
          <w:rFonts w:ascii="Times New Roman" w:hAnsi="Times New Roman"/>
          <w:b w:val="0"/>
          <w:i w:val="0"/>
          <w:lang w:val="en-US"/>
        </w:rPr>
        <w:t xml:space="preserve"> </w:t>
      </w:r>
      <w:r>
        <w:rPr>
          <w:rFonts w:ascii="Times New Roman" w:hAnsi="Times New Roman"/>
          <w:b w:val="0"/>
          <w:i w:val="0"/>
          <w:lang w:val="en-US"/>
        </w:rPr>
        <w:t>Legal</w:t>
      </w:r>
      <w:r w:rsidRPr="000E2984">
        <w:rPr>
          <w:rFonts w:ascii="Times New Roman" w:hAnsi="Times New Roman"/>
          <w:b w:val="0"/>
          <w:i w:val="0"/>
          <w:lang w:val="en-US"/>
        </w:rPr>
        <w:t xml:space="preserve"> </w:t>
      </w:r>
      <w:r>
        <w:rPr>
          <w:rFonts w:ascii="Times New Roman" w:hAnsi="Times New Roman"/>
          <w:b w:val="0"/>
          <w:i w:val="0"/>
          <w:lang w:val="en-US"/>
        </w:rPr>
        <w:t>Acts</w:t>
      </w:r>
      <w:r w:rsidRPr="000E2984">
        <w:rPr>
          <w:rFonts w:ascii="Times New Roman" w:hAnsi="Times New Roman"/>
          <w:b w:val="0"/>
          <w:i w:val="0"/>
          <w:lang w:val="en-US"/>
        </w:rPr>
        <w:t xml:space="preserve"> </w:t>
      </w:r>
      <w:r>
        <w:rPr>
          <w:rFonts w:ascii="Times New Roman" w:hAnsi="Times New Roman"/>
          <w:b w:val="0"/>
          <w:i w:val="0"/>
          <w:lang w:val="en-US"/>
        </w:rPr>
        <w:t>to</w:t>
      </w:r>
      <w:r w:rsidRPr="000E2984">
        <w:rPr>
          <w:rFonts w:ascii="Times New Roman" w:hAnsi="Times New Roman"/>
          <w:b w:val="0"/>
          <w:i w:val="0"/>
          <w:lang w:val="en-US"/>
        </w:rPr>
        <w:t xml:space="preserve"> </w:t>
      </w:r>
      <w:r>
        <w:rPr>
          <w:rFonts w:ascii="Times New Roman" w:hAnsi="Times New Roman"/>
          <w:b w:val="0"/>
          <w:i w:val="0"/>
          <w:lang w:val="en-US"/>
        </w:rPr>
        <w:t>Provide</w:t>
      </w:r>
      <w:r w:rsidRPr="000E2984">
        <w:rPr>
          <w:rFonts w:ascii="Times New Roman" w:hAnsi="Times New Roman"/>
          <w:b w:val="0"/>
          <w:i w:val="0"/>
          <w:lang w:val="en-US"/>
        </w:rPr>
        <w:t xml:space="preserve"> </w:t>
      </w:r>
      <w:r>
        <w:rPr>
          <w:rFonts w:ascii="Times New Roman" w:hAnsi="Times New Roman"/>
          <w:b w:val="0"/>
          <w:i w:val="0"/>
          <w:lang w:val="en-US"/>
        </w:rPr>
        <w:t>State</w:t>
      </w:r>
      <w:r w:rsidRPr="000E2984">
        <w:rPr>
          <w:rFonts w:ascii="Times New Roman" w:hAnsi="Times New Roman"/>
          <w:b w:val="0"/>
          <w:i w:val="0"/>
          <w:lang w:val="en-US"/>
        </w:rPr>
        <w:t xml:space="preserve"> </w:t>
      </w:r>
      <w:r>
        <w:rPr>
          <w:rFonts w:ascii="Times New Roman" w:hAnsi="Times New Roman"/>
          <w:b w:val="0"/>
          <w:i w:val="0"/>
          <w:lang w:val="en-US"/>
        </w:rPr>
        <w:t>Service</w:t>
      </w:r>
      <w:r w:rsidRPr="000E2984">
        <w:rPr>
          <w:rFonts w:ascii="Times New Roman" w:hAnsi="Times New Roman"/>
          <w:b w:val="0"/>
          <w:i w:val="0"/>
          <w:lang w:val="en-US"/>
        </w:rPr>
        <w:t xml:space="preserve">, </w:t>
      </w:r>
      <w:r>
        <w:rPr>
          <w:rFonts w:ascii="Times New Roman" w:hAnsi="Times New Roman"/>
          <w:b w:val="0"/>
          <w:i w:val="0"/>
          <w:lang w:val="en-US"/>
        </w:rPr>
        <w:t>Which</w:t>
      </w:r>
      <w:r w:rsidRPr="000E2984">
        <w:rPr>
          <w:rFonts w:ascii="Times New Roman" w:hAnsi="Times New Roman"/>
          <w:b w:val="0"/>
          <w:i w:val="0"/>
          <w:lang w:val="en-US"/>
        </w:rPr>
        <w:t xml:space="preserve"> </w:t>
      </w:r>
      <w:r>
        <w:rPr>
          <w:rFonts w:ascii="Times New Roman" w:hAnsi="Times New Roman"/>
          <w:b w:val="0"/>
          <w:i w:val="0"/>
          <w:lang w:val="en-US"/>
        </w:rPr>
        <w:t>Are</w:t>
      </w:r>
      <w:r w:rsidRPr="000E2984">
        <w:rPr>
          <w:rFonts w:ascii="Times New Roman" w:hAnsi="Times New Roman"/>
          <w:b w:val="0"/>
          <w:i w:val="0"/>
          <w:lang w:val="en-US"/>
        </w:rPr>
        <w:t xml:space="preserve"> </w:t>
      </w:r>
      <w:r>
        <w:rPr>
          <w:rFonts w:ascii="Times New Roman" w:hAnsi="Times New Roman"/>
          <w:b w:val="0"/>
          <w:i w:val="0"/>
          <w:lang w:val="en-US"/>
        </w:rPr>
        <w:t>in Disposal of State Authorities, Local Self-Government Bodies and Other Bodies Involved in Provision of State or Municipal Services</w:t>
      </w:r>
    </w:p>
    <w:p w:rsidR="000E2984" w:rsidRPr="000E2984" w:rsidRDefault="000E2984" w:rsidP="00231488">
      <w:pPr>
        <w:pStyle w:val="ConsPlusNormal"/>
        <w:jc w:val="center"/>
        <w:rPr>
          <w:rFonts w:ascii="Times New Roman" w:eastAsia="Arial" w:hAnsi="Times New Roman" w:cs="Times New Roman"/>
          <w:sz w:val="28"/>
          <w:szCs w:val="28"/>
          <w:lang w:val="x-none"/>
        </w:rPr>
      </w:pPr>
    </w:p>
    <w:p w:rsidR="00D16AF0" w:rsidRPr="00187F15" w:rsidRDefault="00D16AF0" w:rsidP="00DE2FE9">
      <w:pPr>
        <w:pStyle w:val="ConsPlusNormal"/>
        <w:spacing w:line="312" w:lineRule="auto"/>
        <w:ind w:firstLine="540"/>
        <w:jc w:val="both"/>
        <w:rPr>
          <w:rFonts w:ascii="Times New Roman" w:hAnsi="Times New Roman" w:cs="Times New Roman"/>
          <w:sz w:val="28"/>
          <w:szCs w:val="28"/>
          <w:lang w:val="en-US"/>
        </w:rPr>
      </w:pPr>
    </w:p>
    <w:p w:rsidR="000E2984" w:rsidRDefault="00D16AF0" w:rsidP="00DE2FE9">
      <w:pPr>
        <w:pStyle w:val="ConsPlusNormal"/>
        <w:spacing w:line="312" w:lineRule="auto"/>
        <w:ind w:firstLine="540"/>
        <w:jc w:val="both"/>
        <w:rPr>
          <w:rFonts w:ascii="Times New Roman" w:hAnsi="Times New Roman" w:cs="Times New Roman"/>
          <w:sz w:val="28"/>
          <w:szCs w:val="28"/>
          <w:lang w:val="en-US"/>
        </w:rPr>
      </w:pPr>
      <w:r w:rsidRPr="000E2984">
        <w:rPr>
          <w:rFonts w:ascii="Times New Roman" w:hAnsi="Times New Roman" w:cs="Times New Roman"/>
          <w:sz w:val="28"/>
          <w:szCs w:val="28"/>
          <w:lang w:val="en-US"/>
        </w:rPr>
        <w:t>2</w:t>
      </w:r>
      <w:r w:rsidR="00D903D0" w:rsidRPr="000E2984">
        <w:rPr>
          <w:rFonts w:ascii="Times New Roman" w:hAnsi="Times New Roman" w:cs="Times New Roman"/>
          <w:sz w:val="28"/>
          <w:szCs w:val="28"/>
          <w:lang w:val="en-US"/>
        </w:rPr>
        <w:t>4</w:t>
      </w:r>
      <w:r w:rsidRPr="000E2984">
        <w:rPr>
          <w:rFonts w:ascii="Times New Roman" w:hAnsi="Times New Roman" w:cs="Times New Roman"/>
          <w:sz w:val="28"/>
          <w:szCs w:val="28"/>
          <w:lang w:val="en-US"/>
        </w:rPr>
        <w:t>.</w:t>
      </w:r>
      <w:r w:rsidR="00D652ED" w:rsidRPr="000E2984">
        <w:rPr>
          <w:rFonts w:ascii="Times New Roman" w:hAnsi="Times New Roman" w:cs="Times New Roman"/>
          <w:sz w:val="28"/>
          <w:szCs w:val="28"/>
          <w:lang w:val="en-US"/>
        </w:rPr>
        <w:t> </w:t>
      </w:r>
      <w:r w:rsidR="000E2984">
        <w:rPr>
          <w:rFonts w:ascii="Times New Roman" w:hAnsi="Times New Roman" w:cs="Times New Roman"/>
          <w:sz w:val="28"/>
          <w:szCs w:val="28"/>
          <w:lang w:val="en-US"/>
        </w:rPr>
        <w:t>When providing th</w:t>
      </w:r>
      <w:r w:rsidR="00F46E7C">
        <w:rPr>
          <w:rFonts w:ascii="Times New Roman" w:hAnsi="Times New Roman" w:cs="Times New Roman"/>
          <w:sz w:val="28"/>
          <w:szCs w:val="28"/>
          <w:lang w:val="en-US"/>
        </w:rPr>
        <w:t>e state service for permit issuance</w:t>
      </w:r>
      <w:r w:rsidR="000E2984">
        <w:rPr>
          <w:rFonts w:ascii="Times New Roman" w:hAnsi="Times New Roman" w:cs="Times New Roman"/>
          <w:sz w:val="28"/>
          <w:szCs w:val="28"/>
          <w:lang w:val="en-US"/>
        </w:rPr>
        <w:t xml:space="preserve">, submission of any other documents, which are in disposal of the state authorities, local self-government bodies and other bodies is not required. </w:t>
      </w:r>
    </w:p>
    <w:p w:rsidR="00D16AF0" w:rsidRPr="000E2984" w:rsidRDefault="00D16AF0" w:rsidP="00DE2FE9">
      <w:pPr>
        <w:pStyle w:val="ConsPlusNormal"/>
        <w:spacing w:line="312" w:lineRule="auto"/>
        <w:ind w:firstLine="540"/>
        <w:jc w:val="both"/>
        <w:rPr>
          <w:rFonts w:ascii="Times New Roman" w:hAnsi="Times New Roman" w:cs="Times New Roman"/>
          <w:sz w:val="28"/>
          <w:szCs w:val="28"/>
          <w:lang w:val="en-US"/>
        </w:rPr>
      </w:pPr>
      <w:r w:rsidRPr="000E2984">
        <w:rPr>
          <w:rFonts w:ascii="Times New Roman" w:hAnsi="Times New Roman" w:cs="Times New Roman"/>
          <w:sz w:val="28"/>
          <w:szCs w:val="28"/>
          <w:lang w:val="en-US"/>
        </w:rPr>
        <w:t>2</w:t>
      </w:r>
      <w:r w:rsidR="00D903D0" w:rsidRPr="000E2984">
        <w:rPr>
          <w:rFonts w:ascii="Times New Roman" w:hAnsi="Times New Roman" w:cs="Times New Roman"/>
          <w:sz w:val="28"/>
          <w:szCs w:val="28"/>
          <w:lang w:val="en-US"/>
        </w:rPr>
        <w:t>5</w:t>
      </w:r>
      <w:r w:rsidRPr="000E2984">
        <w:rPr>
          <w:rFonts w:ascii="Times New Roman" w:hAnsi="Times New Roman" w:cs="Times New Roman"/>
          <w:sz w:val="28"/>
          <w:szCs w:val="28"/>
          <w:lang w:val="en-US"/>
        </w:rPr>
        <w:t xml:space="preserve">. </w:t>
      </w:r>
      <w:r w:rsidR="000E2984">
        <w:rPr>
          <w:rFonts w:ascii="Times New Roman" w:hAnsi="Times New Roman" w:cs="Times New Roman"/>
          <w:sz w:val="28"/>
          <w:szCs w:val="28"/>
          <w:lang w:val="en-US"/>
        </w:rPr>
        <w:t>It is not allowed to request the applicant</w:t>
      </w:r>
      <w:r w:rsidRPr="000E2984">
        <w:rPr>
          <w:rFonts w:ascii="Times New Roman" w:hAnsi="Times New Roman" w:cs="Times New Roman"/>
          <w:sz w:val="28"/>
          <w:szCs w:val="28"/>
          <w:lang w:val="en-US"/>
        </w:rPr>
        <w:t>:</w:t>
      </w:r>
    </w:p>
    <w:p w:rsidR="00D16AF0" w:rsidRPr="00DE2FE9" w:rsidRDefault="000E2984" w:rsidP="00A30F3B">
      <w:pPr>
        <w:pStyle w:val="22"/>
        <w:shd w:val="clear" w:color="auto" w:fill="auto"/>
        <w:spacing w:before="0" w:after="0" w:line="312" w:lineRule="auto"/>
        <w:ind w:firstLine="580"/>
        <w:rPr>
          <w:rFonts w:ascii="Times New Roman" w:eastAsia="Times New Roman" w:hAnsi="Times New Roman"/>
          <w:sz w:val="28"/>
          <w:szCs w:val="28"/>
        </w:rPr>
      </w:pPr>
      <w:r>
        <w:rPr>
          <w:rFonts w:ascii="Times New Roman" w:eastAsia="Times New Roman" w:hAnsi="Times New Roman"/>
          <w:sz w:val="28"/>
          <w:szCs w:val="28"/>
          <w:lang w:val="en-US"/>
        </w:rPr>
        <w:t xml:space="preserve">to submit documents and information or implement actions, the submission or implementation of which is not provided by the regulatory legal acts, which regulate relations arising </w:t>
      </w:r>
      <w:r w:rsidR="00A30F3B">
        <w:rPr>
          <w:rFonts w:ascii="Times New Roman" w:eastAsia="Times New Roman" w:hAnsi="Times New Roman"/>
          <w:sz w:val="28"/>
          <w:szCs w:val="28"/>
          <w:lang w:val="en-US"/>
        </w:rPr>
        <w:t>from the provision of the state service</w:t>
      </w:r>
      <w:r w:rsidR="00D16AF0" w:rsidRPr="00DE2FE9">
        <w:rPr>
          <w:rFonts w:ascii="Times New Roman" w:eastAsia="Times New Roman" w:hAnsi="Times New Roman"/>
          <w:sz w:val="28"/>
          <w:szCs w:val="28"/>
        </w:rPr>
        <w:t>;</w:t>
      </w:r>
    </w:p>
    <w:p w:rsidR="00A30F3B" w:rsidRDefault="00A30F3B"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to submit documents and information, which are in disposal of the bodies providing state service, other state bodies, local self-government bodies and organizations in accordance with the regulatory legal acts of the Russian Federation except the documents specified in Part 6, Article 7 of the Federal Law of 27 July 2010 No. 210-FZ “</w:t>
      </w:r>
      <w:r>
        <w:rPr>
          <w:rFonts w:ascii="Times New Roman" w:hAnsi="Times New Roman"/>
          <w:sz w:val="28"/>
          <w:szCs w:val="28"/>
          <w:lang w:val="en-US"/>
        </w:rPr>
        <w:t>Concerning the Organization of the Provision of State and Municipal Services”.</w:t>
      </w:r>
    </w:p>
    <w:p w:rsidR="00D16AF0" w:rsidRPr="00187F15" w:rsidRDefault="00D16AF0" w:rsidP="00DE2FE9">
      <w:pPr>
        <w:pStyle w:val="ConsPlusNormal"/>
        <w:spacing w:line="312" w:lineRule="auto"/>
        <w:ind w:firstLine="540"/>
        <w:jc w:val="both"/>
        <w:rPr>
          <w:rFonts w:ascii="Times New Roman" w:hAnsi="Times New Roman" w:cs="Times New Roman"/>
          <w:sz w:val="28"/>
          <w:szCs w:val="28"/>
          <w:lang w:val="en-US"/>
        </w:rPr>
      </w:pPr>
    </w:p>
    <w:p w:rsidR="00D16AF0" w:rsidRPr="00DE2FE9" w:rsidRDefault="005F2C69" w:rsidP="00231488">
      <w:pPr>
        <w:pStyle w:val="2"/>
        <w:spacing w:before="60" w:line="240" w:lineRule="auto"/>
        <w:jc w:val="center"/>
        <w:rPr>
          <w:rFonts w:ascii="Times New Roman" w:hAnsi="Times New Roman"/>
          <w:b w:val="0"/>
          <w:i w:val="0"/>
        </w:rPr>
      </w:pPr>
      <w:r>
        <w:rPr>
          <w:rFonts w:ascii="Times New Roman" w:hAnsi="Times New Roman"/>
          <w:b w:val="0"/>
          <w:i w:val="0"/>
          <w:lang w:val="en-US"/>
        </w:rPr>
        <w:t>Exhaustive</w:t>
      </w:r>
      <w:r w:rsidRPr="00187F15">
        <w:rPr>
          <w:rFonts w:ascii="Times New Roman" w:hAnsi="Times New Roman"/>
          <w:b w:val="0"/>
          <w:i w:val="0"/>
          <w:lang w:val="en-US"/>
        </w:rPr>
        <w:t xml:space="preserve"> </w:t>
      </w:r>
      <w:r>
        <w:rPr>
          <w:rFonts w:ascii="Times New Roman" w:hAnsi="Times New Roman"/>
          <w:b w:val="0"/>
          <w:i w:val="0"/>
          <w:lang w:val="en-US"/>
        </w:rPr>
        <w:t>List</w:t>
      </w:r>
      <w:r w:rsidRPr="00187F15">
        <w:rPr>
          <w:rFonts w:ascii="Times New Roman" w:hAnsi="Times New Roman"/>
          <w:b w:val="0"/>
          <w:i w:val="0"/>
          <w:lang w:val="en-US"/>
        </w:rPr>
        <w:t xml:space="preserve"> </w:t>
      </w:r>
      <w:r>
        <w:rPr>
          <w:rFonts w:ascii="Times New Roman" w:hAnsi="Times New Roman"/>
          <w:b w:val="0"/>
          <w:i w:val="0"/>
          <w:lang w:val="en-US"/>
        </w:rPr>
        <w:t>of</w:t>
      </w:r>
      <w:r w:rsidRPr="00187F15">
        <w:rPr>
          <w:rFonts w:ascii="Times New Roman" w:hAnsi="Times New Roman"/>
          <w:b w:val="0"/>
          <w:i w:val="0"/>
          <w:lang w:val="en-US"/>
        </w:rPr>
        <w:t xml:space="preserve"> </w:t>
      </w:r>
      <w:r>
        <w:rPr>
          <w:rFonts w:ascii="Times New Roman" w:hAnsi="Times New Roman"/>
          <w:b w:val="0"/>
          <w:i w:val="0"/>
          <w:lang w:val="en-US"/>
        </w:rPr>
        <w:t>Reasons</w:t>
      </w:r>
      <w:r w:rsidRPr="00187F15">
        <w:rPr>
          <w:rFonts w:ascii="Times New Roman" w:hAnsi="Times New Roman"/>
          <w:b w:val="0"/>
          <w:i w:val="0"/>
          <w:lang w:val="en-US"/>
        </w:rPr>
        <w:t xml:space="preserve"> </w:t>
      </w:r>
      <w:r>
        <w:rPr>
          <w:rFonts w:ascii="Times New Roman" w:hAnsi="Times New Roman"/>
          <w:b w:val="0"/>
          <w:i w:val="0"/>
          <w:lang w:val="en-US"/>
        </w:rPr>
        <w:t>for</w:t>
      </w:r>
      <w:r w:rsidRPr="00187F15">
        <w:rPr>
          <w:rFonts w:ascii="Times New Roman" w:hAnsi="Times New Roman"/>
          <w:b w:val="0"/>
          <w:i w:val="0"/>
          <w:lang w:val="en-US"/>
        </w:rPr>
        <w:t xml:space="preserve"> </w:t>
      </w:r>
      <w:r>
        <w:rPr>
          <w:rFonts w:ascii="Times New Roman" w:hAnsi="Times New Roman"/>
          <w:b w:val="0"/>
          <w:i w:val="0"/>
          <w:lang w:val="en-US"/>
        </w:rPr>
        <w:t>Refusal</w:t>
      </w:r>
      <w:r w:rsidRPr="00187F15">
        <w:rPr>
          <w:rFonts w:ascii="Times New Roman" w:hAnsi="Times New Roman"/>
          <w:b w:val="0"/>
          <w:i w:val="0"/>
          <w:lang w:val="en-US"/>
        </w:rPr>
        <w:t xml:space="preserve"> </w:t>
      </w:r>
      <w:r>
        <w:rPr>
          <w:rFonts w:ascii="Times New Roman" w:hAnsi="Times New Roman"/>
          <w:b w:val="0"/>
          <w:i w:val="0"/>
          <w:lang w:val="en-US"/>
        </w:rPr>
        <w:t>to</w:t>
      </w:r>
      <w:r w:rsidRPr="00187F15">
        <w:rPr>
          <w:rFonts w:ascii="Times New Roman" w:hAnsi="Times New Roman"/>
          <w:b w:val="0"/>
          <w:i w:val="0"/>
          <w:lang w:val="en-US"/>
        </w:rPr>
        <w:t xml:space="preserve"> </w:t>
      </w:r>
      <w:r>
        <w:rPr>
          <w:rFonts w:ascii="Times New Roman" w:hAnsi="Times New Roman"/>
          <w:b w:val="0"/>
          <w:i w:val="0"/>
          <w:lang w:val="en-US"/>
        </w:rPr>
        <w:t>Accept</w:t>
      </w:r>
      <w:r w:rsidRPr="00187F15">
        <w:rPr>
          <w:rFonts w:ascii="Times New Roman" w:hAnsi="Times New Roman"/>
          <w:b w:val="0"/>
          <w:i w:val="0"/>
          <w:lang w:val="en-US"/>
        </w:rPr>
        <w:t xml:space="preserve"> </w:t>
      </w:r>
      <w:r>
        <w:rPr>
          <w:rFonts w:ascii="Times New Roman" w:hAnsi="Times New Roman"/>
          <w:b w:val="0"/>
          <w:i w:val="0"/>
          <w:lang w:val="en-US"/>
        </w:rPr>
        <w:t>Documents</w:t>
      </w:r>
      <w:r w:rsidRPr="00187F15">
        <w:rPr>
          <w:rFonts w:ascii="Times New Roman" w:hAnsi="Times New Roman"/>
          <w:b w:val="0"/>
          <w:i w:val="0"/>
          <w:lang w:val="en-US"/>
        </w:rPr>
        <w:t xml:space="preserve">, </w:t>
      </w:r>
      <w:r>
        <w:rPr>
          <w:rFonts w:ascii="Times New Roman" w:hAnsi="Times New Roman"/>
          <w:b w:val="0"/>
          <w:i w:val="0"/>
          <w:lang w:val="en-US"/>
        </w:rPr>
        <w:t>Which</w:t>
      </w:r>
      <w:r w:rsidRPr="00187F15">
        <w:rPr>
          <w:rFonts w:ascii="Times New Roman" w:hAnsi="Times New Roman"/>
          <w:b w:val="0"/>
          <w:i w:val="0"/>
          <w:lang w:val="en-US"/>
        </w:rPr>
        <w:t xml:space="preserve"> </w:t>
      </w:r>
      <w:r>
        <w:rPr>
          <w:rFonts w:ascii="Times New Roman" w:hAnsi="Times New Roman"/>
          <w:b w:val="0"/>
          <w:i w:val="0"/>
          <w:lang w:val="en-US"/>
        </w:rPr>
        <w:t>Are</w:t>
      </w:r>
      <w:r w:rsidRPr="00187F15">
        <w:rPr>
          <w:rFonts w:ascii="Times New Roman" w:hAnsi="Times New Roman"/>
          <w:b w:val="0"/>
          <w:i w:val="0"/>
          <w:lang w:val="en-US"/>
        </w:rPr>
        <w:t xml:space="preserve"> </w:t>
      </w:r>
      <w:r>
        <w:rPr>
          <w:rFonts w:ascii="Times New Roman" w:hAnsi="Times New Roman"/>
          <w:b w:val="0"/>
          <w:i w:val="0"/>
          <w:lang w:val="en-US"/>
        </w:rPr>
        <w:t>Needed</w:t>
      </w:r>
      <w:r w:rsidRPr="00187F15">
        <w:rPr>
          <w:rFonts w:ascii="Times New Roman" w:hAnsi="Times New Roman"/>
          <w:b w:val="0"/>
          <w:i w:val="0"/>
          <w:lang w:val="en-US"/>
        </w:rPr>
        <w:t xml:space="preserve"> </w:t>
      </w:r>
      <w:r>
        <w:rPr>
          <w:rFonts w:ascii="Times New Roman" w:hAnsi="Times New Roman"/>
          <w:b w:val="0"/>
          <w:i w:val="0"/>
          <w:lang w:val="en-US"/>
        </w:rPr>
        <w:t>to</w:t>
      </w:r>
      <w:r w:rsidRPr="00187F15">
        <w:rPr>
          <w:rFonts w:ascii="Times New Roman" w:hAnsi="Times New Roman"/>
          <w:b w:val="0"/>
          <w:i w:val="0"/>
          <w:lang w:val="en-US"/>
        </w:rPr>
        <w:t xml:space="preserve"> </w:t>
      </w:r>
      <w:r>
        <w:rPr>
          <w:rFonts w:ascii="Times New Roman" w:hAnsi="Times New Roman"/>
          <w:b w:val="0"/>
          <w:i w:val="0"/>
          <w:lang w:val="en-US"/>
        </w:rPr>
        <w:t>Provide</w:t>
      </w:r>
      <w:r w:rsidRPr="00187F15">
        <w:rPr>
          <w:rFonts w:ascii="Times New Roman" w:hAnsi="Times New Roman"/>
          <w:b w:val="0"/>
          <w:i w:val="0"/>
          <w:lang w:val="en-US"/>
        </w:rPr>
        <w:t xml:space="preserve"> </w:t>
      </w:r>
      <w:r>
        <w:rPr>
          <w:rFonts w:ascii="Times New Roman" w:hAnsi="Times New Roman"/>
          <w:b w:val="0"/>
          <w:i w:val="0"/>
          <w:lang w:val="en-US"/>
        </w:rPr>
        <w:t>State</w:t>
      </w:r>
      <w:r w:rsidRPr="00187F15">
        <w:rPr>
          <w:rFonts w:ascii="Times New Roman" w:hAnsi="Times New Roman"/>
          <w:b w:val="0"/>
          <w:i w:val="0"/>
          <w:lang w:val="en-US"/>
        </w:rPr>
        <w:t xml:space="preserve"> </w:t>
      </w:r>
      <w:r>
        <w:rPr>
          <w:rFonts w:ascii="Times New Roman" w:hAnsi="Times New Roman"/>
          <w:b w:val="0"/>
          <w:i w:val="0"/>
          <w:lang w:val="en-US"/>
        </w:rPr>
        <w:t>Service</w:t>
      </w:r>
    </w:p>
    <w:p w:rsidR="00D16AF0" w:rsidRPr="00187F15" w:rsidRDefault="00D16AF0" w:rsidP="00DE2FE9">
      <w:pPr>
        <w:pStyle w:val="ConsPlusNormal"/>
        <w:spacing w:line="312" w:lineRule="auto"/>
        <w:ind w:firstLine="540"/>
        <w:jc w:val="both"/>
        <w:rPr>
          <w:rFonts w:ascii="Times New Roman" w:hAnsi="Times New Roman" w:cs="Times New Roman"/>
          <w:sz w:val="28"/>
          <w:szCs w:val="28"/>
          <w:lang w:val="en-US"/>
        </w:rPr>
      </w:pPr>
    </w:p>
    <w:p w:rsidR="005F2C69" w:rsidRDefault="00D16AF0" w:rsidP="00DE2FE9">
      <w:pPr>
        <w:pStyle w:val="ConsPlusNormal"/>
        <w:spacing w:line="312" w:lineRule="auto"/>
        <w:ind w:firstLine="540"/>
        <w:jc w:val="both"/>
        <w:rPr>
          <w:rFonts w:ascii="Times New Roman" w:hAnsi="Times New Roman" w:cs="Times New Roman"/>
          <w:sz w:val="28"/>
          <w:szCs w:val="28"/>
          <w:lang w:val="en-US"/>
        </w:rPr>
      </w:pPr>
      <w:r w:rsidRPr="005F2C69">
        <w:rPr>
          <w:rFonts w:ascii="Times New Roman" w:hAnsi="Times New Roman" w:cs="Times New Roman"/>
          <w:sz w:val="28"/>
          <w:szCs w:val="28"/>
          <w:lang w:val="en-US"/>
        </w:rPr>
        <w:t>2</w:t>
      </w:r>
      <w:r w:rsidR="00D903D0" w:rsidRPr="005F2C69">
        <w:rPr>
          <w:rFonts w:ascii="Times New Roman" w:hAnsi="Times New Roman" w:cs="Times New Roman"/>
          <w:sz w:val="28"/>
          <w:szCs w:val="28"/>
          <w:lang w:val="en-US"/>
        </w:rPr>
        <w:t>6</w:t>
      </w:r>
      <w:r w:rsidRPr="005F2C69">
        <w:rPr>
          <w:rFonts w:ascii="Times New Roman" w:hAnsi="Times New Roman" w:cs="Times New Roman"/>
          <w:sz w:val="28"/>
          <w:szCs w:val="28"/>
          <w:lang w:val="en-US"/>
        </w:rPr>
        <w:t>.</w:t>
      </w:r>
      <w:r w:rsidR="004143D7">
        <w:rPr>
          <w:rFonts w:ascii="Times New Roman" w:hAnsi="Times New Roman" w:cs="Times New Roman"/>
          <w:sz w:val="28"/>
          <w:szCs w:val="28"/>
          <w:lang w:val="en-US"/>
        </w:rPr>
        <w:t xml:space="preserve"> </w:t>
      </w:r>
      <w:r w:rsidR="005F2C69">
        <w:rPr>
          <w:rFonts w:ascii="Times New Roman" w:hAnsi="Times New Roman" w:cs="Times New Roman"/>
          <w:sz w:val="28"/>
          <w:szCs w:val="28"/>
          <w:lang w:val="en-US"/>
        </w:rPr>
        <w:t>There</w:t>
      </w:r>
      <w:r w:rsidR="005F2C69" w:rsidRPr="005F2C69">
        <w:rPr>
          <w:rFonts w:ascii="Times New Roman" w:hAnsi="Times New Roman" w:cs="Times New Roman"/>
          <w:sz w:val="28"/>
          <w:szCs w:val="28"/>
          <w:lang w:val="en-US"/>
        </w:rPr>
        <w:t xml:space="preserve"> </w:t>
      </w:r>
      <w:r w:rsidR="005F2C69">
        <w:rPr>
          <w:rFonts w:ascii="Times New Roman" w:hAnsi="Times New Roman" w:cs="Times New Roman"/>
          <w:sz w:val="28"/>
          <w:szCs w:val="28"/>
          <w:lang w:val="en-US"/>
        </w:rPr>
        <w:t>are</w:t>
      </w:r>
      <w:r w:rsidR="005F2C69" w:rsidRPr="005F2C69">
        <w:rPr>
          <w:rFonts w:ascii="Times New Roman" w:hAnsi="Times New Roman" w:cs="Times New Roman"/>
          <w:sz w:val="28"/>
          <w:szCs w:val="28"/>
          <w:lang w:val="en-US"/>
        </w:rPr>
        <w:t xml:space="preserve"> </w:t>
      </w:r>
      <w:r w:rsidR="005F2C69">
        <w:rPr>
          <w:rFonts w:ascii="Times New Roman" w:hAnsi="Times New Roman" w:cs="Times New Roman"/>
          <w:sz w:val="28"/>
          <w:szCs w:val="28"/>
          <w:lang w:val="en-US"/>
        </w:rPr>
        <w:t>no</w:t>
      </w:r>
      <w:r w:rsidR="005F2C69" w:rsidRPr="005F2C69">
        <w:rPr>
          <w:rFonts w:ascii="Times New Roman" w:hAnsi="Times New Roman" w:cs="Times New Roman"/>
          <w:sz w:val="28"/>
          <w:szCs w:val="28"/>
          <w:lang w:val="en-US"/>
        </w:rPr>
        <w:t xml:space="preserve"> </w:t>
      </w:r>
      <w:r w:rsidR="005F2C69">
        <w:rPr>
          <w:rFonts w:ascii="Times New Roman" w:hAnsi="Times New Roman" w:cs="Times New Roman"/>
          <w:sz w:val="28"/>
          <w:szCs w:val="28"/>
          <w:lang w:val="en-US"/>
        </w:rPr>
        <w:t>reasons</w:t>
      </w:r>
      <w:r w:rsidR="005F2C69" w:rsidRPr="005F2C69">
        <w:rPr>
          <w:rFonts w:ascii="Times New Roman" w:hAnsi="Times New Roman" w:cs="Times New Roman"/>
          <w:sz w:val="28"/>
          <w:szCs w:val="28"/>
          <w:lang w:val="en-US"/>
        </w:rPr>
        <w:t xml:space="preserve"> </w:t>
      </w:r>
      <w:r w:rsidR="005F2C69">
        <w:rPr>
          <w:rFonts w:ascii="Times New Roman" w:hAnsi="Times New Roman" w:cs="Times New Roman"/>
          <w:sz w:val="28"/>
          <w:szCs w:val="28"/>
          <w:lang w:val="en-US"/>
        </w:rPr>
        <w:t>for</w:t>
      </w:r>
      <w:r w:rsidR="005F2C69" w:rsidRPr="005F2C69">
        <w:rPr>
          <w:rFonts w:ascii="Times New Roman" w:hAnsi="Times New Roman" w:cs="Times New Roman"/>
          <w:sz w:val="28"/>
          <w:szCs w:val="28"/>
          <w:lang w:val="en-US"/>
        </w:rPr>
        <w:t xml:space="preserve"> </w:t>
      </w:r>
      <w:r w:rsidR="005F2C69">
        <w:rPr>
          <w:rFonts w:ascii="Times New Roman" w:hAnsi="Times New Roman" w:cs="Times New Roman"/>
          <w:sz w:val="28"/>
          <w:szCs w:val="28"/>
          <w:lang w:val="en-US"/>
        </w:rPr>
        <w:t>refusal</w:t>
      </w:r>
      <w:r w:rsidR="005F2C69" w:rsidRPr="005F2C69">
        <w:rPr>
          <w:rFonts w:ascii="Times New Roman" w:hAnsi="Times New Roman" w:cs="Times New Roman"/>
          <w:sz w:val="28"/>
          <w:szCs w:val="28"/>
          <w:lang w:val="en-US"/>
        </w:rPr>
        <w:t xml:space="preserve"> </w:t>
      </w:r>
      <w:r w:rsidR="005F2C69">
        <w:rPr>
          <w:rFonts w:ascii="Times New Roman" w:hAnsi="Times New Roman" w:cs="Times New Roman"/>
          <w:sz w:val="28"/>
          <w:szCs w:val="28"/>
          <w:lang w:val="en-US"/>
        </w:rPr>
        <w:t>to</w:t>
      </w:r>
      <w:r w:rsidR="005F2C69" w:rsidRPr="005F2C69">
        <w:rPr>
          <w:rFonts w:ascii="Times New Roman" w:hAnsi="Times New Roman" w:cs="Times New Roman"/>
          <w:sz w:val="28"/>
          <w:szCs w:val="28"/>
          <w:lang w:val="en-US"/>
        </w:rPr>
        <w:t xml:space="preserve"> </w:t>
      </w:r>
      <w:r w:rsidR="005F2C69">
        <w:rPr>
          <w:rFonts w:ascii="Times New Roman" w:hAnsi="Times New Roman" w:cs="Times New Roman"/>
          <w:sz w:val="28"/>
          <w:szCs w:val="28"/>
          <w:lang w:val="en-US"/>
        </w:rPr>
        <w:t>accept</w:t>
      </w:r>
      <w:r w:rsidR="005F2C69" w:rsidRPr="005F2C69">
        <w:rPr>
          <w:rFonts w:ascii="Times New Roman" w:hAnsi="Times New Roman" w:cs="Times New Roman"/>
          <w:sz w:val="28"/>
          <w:szCs w:val="28"/>
          <w:lang w:val="en-US"/>
        </w:rPr>
        <w:t xml:space="preserve"> </w:t>
      </w:r>
      <w:r w:rsidR="005F2C69">
        <w:rPr>
          <w:rFonts w:ascii="Times New Roman" w:hAnsi="Times New Roman" w:cs="Times New Roman"/>
          <w:sz w:val="28"/>
          <w:szCs w:val="28"/>
          <w:lang w:val="en-US"/>
        </w:rPr>
        <w:t>documents</w:t>
      </w:r>
      <w:r w:rsidR="005F2C69" w:rsidRPr="005F2C69">
        <w:rPr>
          <w:rFonts w:ascii="Times New Roman" w:hAnsi="Times New Roman" w:cs="Times New Roman"/>
          <w:sz w:val="28"/>
          <w:szCs w:val="28"/>
          <w:lang w:val="en-US"/>
        </w:rPr>
        <w:t xml:space="preserve">, </w:t>
      </w:r>
      <w:r w:rsidR="005F2C69">
        <w:rPr>
          <w:rFonts w:ascii="Times New Roman" w:hAnsi="Times New Roman" w:cs="Times New Roman"/>
          <w:sz w:val="28"/>
          <w:szCs w:val="28"/>
          <w:lang w:val="en-US"/>
        </w:rPr>
        <w:t>which</w:t>
      </w:r>
      <w:r w:rsidR="005F2C69" w:rsidRPr="005F2C69">
        <w:rPr>
          <w:rFonts w:ascii="Times New Roman" w:hAnsi="Times New Roman" w:cs="Times New Roman"/>
          <w:sz w:val="28"/>
          <w:szCs w:val="28"/>
          <w:lang w:val="en-US"/>
        </w:rPr>
        <w:t xml:space="preserve"> </w:t>
      </w:r>
      <w:r w:rsidR="005F2C69">
        <w:rPr>
          <w:rFonts w:ascii="Times New Roman" w:hAnsi="Times New Roman" w:cs="Times New Roman"/>
          <w:sz w:val="28"/>
          <w:szCs w:val="28"/>
          <w:lang w:val="en-US"/>
        </w:rPr>
        <w:t>are</w:t>
      </w:r>
      <w:r w:rsidR="005F2C69" w:rsidRPr="005F2C69">
        <w:rPr>
          <w:rFonts w:ascii="Times New Roman" w:hAnsi="Times New Roman" w:cs="Times New Roman"/>
          <w:sz w:val="28"/>
          <w:szCs w:val="28"/>
          <w:lang w:val="en-US"/>
        </w:rPr>
        <w:t xml:space="preserve"> </w:t>
      </w:r>
      <w:r w:rsidR="005F2C69">
        <w:rPr>
          <w:rFonts w:ascii="Times New Roman" w:hAnsi="Times New Roman" w:cs="Times New Roman"/>
          <w:sz w:val="28"/>
          <w:szCs w:val="28"/>
          <w:lang w:val="en-US"/>
        </w:rPr>
        <w:t>needed</w:t>
      </w:r>
      <w:r w:rsidR="005F2C69" w:rsidRPr="005F2C69">
        <w:rPr>
          <w:rFonts w:ascii="Times New Roman" w:hAnsi="Times New Roman" w:cs="Times New Roman"/>
          <w:sz w:val="28"/>
          <w:szCs w:val="28"/>
          <w:lang w:val="en-US"/>
        </w:rPr>
        <w:t xml:space="preserve"> </w:t>
      </w:r>
      <w:r w:rsidR="005F2C69">
        <w:rPr>
          <w:rFonts w:ascii="Times New Roman" w:hAnsi="Times New Roman" w:cs="Times New Roman"/>
          <w:sz w:val="28"/>
          <w:szCs w:val="28"/>
          <w:lang w:val="en-US"/>
        </w:rPr>
        <w:t>to</w:t>
      </w:r>
      <w:r w:rsidR="005F2C69" w:rsidRPr="005F2C69">
        <w:rPr>
          <w:rFonts w:ascii="Times New Roman" w:hAnsi="Times New Roman" w:cs="Times New Roman"/>
          <w:sz w:val="28"/>
          <w:szCs w:val="28"/>
          <w:lang w:val="en-US"/>
        </w:rPr>
        <w:t xml:space="preserve"> </w:t>
      </w:r>
      <w:r w:rsidR="005F2C69">
        <w:rPr>
          <w:rFonts w:ascii="Times New Roman" w:hAnsi="Times New Roman" w:cs="Times New Roman"/>
          <w:sz w:val="28"/>
          <w:szCs w:val="28"/>
          <w:lang w:val="en-US"/>
        </w:rPr>
        <w:t>provide</w:t>
      </w:r>
      <w:r w:rsidR="005F2C69" w:rsidRPr="005F2C69">
        <w:rPr>
          <w:rFonts w:ascii="Times New Roman" w:hAnsi="Times New Roman" w:cs="Times New Roman"/>
          <w:sz w:val="28"/>
          <w:szCs w:val="28"/>
          <w:lang w:val="en-US"/>
        </w:rPr>
        <w:t xml:space="preserve"> </w:t>
      </w:r>
      <w:r w:rsidR="005F2C69">
        <w:rPr>
          <w:rFonts w:ascii="Times New Roman" w:hAnsi="Times New Roman" w:cs="Times New Roman"/>
          <w:sz w:val="28"/>
          <w:szCs w:val="28"/>
          <w:lang w:val="en-US"/>
        </w:rPr>
        <w:t>the</w:t>
      </w:r>
      <w:r w:rsidR="005F2C69" w:rsidRPr="005F2C69">
        <w:rPr>
          <w:rFonts w:ascii="Times New Roman" w:hAnsi="Times New Roman" w:cs="Times New Roman"/>
          <w:sz w:val="28"/>
          <w:szCs w:val="28"/>
          <w:lang w:val="en-US"/>
        </w:rPr>
        <w:t xml:space="preserve"> </w:t>
      </w:r>
      <w:r w:rsidR="005F2C69">
        <w:rPr>
          <w:rFonts w:ascii="Times New Roman" w:hAnsi="Times New Roman" w:cs="Times New Roman"/>
          <w:sz w:val="28"/>
          <w:szCs w:val="28"/>
          <w:lang w:val="en-US"/>
        </w:rPr>
        <w:t>state</w:t>
      </w:r>
      <w:r w:rsidR="005F2C69" w:rsidRPr="005F2C69">
        <w:rPr>
          <w:rFonts w:ascii="Times New Roman" w:hAnsi="Times New Roman" w:cs="Times New Roman"/>
          <w:sz w:val="28"/>
          <w:szCs w:val="28"/>
          <w:lang w:val="en-US"/>
        </w:rPr>
        <w:t xml:space="preserve"> </w:t>
      </w:r>
      <w:r w:rsidR="005F2C69">
        <w:rPr>
          <w:rFonts w:ascii="Times New Roman" w:hAnsi="Times New Roman" w:cs="Times New Roman"/>
          <w:sz w:val="28"/>
          <w:szCs w:val="28"/>
          <w:lang w:val="en-US"/>
        </w:rPr>
        <w:t>service</w:t>
      </w:r>
      <w:r w:rsidR="005F2C69" w:rsidRPr="005F2C69">
        <w:rPr>
          <w:rFonts w:ascii="Times New Roman" w:hAnsi="Times New Roman" w:cs="Times New Roman"/>
          <w:sz w:val="28"/>
          <w:szCs w:val="28"/>
          <w:lang w:val="en-US"/>
        </w:rPr>
        <w:t>.</w:t>
      </w:r>
    </w:p>
    <w:p w:rsidR="00D16AF0" w:rsidRPr="00187F15" w:rsidRDefault="005F2C69" w:rsidP="00DE2FE9">
      <w:pPr>
        <w:pStyle w:val="ConsPlusNormal"/>
        <w:spacing w:line="312" w:lineRule="auto"/>
        <w:ind w:firstLine="540"/>
        <w:jc w:val="both"/>
        <w:rPr>
          <w:rFonts w:ascii="Times New Roman" w:hAnsi="Times New Roman" w:cs="Times New Roman"/>
          <w:bCs/>
          <w:sz w:val="28"/>
          <w:szCs w:val="28"/>
          <w:lang w:val="en-US"/>
        </w:rPr>
      </w:pPr>
      <w:r w:rsidRPr="00187F15">
        <w:rPr>
          <w:rFonts w:ascii="Times New Roman" w:hAnsi="Times New Roman" w:cs="Times New Roman"/>
          <w:bCs/>
          <w:sz w:val="28"/>
          <w:szCs w:val="28"/>
          <w:lang w:val="en-US"/>
        </w:rPr>
        <w:t xml:space="preserve"> </w:t>
      </w:r>
    </w:p>
    <w:p w:rsidR="005F2C69" w:rsidRPr="00DE2FE9" w:rsidRDefault="005F2C69" w:rsidP="005F2C69">
      <w:pPr>
        <w:pStyle w:val="2"/>
        <w:spacing w:before="60" w:line="240" w:lineRule="auto"/>
        <w:jc w:val="center"/>
        <w:rPr>
          <w:rFonts w:ascii="Times New Roman" w:hAnsi="Times New Roman"/>
          <w:b w:val="0"/>
          <w:i w:val="0"/>
        </w:rPr>
      </w:pPr>
      <w:r>
        <w:rPr>
          <w:rFonts w:ascii="Times New Roman" w:hAnsi="Times New Roman"/>
          <w:b w:val="0"/>
          <w:i w:val="0"/>
          <w:lang w:val="en-US"/>
        </w:rPr>
        <w:t>Exhaustive</w:t>
      </w:r>
      <w:r w:rsidRPr="005F2C69">
        <w:rPr>
          <w:rFonts w:ascii="Times New Roman" w:hAnsi="Times New Roman"/>
          <w:b w:val="0"/>
          <w:i w:val="0"/>
          <w:lang w:val="en-US"/>
        </w:rPr>
        <w:t xml:space="preserve"> </w:t>
      </w:r>
      <w:r>
        <w:rPr>
          <w:rFonts w:ascii="Times New Roman" w:hAnsi="Times New Roman"/>
          <w:b w:val="0"/>
          <w:i w:val="0"/>
          <w:lang w:val="en-US"/>
        </w:rPr>
        <w:t>List</w:t>
      </w:r>
      <w:r w:rsidRPr="005F2C69">
        <w:rPr>
          <w:rFonts w:ascii="Times New Roman" w:hAnsi="Times New Roman"/>
          <w:b w:val="0"/>
          <w:i w:val="0"/>
          <w:lang w:val="en-US"/>
        </w:rPr>
        <w:t xml:space="preserve"> </w:t>
      </w:r>
      <w:r>
        <w:rPr>
          <w:rFonts w:ascii="Times New Roman" w:hAnsi="Times New Roman"/>
          <w:b w:val="0"/>
          <w:i w:val="0"/>
          <w:lang w:val="en-US"/>
        </w:rPr>
        <w:t>of</w:t>
      </w:r>
      <w:r w:rsidRPr="005F2C69">
        <w:rPr>
          <w:rFonts w:ascii="Times New Roman" w:hAnsi="Times New Roman"/>
          <w:b w:val="0"/>
          <w:i w:val="0"/>
          <w:lang w:val="en-US"/>
        </w:rPr>
        <w:t xml:space="preserve"> </w:t>
      </w:r>
      <w:r>
        <w:rPr>
          <w:rFonts w:ascii="Times New Roman" w:hAnsi="Times New Roman"/>
          <w:b w:val="0"/>
          <w:i w:val="0"/>
          <w:lang w:val="en-US"/>
        </w:rPr>
        <w:t>Reasons</w:t>
      </w:r>
      <w:r w:rsidRPr="005F2C69">
        <w:rPr>
          <w:rFonts w:ascii="Times New Roman" w:hAnsi="Times New Roman"/>
          <w:b w:val="0"/>
          <w:i w:val="0"/>
          <w:lang w:val="en-US"/>
        </w:rPr>
        <w:t xml:space="preserve"> </w:t>
      </w:r>
      <w:r>
        <w:rPr>
          <w:rFonts w:ascii="Times New Roman" w:hAnsi="Times New Roman"/>
          <w:b w:val="0"/>
          <w:i w:val="0"/>
          <w:lang w:val="en-US"/>
        </w:rPr>
        <w:t>for</w:t>
      </w:r>
      <w:r w:rsidRPr="005F2C69">
        <w:rPr>
          <w:rFonts w:ascii="Times New Roman" w:hAnsi="Times New Roman"/>
          <w:b w:val="0"/>
          <w:i w:val="0"/>
          <w:lang w:val="en-US"/>
        </w:rPr>
        <w:t xml:space="preserve"> </w:t>
      </w:r>
      <w:r>
        <w:rPr>
          <w:rFonts w:ascii="Times New Roman" w:hAnsi="Times New Roman"/>
          <w:b w:val="0"/>
          <w:i w:val="0"/>
          <w:lang w:val="en-US"/>
        </w:rPr>
        <w:t>Suspending Provision of State Service or</w:t>
      </w:r>
      <w:r w:rsidRPr="005F2C69">
        <w:rPr>
          <w:rFonts w:ascii="Times New Roman" w:hAnsi="Times New Roman"/>
          <w:b w:val="0"/>
          <w:i w:val="0"/>
          <w:lang w:val="en-US"/>
        </w:rPr>
        <w:t xml:space="preserve"> </w:t>
      </w:r>
      <w:r>
        <w:rPr>
          <w:rFonts w:ascii="Times New Roman" w:hAnsi="Times New Roman"/>
          <w:b w:val="0"/>
          <w:i w:val="0"/>
          <w:lang w:val="en-US"/>
        </w:rPr>
        <w:t>Refusal to Provide It</w:t>
      </w:r>
    </w:p>
    <w:p w:rsidR="00D16AF0" w:rsidRPr="00DE2FE9" w:rsidRDefault="00D16AF0" w:rsidP="00231488">
      <w:pPr>
        <w:pStyle w:val="2"/>
        <w:spacing w:before="60" w:line="240" w:lineRule="auto"/>
        <w:jc w:val="center"/>
        <w:rPr>
          <w:rFonts w:ascii="Times New Roman" w:hAnsi="Times New Roman"/>
          <w:b w:val="0"/>
          <w:i w:val="0"/>
        </w:rPr>
      </w:pPr>
    </w:p>
    <w:p w:rsidR="00D16AF0" w:rsidRPr="005F2C69" w:rsidRDefault="00D16AF0" w:rsidP="00DE2FE9">
      <w:pPr>
        <w:pStyle w:val="ConsPlusNormal"/>
        <w:spacing w:line="312" w:lineRule="auto"/>
        <w:ind w:firstLine="567"/>
        <w:jc w:val="both"/>
        <w:rPr>
          <w:rFonts w:ascii="Times New Roman" w:hAnsi="Times New Roman" w:cs="Times New Roman"/>
          <w:bCs/>
          <w:sz w:val="28"/>
          <w:szCs w:val="28"/>
          <w:lang w:val="en-US"/>
        </w:rPr>
      </w:pPr>
      <w:r w:rsidRPr="005F2C69">
        <w:rPr>
          <w:rFonts w:ascii="Times New Roman" w:hAnsi="Times New Roman" w:cs="Times New Roman"/>
          <w:bCs/>
          <w:sz w:val="28"/>
          <w:szCs w:val="28"/>
          <w:lang w:val="en-US"/>
        </w:rPr>
        <w:t>2</w:t>
      </w:r>
      <w:r w:rsidR="00D903D0" w:rsidRPr="005F2C69">
        <w:rPr>
          <w:rFonts w:ascii="Times New Roman" w:hAnsi="Times New Roman" w:cs="Times New Roman"/>
          <w:bCs/>
          <w:sz w:val="28"/>
          <w:szCs w:val="28"/>
          <w:lang w:val="en-US"/>
        </w:rPr>
        <w:t>7</w:t>
      </w:r>
      <w:r w:rsidRPr="005F2C69">
        <w:rPr>
          <w:rFonts w:ascii="Times New Roman" w:hAnsi="Times New Roman" w:cs="Times New Roman"/>
          <w:bCs/>
          <w:sz w:val="28"/>
          <w:szCs w:val="28"/>
          <w:lang w:val="en-US"/>
        </w:rPr>
        <w:t xml:space="preserve">. </w:t>
      </w:r>
      <w:r w:rsidR="005F2C69">
        <w:rPr>
          <w:rFonts w:ascii="Times New Roman" w:hAnsi="Times New Roman" w:cs="Times New Roman"/>
          <w:bCs/>
          <w:sz w:val="28"/>
          <w:szCs w:val="28"/>
          <w:lang w:val="en-US"/>
        </w:rPr>
        <w:t>There</w:t>
      </w:r>
      <w:r w:rsidR="005F2C69" w:rsidRPr="005F2C69">
        <w:rPr>
          <w:rFonts w:ascii="Times New Roman" w:hAnsi="Times New Roman" w:cs="Times New Roman"/>
          <w:bCs/>
          <w:sz w:val="28"/>
          <w:szCs w:val="28"/>
          <w:lang w:val="en-US"/>
        </w:rPr>
        <w:t xml:space="preserve"> </w:t>
      </w:r>
      <w:r w:rsidR="005F2C69">
        <w:rPr>
          <w:rFonts w:ascii="Times New Roman" w:hAnsi="Times New Roman" w:cs="Times New Roman"/>
          <w:bCs/>
          <w:sz w:val="28"/>
          <w:szCs w:val="28"/>
          <w:lang w:val="en-US"/>
        </w:rPr>
        <w:t>are</w:t>
      </w:r>
      <w:r w:rsidR="005F2C69" w:rsidRPr="005F2C69">
        <w:rPr>
          <w:rFonts w:ascii="Times New Roman" w:hAnsi="Times New Roman" w:cs="Times New Roman"/>
          <w:bCs/>
          <w:sz w:val="28"/>
          <w:szCs w:val="28"/>
          <w:lang w:val="en-US"/>
        </w:rPr>
        <w:t xml:space="preserve"> </w:t>
      </w:r>
      <w:r w:rsidR="005F2C69">
        <w:rPr>
          <w:rFonts w:ascii="Times New Roman" w:hAnsi="Times New Roman" w:cs="Times New Roman"/>
          <w:bCs/>
          <w:sz w:val="28"/>
          <w:szCs w:val="28"/>
          <w:lang w:val="en-US"/>
        </w:rPr>
        <w:t>no</w:t>
      </w:r>
      <w:r w:rsidR="005F2C69" w:rsidRPr="005F2C69">
        <w:rPr>
          <w:rFonts w:ascii="Times New Roman" w:hAnsi="Times New Roman" w:cs="Times New Roman"/>
          <w:bCs/>
          <w:sz w:val="28"/>
          <w:szCs w:val="28"/>
          <w:lang w:val="en-US"/>
        </w:rPr>
        <w:t xml:space="preserve"> </w:t>
      </w:r>
      <w:r w:rsidR="005F2C69">
        <w:rPr>
          <w:rFonts w:ascii="Times New Roman" w:hAnsi="Times New Roman" w:cs="Times New Roman"/>
          <w:bCs/>
          <w:sz w:val="28"/>
          <w:szCs w:val="28"/>
          <w:lang w:val="en-US"/>
        </w:rPr>
        <w:t>reasons</w:t>
      </w:r>
      <w:r w:rsidR="005F2C69" w:rsidRPr="005F2C69">
        <w:rPr>
          <w:rFonts w:ascii="Times New Roman" w:hAnsi="Times New Roman" w:cs="Times New Roman"/>
          <w:bCs/>
          <w:sz w:val="28"/>
          <w:szCs w:val="28"/>
          <w:lang w:val="en-US"/>
        </w:rPr>
        <w:t xml:space="preserve"> </w:t>
      </w:r>
      <w:r w:rsidR="005F2C69">
        <w:rPr>
          <w:rFonts w:ascii="Times New Roman" w:hAnsi="Times New Roman" w:cs="Times New Roman"/>
          <w:bCs/>
          <w:sz w:val="28"/>
          <w:szCs w:val="28"/>
          <w:lang w:val="en-US"/>
        </w:rPr>
        <w:t>for</w:t>
      </w:r>
      <w:r w:rsidR="005F2C69" w:rsidRPr="005F2C69">
        <w:rPr>
          <w:rFonts w:ascii="Times New Roman" w:hAnsi="Times New Roman" w:cs="Times New Roman"/>
          <w:sz w:val="28"/>
          <w:szCs w:val="28"/>
          <w:lang w:val="en-US"/>
        </w:rPr>
        <w:t xml:space="preserve"> </w:t>
      </w:r>
      <w:r w:rsidR="005F2C69">
        <w:rPr>
          <w:rFonts w:ascii="Times New Roman" w:hAnsi="Times New Roman" w:cs="Times New Roman"/>
          <w:sz w:val="28"/>
          <w:szCs w:val="28"/>
          <w:lang w:val="en-US"/>
        </w:rPr>
        <w:t>s</w:t>
      </w:r>
      <w:r w:rsidR="005F2C69" w:rsidRPr="005F2C69">
        <w:rPr>
          <w:rFonts w:ascii="Times New Roman" w:hAnsi="Times New Roman" w:cs="Times New Roman"/>
          <w:sz w:val="28"/>
          <w:szCs w:val="28"/>
          <w:lang w:val="en-US"/>
        </w:rPr>
        <w:t xml:space="preserve">uspending </w:t>
      </w:r>
      <w:r w:rsidR="005F2C69">
        <w:rPr>
          <w:rFonts w:ascii="Times New Roman" w:hAnsi="Times New Roman" w:cs="Times New Roman"/>
          <w:sz w:val="28"/>
          <w:szCs w:val="28"/>
          <w:lang w:val="en-US"/>
        </w:rPr>
        <w:t>the</w:t>
      </w:r>
      <w:r w:rsidR="005F2C69" w:rsidRPr="005F2C69">
        <w:rPr>
          <w:rFonts w:ascii="Times New Roman" w:hAnsi="Times New Roman" w:cs="Times New Roman"/>
          <w:sz w:val="28"/>
          <w:szCs w:val="28"/>
          <w:lang w:val="en-US"/>
        </w:rPr>
        <w:t xml:space="preserve"> </w:t>
      </w:r>
      <w:r w:rsidR="005F2C69">
        <w:rPr>
          <w:rFonts w:ascii="Times New Roman" w:hAnsi="Times New Roman" w:cs="Times New Roman"/>
          <w:sz w:val="28"/>
          <w:szCs w:val="28"/>
          <w:lang w:val="en-US"/>
        </w:rPr>
        <w:t>p</w:t>
      </w:r>
      <w:r w:rsidR="005F2C69" w:rsidRPr="005F2C69">
        <w:rPr>
          <w:rFonts w:ascii="Times New Roman" w:hAnsi="Times New Roman" w:cs="Times New Roman"/>
          <w:sz w:val="28"/>
          <w:szCs w:val="28"/>
          <w:lang w:val="en-US"/>
        </w:rPr>
        <w:t xml:space="preserve">rovision of </w:t>
      </w:r>
      <w:r w:rsidR="005F2C69">
        <w:rPr>
          <w:rFonts w:ascii="Times New Roman" w:hAnsi="Times New Roman" w:cs="Times New Roman"/>
          <w:sz w:val="28"/>
          <w:szCs w:val="28"/>
          <w:lang w:val="en-US"/>
        </w:rPr>
        <w:t>the</w:t>
      </w:r>
      <w:r w:rsidR="005F2C69" w:rsidRPr="005F2C69">
        <w:rPr>
          <w:rFonts w:ascii="Times New Roman" w:hAnsi="Times New Roman" w:cs="Times New Roman"/>
          <w:sz w:val="28"/>
          <w:szCs w:val="28"/>
          <w:lang w:val="en-US"/>
        </w:rPr>
        <w:t xml:space="preserve"> </w:t>
      </w:r>
      <w:r w:rsidR="005F2C69">
        <w:rPr>
          <w:rFonts w:ascii="Times New Roman" w:hAnsi="Times New Roman" w:cs="Times New Roman"/>
          <w:sz w:val="28"/>
          <w:szCs w:val="28"/>
          <w:lang w:val="en-US"/>
        </w:rPr>
        <w:t>s</w:t>
      </w:r>
      <w:r w:rsidR="005F2C69" w:rsidRPr="005F2C69">
        <w:rPr>
          <w:rFonts w:ascii="Times New Roman" w:hAnsi="Times New Roman" w:cs="Times New Roman"/>
          <w:sz w:val="28"/>
          <w:szCs w:val="28"/>
          <w:lang w:val="en-US"/>
        </w:rPr>
        <w:t xml:space="preserve">tate </w:t>
      </w:r>
      <w:r w:rsidR="005F2C69">
        <w:rPr>
          <w:rFonts w:ascii="Times New Roman" w:hAnsi="Times New Roman" w:cs="Times New Roman"/>
          <w:sz w:val="28"/>
          <w:szCs w:val="28"/>
          <w:lang w:val="en-US"/>
        </w:rPr>
        <w:t>s</w:t>
      </w:r>
      <w:r w:rsidR="005F2C69" w:rsidRPr="005F2C69">
        <w:rPr>
          <w:rFonts w:ascii="Times New Roman" w:hAnsi="Times New Roman" w:cs="Times New Roman"/>
          <w:sz w:val="28"/>
          <w:szCs w:val="28"/>
          <w:lang w:val="en-US"/>
        </w:rPr>
        <w:t>ervice</w:t>
      </w:r>
      <w:r w:rsidR="00F46E7C">
        <w:rPr>
          <w:rFonts w:ascii="Times New Roman" w:hAnsi="Times New Roman" w:cs="Times New Roman"/>
          <w:sz w:val="28"/>
          <w:szCs w:val="28"/>
          <w:lang w:val="en-US"/>
        </w:rPr>
        <w:t xml:space="preserve"> of permit issuance</w:t>
      </w:r>
      <w:r w:rsidR="005F2C69">
        <w:rPr>
          <w:rFonts w:ascii="Times New Roman" w:hAnsi="Times New Roman" w:cs="Times New Roman"/>
          <w:sz w:val="28"/>
          <w:szCs w:val="28"/>
          <w:lang w:val="en-US"/>
        </w:rPr>
        <w:t>.</w:t>
      </w:r>
    </w:p>
    <w:p w:rsidR="00D16AF0" w:rsidRPr="00187F15" w:rsidRDefault="00D903D0" w:rsidP="00DE2FE9">
      <w:pPr>
        <w:pStyle w:val="ConsPlusNormal"/>
        <w:spacing w:line="312" w:lineRule="auto"/>
        <w:ind w:firstLine="567"/>
        <w:jc w:val="both"/>
        <w:rPr>
          <w:rFonts w:ascii="Times New Roman" w:hAnsi="Times New Roman" w:cs="Times New Roman"/>
          <w:bCs/>
          <w:sz w:val="28"/>
          <w:szCs w:val="28"/>
          <w:lang w:val="en-US"/>
        </w:rPr>
      </w:pPr>
      <w:r w:rsidRPr="00422B4B">
        <w:rPr>
          <w:rFonts w:ascii="Times New Roman" w:hAnsi="Times New Roman" w:cs="Times New Roman"/>
          <w:bCs/>
          <w:sz w:val="28"/>
          <w:szCs w:val="28"/>
          <w:lang w:val="en-US"/>
        </w:rPr>
        <w:t>28</w:t>
      </w:r>
      <w:r w:rsidR="00745E4A" w:rsidRPr="00422B4B">
        <w:rPr>
          <w:rFonts w:ascii="Times New Roman" w:hAnsi="Times New Roman" w:cs="Times New Roman"/>
          <w:bCs/>
          <w:sz w:val="28"/>
          <w:szCs w:val="28"/>
          <w:lang w:val="en-US"/>
        </w:rPr>
        <w:t>.</w:t>
      </w:r>
      <w:r w:rsidR="00D16AF0" w:rsidRPr="00422B4B">
        <w:rPr>
          <w:rFonts w:ascii="Times New Roman" w:hAnsi="Times New Roman" w:cs="Times New Roman"/>
          <w:bCs/>
          <w:sz w:val="28"/>
          <w:szCs w:val="28"/>
          <w:lang w:val="en-US"/>
        </w:rPr>
        <w:t xml:space="preserve"> </w:t>
      </w:r>
      <w:r w:rsidR="00187F15">
        <w:rPr>
          <w:rFonts w:ascii="Times New Roman" w:hAnsi="Times New Roman" w:cs="Times New Roman"/>
          <w:bCs/>
          <w:sz w:val="28"/>
          <w:szCs w:val="28"/>
          <w:lang w:val="en-US"/>
        </w:rPr>
        <w:t>The</w:t>
      </w:r>
      <w:r w:rsidR="00187F15" w:rsidRPr="00187F15">
        <w:rPr>
          <w:rFonts w:ascii="Times New Roman" w:hAnsi="Times New Roman" w:cs="Times New Roman"/>
          <w:bCs/>
          <w:sz w:val="28"/>
          <w:szCs w:val="28"/>
          <w:lang w:val="en-US"/>
        </w:rPr>
        <w:t xml:space="preserve"> </w:t>
      </w:r>
      <w:r w:rsidR="00187F15">
        <w:rPr>
          <w:rFonts w:ascii="Times New Roman" w:hAnsi="Times New Roman" w:cs="Times New Roman"/>
          <w:bCs/>
          <w:sz w:val="28"/>
          <w:szCs w:val="28"/>
          <w:lang w:val="en-US"/>
        </w:rPr>
        <w:t>reasons</w:t>
      </w:r>
      <w:r w:rsidR="00187F15" w:rsidRPr="00187F15">
        <w:rPr>
          <w:rFonts w:ascii="Times New Roman" w:hAnsi="Times New Roman" w:cs="Times New Roman"/>
          <w:bCs/>
          <w:sz w:val="28"/>
          <w:szCs w:val="28"/>
          <w:lang w:val="en-US"/>
        </w:rPr>
        <w:t xml:space="preserve"> </w:t>
      </w:r>
      <w:r w:rsidR="00187F15">
        <w:rPr>
          <w:rFonts w:ascii="Times New Roman" w:hAnsi="Times New Roman" w:cs="Times New Roman"/>
          <w:bCs/>
          <w:sz w:val="28"/>
          <w:szCs w:val="28"/>
          <w:lang w:val="en-US"/>
        </w:rPr>
        <w:t>for</w:t>
      </w:r>
      <w:r w:rsidR="00187F15" w:rsidRPr="00187F15">
        <w:rPr>
          <w:rFonts w:ascii="Times New Roman" w:hAnsi="Times New Roman" w:cs="Times New Roman"/>
          <w:bCs/>
          <w:sz w:val="28"/>
          <w:szCs w:val="28"/>
          <w:lang w:val="en-US"/>
        </w:rPr>
        <w:t xml:space="preserve"> </w:t>
      </w:r>
      <w:r w:rsidR="00187F15">
        <w:rPr>
          <w:rFonts w:ascii="Times New Roman" w:hAnsi="Times New Roman" w:cs="Times New Roman"/>
          <w:bCs/>
          <w:sz w:val="28"/>
          <w:szCs w:val="28"/>
          <w:lang w:val="en-US"/>
        </w:rPr>
        <w:t>refusal</w:t>
      </w:r>
      <w:r w:rsidR="00187F15" w:rsidRPr="00187F15">
        <w:rPr>
          <w:rFonts w:ascii="Times New Roman" w:hAnsi="Times New Roman" w:cs="Times New Roman"/>
          <w:bCs/>
          <w:sz w:val="28"/>
          <w:szCs w:val="28"/>
          <w:lang w:val="en-US"/>
        </w:rPr>
        <w:t xml:space="preserve"> </w:t>
      </w:r>
      <w:r w:rsidR="00187F15">
        <w:rPr>
          <w:rFonts w:ascii="Times New Roman" w:hAnsi="Times New Roman" w:cs="Times New Roman"/>
          <w:bCs/>
          <w:sz w:val="28"/>
          <w:szCs w:val="28"/>
          <w:lang w:val="en-US"/>
        </w:rPr>
        <w:t>to</w:t>
      </w:r>
      <w:r w:rsidR="00187F15" w:rsidRPr="00187F15">
        <w:rPr>
          <w:rFonts w:ascii="Times New Roman" w:hAnsi="Times New Roman" w:cs="Times New Roman"/>
          <w:bCs/>
          <w:sz w:val="28"/>
          <w:szCs w:val="28"/>
          <w:lang w:val="en-US"/>
        </w:rPr>
        <w:t xml:space="preserve"> </w:t>
      </w:r>
      <w:r w:rsidR="00187F15">
        <w:rPr>
          <w:rFonts w:ascii="Times New Roman" w:hAnsi="Times New Roman" w:cs="Times New Roman"/>
          <w:bCs/>
          <w:sz w:val="28"/>
          <w:szCs w:val="28"/>
          <w:lang w:val="en-US"/>
        </w:rPr>
        <w:t>provide</w:t>
      </w:r>
      <w:r w:rsidR="00187F15" w:rsidRPr="00187F15">
        <w:rPr>
          <w:rFonts w:ascii="Times New Roman" w:hAnsi="Times New Roman" w:cs="Times New Roman"/>
          <w:bCs/>
          <w:sz w:val="28"/>
          <w:szCs w:val="28"/>
          <w:lang w:val="en-US"/>
        </w:rPr>
        <w:t xml:space="preserve"> </w:t>
      </w:r>
      <w:r w:rsidR="00187F15">
        <w:rPr>
          <w:rFonts w:ascii="Times New Roman" w:hAnsi="Times New Roman" w:cs="Times New Roman"/>
          <w:bCs/>
          <w:sz w:val="28"/>
          <w:szCs w:val="28"/>
          <w:lang w:val="en-US"/>
        </w:rPr>
        <w:t>the</w:t>
      </w:r>
      <w:r w:rsidR="00187F15" w:rsidRPr="00187F15">
        <w:rPr>
          <w:rFonts w:ascii="Times New Roman" w:hAnsi="Times New Roman" w:cs="Times New Roman"/>
          <w:bCs/>
          <w:sz w:val="28"/>
          <w:szCs w:val="28"/>
          <w:lang w:val="en-US"/>
        </w:rPr>
        <w:t xml:space="preserve"> </w:t>
      </w:r>
      <w:r w:rsidR="00187F15">
        <w:rPr>
          <w:rFonts w:ascii="Times New Roman" w:hAnsi="Times New Roman" w:cs="Times New Roman"/>
          <w:bCs/>
          <w:sz w:val="28"/>
          <w:szCs w:val="28"/>
          <w:lang w:val="en-US"/>
        </w:rPr>
        <w:t>state</w:t>
      </w:r>
      <w:r w:rsidR="00187F15" w:rsidRPr="00187F15">
        <w:rPr>
          <w:rFonts w:ascii="Times New Roman" w:hAnsi="Times New Roman" w:cs="Times New Roman"/>
          <w:bCs/>
          <w:sz w:val="28"/>
          <w:szCs w:val="28"/>
          <w:lang w:val="en-US"/>
        </w:rPr>
        <w:t xml:space="preserve"> </w:t>
      </w:r>
      <w:r w:rsidR="00187F15">
        <w:rPr>
          <w:rFonts w:ascii="Times New Roman" w:hAnsi="Times New Roman" w:cs="Times New Roman"/>
          <w:bCs/>
          <w:sz w:val="28"/>
          <w:szCs w:val="28"/>
          <w:lang w:val="en-US"/>
        </w:rPr>
        <w:t>service</w:t>
      </w:r>
      <w:r w:rsidR="00187F15" w:rsidRPr="00187F15">
        <w:rPr>
          <w:rFonts w:ascii="Times New Roman" w:hAnsi="Times New Roman" w:cs="Times New Roman"/>
          <w:bCs/>
          <w:sz w:val="28"/>
          <w:szCs w:val="28"/>
          <w:lang w:val="en-US"/>
        </w:rPr>
        <w:t xml:space="preserve"> </w:t>
      </w:r>
      <w:r w:rsidR="00187F15">
        <w:rPr>
          <w:rFonts w:ascii="Times New Roman" w:hAnsi="Times New Roman" w:cs="Times New Roman"/>
          <w:bCs/>
          <w:sz w:val="28"/>
          <w:szCs w:val="28"/>
          <w:lang w:val="en-US"/>
        </w:rPr>
        <w:t>are</w:t>
      </w:r>
      <w:r w:rsidR="00D16AF0" w:rsidRPr="00187F15">
        <w:rPr>
          <w:rFonts w:ascii="Times New Roman" w:hAnsi="Times New Roman" w:cs="Times New Roman"/>
          <w:bCs/>
          <w:sz w:val="28"/>
          <w:szCs w:val="28"/>
          <w:lang w:val="en-US"/>
        </w:rPr>
        <w:t>:</w:t>
      </w:r>
    </w:p>
    <w:p w:rsidR="00D16AF0" w:rsidRPr="00DE2FE9" w:rsidRDefault="00187F15" w:rsidP="00DE2FE9">
      <w:pPr>
        <w:pStyle w:val="22"/>
        <w:shd w:val="clear" w:color="auto" w:fill="auto"/>
        <w:spacing w:before="0" w:after="0" w:line="312" w:lineRule="auto"/>
        <w:ind w:firstLine="580"/>
        <w:rPr>
          <w:rFonts w:ascii="Times New Roman" w:eastAsia="Times New Roman" w:hAnsi="Times New Roman"/>
          <w:bCs/>
          <w:sz w:val="28"/>
          <w:szCs w:val="28"/>
        </w:rPr>
      </w:pPr>
      <w:r>
        <w:rPr>
          <w:rFonts w:ascii="Times New Roman" w:eastAsia="Times New Roman" w:hAnsi="Times New Roman"/>
          <w:bCs/>
          <w:sz w:val="28"/>
          <w:szCs w:val="28"/>
          <w:lang w:val="en-US"/>
        </w:rPr>
        <w:t>submission</w:t>
      </w:r>
      <w:r w:rsidRPr="00187F15">
        <w:rPr>
          <w:rFonts w:ascii="Times New Roman" w:eastAsia="Times New Roman" w:hAnsi="Times New Roman"/>
          <w:bCs/>
          <w:sz w:val="28"/>
          <w:szCs w:val="28"/>
          <w:lang w:val="en-US"/>
        </w:rPr>
        <w:t xml:space="preserve"> </w:t>
      </w:r>
      <w:r>
        <w:rPr>
          <w:rFonts w:ascii="Times New Roman" w:eastAsia="Times New Roman" w:hAnsi="Times New Roman"/>
          <w:bCs/>
          <w:sz w:val="28"/>
          <w:szCs w:val="28"/>
          <w:lang w:val="en-US"/>
        </w:rPr>
        <w:t>of an incomplete set of documents needed in accordance with these Regulations</w:t>
      </w:r>
      <w:r w:rsidR="00D16AF0" w:rsidRPr="00DE2FE9">
        <w:rPr>
          <w:rFonts w:ascii="Times New Roman" w:eastAsia="Times New Roman" w:hAnsi="Times New Roman"/>
          <w:bCs/>
          <w:sz w:val="28"/>
          <w:szCs w:val="28"/>
        </w:rPr>
        <w:t>;</w:t>
      </w:r>
    </w:p>
    <w:p w:rsidR="00CD06BE" w:rsidRPr="00DE2FE9" w:rsidRDefault="00936C96" w:rsidP="00DE2FE9">
      <w:pPr>
        <w:pStyle w:val="22"/>
        <w:shd w:val="clear" w:color="auto" w:fill="auto"/>
        <w:spacing w:before="0" w:after="0" w:line="312" w:lineRule="auto"/>
        <w:ind w:firstLine="580"/>
        <w:rPr>
          <w:rFonts w:ascii="Times New Roman" w:eastAsia="Times New Roman" w:hAnsi="Times New Roman"/>
          <w:bCs/>
          <w:sz w:val="28"/>
          <w:szCs w:val="28"/>
        </w:rPr>
      </w:pPr>
      <w:r>
        <w:rPr>
          <w:rFonts w:ascii="Times New Roman" w:eastAsia="Times New Roman" w:hAnsi="Times New Roman"/>
          <w:bCs/>
          <w:sz w:val="28"/>
          <w:szCs w:val="28"/>
          <w:lang w:val="en-US"/>
        </w:rPr>
        <w:t>violation</w:t>
      </w:r>
      <w:r w:rsidRPr="00422B4B">
        <w:rPr>
          <w:rFonts w:ascii="Times New Roman" w:eastAsia="Times New Roman" w:hAnsi="Times New Roman"/>
          <w:bCs/>
          <w:sz w:val="28"/>
          <w:szCs w:val="28"/>
          <w:lang w:val="en-US"/>
        </w:rPr>
        <w:t xml:space="preserve"> </w:t>
      </w:r>
      <w:r>
        <w:rPr>
          <w:rFonts w:ascii="Times New Roman" w:eastAsia="Times New Roman" w:hAnsi="Times New Roman"/>
          <w:bCs/>
          <w:sz w:val="28"/>
          <w:szCs w:val="28"/>
          <w:lang w:val="en-US"/>
        </w:rPr>
        <w:t>of</w:t>
      </w:r>
      <w:r w:rsidRPr="00422B4B">
        <w:rPr>
          <w:rFonts w:ascii="Times New Roman" w:eastAsia="Times New Roman" w:hAnsi="Times New Roman"/>
          <w:bCs/>
          <w:sz w:val="28"/>
          <w:szCs w:val="28"/>
          <w:lang w:val="en-US"/>
        </w:rPr>
        <w:t xml:space="preserve"> </w:t>
      </w:r>
      <w:r>
        <w:rPr>
          <w:rFonts w:ascii="Times New Roman" w:eastAsia="Times New Roman" w:hAnsi="Times New Roman"/>
          <w:bCs/>
          <w:sz w:val="28"/>
          <w:szCs w:val="28"/>
          <w:lang w:val="en-US"/>
        </w:rPr>
        <w:t>the</w:t>
      </w:r>
      <w:r w:rsidRPr="00422B4B">
        <w:rPr>
          <w:rFonts w:ascii="Times New Roman" w:eastAsia="Times New Roman" w:hAnsi="Times New Roman"/>
          <w:bCs/>
          <w:sz w:val="28"/>
          <w:szCs w:val="28"/>
          <w:lang w:val="en-US"/>
        </w:rPr>
        <w:t xml:space="preserve"> </w:t>
      </w:r>
      <w:r>
        <w:rPr>
          <w:rFonts w:ascii="Times New Roman" w:eastAsia="Times New Roman" w:hAnsi="Times New Roman"/>
          <w:bCs/>
          <w:sz w:val="28"/>
          <w:szCs w:val="28"/>
          <w:lang w:val="en-US"/>
        </w:rPr>
        <w:t>document</w:t>
      </w:r>
      <w:r w:rsidR="00422B4B">
        <w:rPr>
          <w:rFonts w:ascii="Times New Roman" w:eastAsia="Times New Roman" w:hAnsi="Times New Roman"/>
          <w:bCs/>
          <w:sz w:val="28"/>
          <w:szCs w:val="28"/>
          <w:lang w:val="en-US"/>
        </w:rPr>
        <w:t>ation rules by the applicant</w:t>
      </w:r>
      <w:r w:rsidR="008C0B75" w:rsidRPr="00422B4B">
        <w:rPr>
          <w:rFonts w:ascii="Times New Roman" w:eastAsia="Times New Roman" w:hAnsi="Times New Roman"/>
          <w:bCs/>
          <w:sz w:val="28"/>
          <w:szCs w:val="28"/>
          <w:lang w:val="en-US"/>
        </w:rPr>
        <w:t>;</w:t>
      </w:r>
    </w:p>
    <w:p w:rsidR="00D16AF0" w:rsidRPr="00DE2FE9" w:rsidRDefault="00422B4B" w:rsidP="00DE2FE9">
      <w:pPr>
        <w:pStyle w:val="22"/>
        <w:shd w:val="clear" w:color="auto" w:fill="auto"/>
        <w:spacing w:before="0" w:after="0" w:line="312" w:lineRule="auto"/>
        <w:ind w:firstLine="580"/>
        <w:rPr>
          <w:rFonts w:ascii="Times New Roman" w:eastAsia="Times New Roman" w:hAnsi="Times New Roman"/>
          <w:bCs/>
          <w:sz w:val="28"/>
          <w:szCs w:val="28"/>
        </w:rPr>
      </w:pPr>
      <w:r>
        <w:rPr>
          <w:rFonts w:ascii="Times New Roman" w:eastAsia="Times New Roman" w:hAnsi="Times New Roman"/>
          <w:bCs/>
          <w:sz w:val="28"/>
          <w:szCs w:val="28"/>
          <w:lang w:val="en-US"/>
        </w:rPr>
        <w:t>negative</w:t>
      </w:r>
      <w:r w:rsidRPr="00634B16">
        <w:rPr>
          <w:rFonts w:ascii="Times New Roman" w:eastAsia="Times New Roman" w:hAnsi="Times New Roman"/>
          <w:bCs/>
          <w:sz w:val="28"/>
          <w:szCs w:val="28"/>
          <w:lang w:val="en-US"/>
        </w:rPr>
        <w:t xml:space="preserve"> </w:t>
      </w:r>
      <w:r>
        <w:rPr>
          <w:rFonts w:ascii="Times New Roman" w:eastAsia="Times New Roman" w:hAnsi="Times New Roman"/>
          <w:bCs/>
          <w:sz w:val="28"/>
          <w:szCs w:val="28"/>
          <w:lang w:val="en-US"/>
        </w:rPr>
        <w:t>findings</w:t>
      </w:r>
      <w:r w:rsidR="00634B16" w:rsidRPr="00634B16">
        <w:rPr>
          <w:rFonts w:ascii="Times New Roman" w:eastAsia="Times New Roman" w:hAnsi="Times New Roman"/>
          <w:bCs/>
          <w:sz w:val="28"/>
          <w:szCs w:val="28"/>
          <w:lang w:val="en-US"/>
        </w:rPr>
        <w:t xml:space="preserve"> </w:t>
      </w:r>
      <w:r w:rsidR="00634B16">
        <w:rPr>
          <w:rFonts w:ascii="Times New Roman" w:eastAsia="Times New Roman" w:hAnsi="Times New Roman"/>
          <w:bCs/>
          <w:sz w:val="28"/>
          <w:szCs w:val="28"/>
          <w:lang w:val="en-US"/>
        </w:rPr>
        <w:t>of</w:t>
      </w:r>
      <w:r w:rsidR="00634B16" w:rsidRPr="00634B16">
        <w:rPr>
          <w:rFonts w:ascii="Times New Roman" w:eastAsia="Times New Roman" w:hAnsi="Times New Roman"/>
          <w:bCs/>
          <w:sz w:val="28"/>
          <w:szCs w:val="28"/>
          <w:lang w:val="en-US"/>
        </w:rPr>
        <w:t xml:space="preserve"> </w:t>
      </w:r>
      <w:r w:rsidR="00634B16">
        <w:rPr>
          <w:rFonts w:ascii="Times New Roman" w:eastAsia="Times New Roman" w:hAnsi="Times New Roman"/>
          <w:bCs/>
          <w:sz w:val="28"/>
          <w:szCs w:val="28"/>
          <w:lang w:val="en-US"/>
        </w:rPr>
        <w:t>medical</w:t>
      </w:r>
      <w:r w:rsidR="00634B16" w:rsidRPr="00634B16">
        <w:rPr>
          <w:rFonts w:ascii="Times New Roman" w:eastAsia="Times New Roman" w:hAnsi="Times New Roman"/>
          <w:bCs/>
          <w:sz w:val="28"/>
          <w:szCs w:val="28"/>
          <w:lang w:val="en-US"/>
        </w:rPr>
        <w:t xml:space="preserve"> </w:t>
      </w:r>
      <w:r w:rsidR="00634B16">
        <w:rPr>
          <w:rFonts w:ascii="Times New Roman" w:eastAsia="Times New Roman" w:hAnsi="Times New Roman"/>
          <w:bCs/>
          <w:sz w:val="28"/>
          <w:szCs w:val="28"/>
          <w:lang w:val="en-US"/>
        </w:rPr>
        <w:t>examination</w:t>
      </w:r>
      <w:r w:rsidR="00634B16" w:rsidRPr="00634B16">
        <w:rPr>
          <w:rFonts w:ascii="Times New Roman" w:eastAsia="Times New Roman" w:hAnsi="Times New Roman"/>
          <w:bCs/>
          <w:sz w:val="28"/>
          <w:szCs w:val="28"/>
          <w:lang w:val="en-US"/>
        </w:rPr>
        <w:t xml:space="preserve"> </w:t>
      </w:r>
      <w:r w:rsidR="00634B16">
        <w:rPr>
          <w:rFonts w:ascii="Times New Roman" w:eastAsia="Times New Roman" w:hAnsi="Times New Roman"/>
          <w:bCs/>
          <w:sz w:val="28"/>
          <w:szCs w:val="28"/>
          <w:lang w:val="en-US"/>
        </w:rPr>
        <w:t>and</w:t>
      </w:r>
      <w:r w:rsidR="00634B16" w:rsidRPr="00634B16">
        <w:rPr>
          <w:rFonts w:ascii="Times New Roman" w:eastAsia="Times New Roman" w:hAnsi="Times New Roman"/>
          <w:bCs/>
          <w:sz w:val="28"/>
          <w:szCs w:val="28"/>
          <w:lang w:val="en-US"/>
        </w:rPr>
        <w:t xml:space="preserve"> </w:t>
      </w:r>
      <w:r w:rsidR="00634B16">
        <w:rPr>
          <w:rFonts w:ascii="Times New Roman" w:eastAsia="Times New Roman" w:hAnsi="Times New Roman"/>
          <w:bCs/>
          <w:sz w:val="28"/>
          <w:szCs w:val="28"/>
          <w:lang w:val="en-US"/>
        </w:rPr>
        <w:t>psychophysiological</w:t>
      </w:r>
      <w:r w:rsidR="00634B16" w:rsidRPr="00634B16">
        <w:rPr>
          <w:rFonts w:ascii="Times New Roman" w:eastAsia="Times New Roman" w:hAnsi="Times New Roman"/>
          <w:bCs/>
          <w:sz w:val="28"/>
          <w:szCs w:val="28"/>
          <w:lang w:val="en-US"/>
        </w:rPr>
        <w:t xml:space="preserve"> </w:t>
      </w:r>
      <w:r w:rsidR="00634B16">
        <w:rPr>
          <w:rFonts w:ascii="Times New Roman" w:eastAsia="Times New Roman" w:hAnsi="Times New Roman"/>
          <w:bCs/>
          <w:sz w:val="28"/>
          <w:szCs w:val="28"/>
          <w:lang w:val="en-US"/>
        </w:rPr>
        <w:t>study</w:t>
      </w:r>
      <w:r w:rsidR="00D16AF0" w:rsidRPr="00DE2FE9">
        <w:rPr>
          <w:rFonts w:ascii="Times New Roman" w:eastAsia="Times New Roman" w:hAnsi="Times New Roman"/>
          <w:bCs/>
          <w:sz w:val="28"/>
          <w:szCs w:val="28"/>
        </w:rPr>
        <w:t>;</w:t>
      </w:r>
    </w:p>
    <w:p w:rsidR="00D16AF0" w:rsidRPr="00DE2FE9" w:rsidRDefault="00D20C94" w:rsidP="00DE2FE9">
      <w:pPr>
        <w:pStyle w:val="22"/>
        <w:shd w:val="clear" w:color="auto" w:fill="auto"/>
        <w:spacing w:before="0" w:after="0" w:line="312" w:lineRule="auto"/>
        <w:ind w:firstLine="580"/>
        <w:rPr>
          <w:rFonts w:ascii="Times New Roman" w:eastAsia="Times New Roman" w:hAnsi="Times New Roman"/>
          <w:bCs/>
          <w:sz w:val="28"/>
          <w:szCs w:val="28"/>
        </w:rPr>
      </w:pPr>
      <w:r>
        <w:rPr>
          <w:rFonts w:ascii="Times New Roman" w:eastAsia="Times New Roman" w:hAnsi="Times New Roman"/>
          <w:bCs/>
          <w:sz w:val="28"/>
          <w:szCs w:val="28"/>
          <w:lang w:val="en-US"/>
        </w:rPr>
        <w:t>non-compliance of information on the applicant with the established qualification requirements</w:t>
      </w:r>
      <w:r w:rsidR="00D16AF0" w:rsidRPr="00DE2FE9">
        <w:rPr>
          <w:rFonts w:ascii="Times New Roman" w:eastAsia="Times New Roman" w:hAnsi="Times New Roman"/>
          <w:bCs/>
          <w:sz w:val="28"/>
          <w:szCs w:val="28"/>
        </w:rPr>
        <w:t>;</w:t>
      </w:r>
    </w:p>
    <w:p w:rsidR="00D16AF0" w:rsidRPr="00DE2FE9" w:rsidRDefault="005828A5" w:rsidP="00DE2FE9">
      <w:pPr>
        <w:pStyle w:val="22"/>
        <w:shd w:val="clear" w:color="auto" w:fill="auto"/>
        <w:spacing w:before="0" w:after="0" w:line="312" w:lineRule="auto"/>
        <w:ind w:firstLine="580"/>
        <w:rPr>
          <w:rFonts w:ascii="Times New Roman" w:eastAsia="Times New Roman" w:hAnsi="Times New Roman"/>
          <w:bCs/>
          <w:sz w:val="28"/>
          <w:szCs w:val="28"/>
        </w:rPr>
      </w:pPr>
      <w:r>
        <w:rPr>
          <w:rFonts w:ascii="Times New Roman" w:eastAsia="Times New Roman" w:hAnsi="Times New Roman"/>
          <w:bCs/>
          <w:sz w:val="28"/>
          <w:szCs w:val="28"/>
          <w:lang w:val="en-US"/>
        </w:rPr>
        <w:t>detection of unreliable information</w:t>
      </w:r>
      <w:r w:rsidR="00D16AF0" w:rsidRPr="00DE2FE9">
        <w:rPr>
          <w:rFonts w:ascii="Times New Roman" w:eastAsia="Times New Roman" w:hAnsi="Times New Roman"/>
          <w:bCs/>
          <w:sz w:val="28"/>
          <w:szCs w:val="28"/>
        </w:rPr>
        <w:t>;</w:t>
      </w:r>
    </w:p>
    <w:p w:rsidR="00D16AF0" w:rsidRPr="00DE2FE9" w:rsidRDefault="009F31FA" w:rsidP="00DE2FE9">
      <w:pPr>
        <w:pStyle w:val="22"/>
        <w:shd w:val="clear" w:color="auto" w:fill="auto"/>
        <w:spacing w:before="0" w:after="0" w:line="312" w:lineRule="auto"/>
        <w:ind w:firstLine="580"/>
        <w:rPr>
          <w:rFonts w:ascii="Times New Roman" w:eastAsia="Times New Roman" w:hAnsi="Times New Roman"/>
          <w:bCs/>
          <w:sz w:val="28"/>
          <w:szCs w:val="28"/>
        </w:rPr>
      </w:pPr>
      <w:r>
        <w:rPr>
          <w:rFonts w:ascii="Times New Roman" w:eastAsia="Times New Roman" w:hAnsi="Times New Roman"/>
          <w:bCs/>
          <w:sz w:val="28"/>
          <w:szCs w:val="28"/>
          <w:lang w:val="en-US"/>
        </w:rPr>
        <w:t xml:space="preserve">the </w:t>
      </w:r>
      <w:r w:rsidR="005828A5">
        <w:rPr>
          <w:rFonts w:ascii="Times New Roman" w:eastAsia="Times New Roman" w:hAnsi="Times New Roman"/>
          <w:bCs/>
          <w:sz w:val="28"/>
          <w:szCs w:val="28"/>
          <w:lang w:val="en-US"/>
        </w:rPr>
        <w:t>applicant’s failure to arrive for theoretical knowledge test</w:t>
      </w:r>
      <w:r w:rsidR="00D16AF0" w:rsidRPr="00DE2FE9">
        <w:rPr>
          <w:rFonts w:ascii="Times New Roman" w:eastAsia="Times New Roman" w:hAnsi="Times New Roman"/>
          <w:bCs/>
          <w:sz w:val="28"/>
          <w:szCs w:val="28"/>
        </w:rPr>
        <w:t>;</w:t>
      </w:r>
    </w:p>
    <w:p w:rsidR="00D16AF0" w:rsidRPr="00DE2FE9" w:rsidRDefault="00496DC2" w:rsidP="00DE2FE9">
      <w:pPr>
        <w:pStyle w:val="22"/>
        <w:shd w:val="clear" w:color="auto" w:fill="auto"/>
        <w:spacing w:before="0" w:after="0" w:line="312" w:lineRule="auto"/>
        <w:ind w:firstLine="580"/>
        <w:rPr>
          <w:rFonts w:ascii="Times New Roman" w:eastAsia="Times New Roman" w:hAnsi="Times New Roman"/>
          <w:bCs/>
          <w:sz w:val="28"/>
          <w:szCs w:val="28"/>
        </w:rPr>
      </w:pPr>
      <w:r>
        <w:rPr>
          <w:rFonts w:ascii="Times New Roman" w:eastAsia="Times New Roman" w:hAnsi="Times New Roman"/>
          <w:bCs/>
          <w:sz w:val="28"/>
          <w:szCs w:val="28"/>
          <w:lang w:val="en-US"/>
        </w:rPr>
        <w:lastRenderedPageBreak/>
        <w:t>a</w:t>
      </w:r>
      <w:r w:rsidRPr="00496DC2">
        <w:rPr>
          <w:rFonts w:ascii="Times New Roman" w:eastAsia="Times New Roman" w:hAnsi="Times New Roman"/>
          <w:bCs/>
          <w:sz w:val="28"/>
          <w:szCs w:val="28"/>
          <w:lang w:val="en-US"/>
        </w:rPr>
        <w:t xml:space="preserve"> </w:t>
      </w:r>
      <w:r w:rsidR="009E5C61">
        <w:rPr>
          <w:rFonts w:ascii="Times New Roman" w:eastAsia="Times New Roman" w:hAnsi="Times New Roman"/>
          <w:bCs/>
          <w:sz w:val="28"/>
          <w:szCs w:val="28"/>
          <w:lang w:val="en-US"/>
        </w:rPr>
        <w:t>negative</w:t>
      </w:r>
      <w:r w:rsidR="009E5C61" w:rsidRPr="00496DC2">
        <w:rPr>
          <w:rFonts w:ascii="Times New Roman" w:eastAsia="Times New Roman" w:hAnsi="Times New Roman"/>
          <w:bCs/>
          <w:sz w:val="28"/>
          <w:szCs w:val="28"/>
          <w:lang w:val="en-US"/>
        </w:rPr>
        <w:t xml:space="preserve"> </w:t>
      </w:r>
      <w:r w:rsidR="009E5C61">
        <w:rPr>
          <w:rFonts w:ascii="Times New Roman" w:eastAsia="Times New Roman" w:hAnsi="Times New Roman"/>
          <w:bCs/>
          <w:sz w:val="28"/>
          <w:szCs w:val="28"/>
          <w:lang w:val="en-US"/>
        </w:rPr>
        <w:t>result</w:t>
      </w:r>
      <w:r w:rsidR="009E5C61" w:rsidRPr="00496DC2">
        <w:rPr>
          <w:rFonts w:ascii="Times New Roman" w:eastAsia="Times New Roman" w:hAnsi="Times New Roman"/>
          <w:bCs/>
          <w:sz w:val="28"/>
          <w:szCs w:val="28"/>
          <w:lang w:val="en-US"/>
        </w:rPr>
        <w:t xml:space="preserve"> </w:t>
      </w:r>
      <w:r>
        <w:rPr>
          <w:rFonts w:ascii="Times New Roman" w:eastAsia="Times New Roman" w:hAnsi="Times New Roman"/>
          <w:bCs/>
          <w:sz w:val="28"/>
          <w:szCs w:val="28"/>
          <w:lang w:val="en-US"/>
        </w:rPr>
        <w:t>of the applicant’s theoretical knowledge test – for managing and operating personnel and departmental (production) control personnel</w:t>
      </w:r>
      <w:r w:rsidR="00D16AF0" w:rsidRPr="00DE2FE9">
        <w:rPr>
          <w:rFonts w:ascii="Times New Roman" w:eastAsia="Times New Roman" w:hAnsi="Times New Roman"/>
          <w:bCs/>
          <w:sz w:val="28"/>
          <w:szCs w:val="28"/>
        </w:rPr>
        <w:t>;</w:t>
      </w:r>
    </w:p>
    <w:p w:rsidR="00D16AF0" w:rsidRPr="00496DC2" w:rsidRDefault="00496DC2" w:rsidP="00DE2FE9">
      <w:pPr>
        <w:pStyle w:val="ConsPlusNormal"/>
        <w:spacing w:line="312" w:lineRule="auto"/>
        <w:ind w:firstLine="540"/>
        <w:jc w:val="both"/>
        <w:rPr>
          <w:rFonts w:ascii="Times New Roman" w:hAnsi="Times New Roman" w:cs="Times New Roman"/>
          <w:bCs/>
          <w:sz w:val="28"/>
          <w:szCs w:val="28"/>
          <w:lang w:val="en-US"/>
        </w:rPr>
      </w:pPr>
      <w:r>
        <w:rPr>
          <w:rFonts w:ascii="Times New Roman" w:hAnsi="Times New Roman" w:cs="Times New Roman"/>
          <w:bCs/>
          <w:sz w:val="28"/>
          <w:szCs w:val="28"/>
          <w:lang w:val="en-US"/>
        </w:rPr>
        <w:t>a</w:t>
      </w:r>
      <w:r w:rsidRPr="00496DC2">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negative</w:t>
      </w:r>
      <w:r w:rsidRPr="00496DC2">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result</w:t>
      </w:r>
      <w:r w:rsidRPr="00496DC2">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of</w:t>
      </w:r>
      <w:r w:rsidRPr="00496DC2">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the</w:t>
      </w:r>
      <w:r w:rsidRPr="00496DC2">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practical</w:t>
      </w:r>
      <w:r w:rsidRPr="00496DC2">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skills test – for operating personnel</w:t>
      </w:r>
      <w:r w:rsidR="00D16AF0" w:rsidRPr="00496DC2">
        <w:rPr>
          <w:rFonts w:ascii="Times New Roman" w:hAnsi="Times New Roman" w:cs="Times New Roman"/>
          <w:bCs/>
          <w:sz w:val="28"/>
          <w:szCs w:val="28"/>
          <w:lang w:val="en-US"/>
        </w:rPr>
        <w:t>;</w:t>
      </w:r>
    </w:p>
    <w:p w:rsidR="00D16AF0" w:rsidRPr="00496DC2" w:rsidRDefault="00496DC2"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violation of the conditions of the earlier issued permit and/or requirements of regulatory legal documents in the field of the use of atomic energy for the validity period of the earlier issued permit</w:t>
      </w:r>
      <w:r w:rsidR="00D16AF0" w:rsidRPr="00496DC2">
        <w:rPr>
          <w:rFonts w:ascii="Times New Roman" w:hAnsi="Times New Roman" w:cs="Times New Roman"/>
          <w:sz w:val="28"/>
          <w:szCs w:val="28"/>
          <w:lang w:val="en-US"/>
        </w:rPr>
        <w:t xml:space="preserve"> (</w:t>
      </w:r>
      <w:r>
        <w:rPr>
          <w:rFonts w:ascii="Times New Roman" w:hAnsi="Times New Roman" w:cs="Times New Roman"/>
          <w:sz w:val="28"/>
          <w:szCs w:val="28"/>
          <w:lang w:val="en-US"/>
        </w:rPr>
        <w:t>to extend the validity period of the permit)</w:t>
      </w:r>
      <w:r w:rsidR="00D16AF0" w:rsidRPr="00496DC2">
        <w:rPr>
          <w:rFonts w:ascii="Times New Roman" w:hAnsi="Times New Roman" w:cs="Times New Roman"/>
          <w:sz w:val="28"/>
          <w:szCs w:val="28"/>
          <w:lang w:val="en-US"/>
        </w:rPr>
        <w:t>.</w:t>
      </w:r>
    </w:p>
    <w:p w:rsidR="006855A6" w:rsidRPr="00F13118" w:rsidRDefault="00F13118"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When</w:t>
      </w:r>
      <w:r w:rsidRPr="00F13118">
        <w:rPr>
          <w:rFonts w:ascii="Times New Roman" w:hAnsi="Times New Roman" w:cs="Times New Roman"/>
          <w:sz w:val="28"/>
          <w:szCs w:val="28"/>
          <w:lang w:val="en-US"/>
        </w:rPr>
        <w:t xml:space="preserve"> </w:t>
      </w:r>
      <w:r>
        <w:rPr>
          <w:rFonts w:ascii="Times New Roman" w:hAnsi="Times New Roman" w:cs="Times New Roman"/>
          <w:sz w:val="28"/>
          <w:szCs w:val="28"/>
          <w:lang w:val="en-US"/>
        </w:rPr>
        <w:t>decided</w:t>
      </w:r>
      <w:r w:rsidRPr="00F13118">
        <w:rPr>
          <w:rFonts w:ascii="Times New Roman" w:hAnsi="Times New Roman" w:cs="Times New Roman"/>
          <w:sz w:val="28"/>
          <w:szCs w:val="28"/>
          <w:lang w:val="en-US"/>
        </w:rPr>
        <w:t xml:space="preserve"> </w:t>
      </w:r>
      <w:r>
        <w:rPr>
          <w:rFonts w:ascii="Times New Roman" w:hAnsi="Times New Roman" w:cs="Times New Roman"/>
          <w:sz w:val="28"/>
          <w:szCs w:val="28"/>
          <w:lang w:val="en-US"/>
        </w:rPr>
        <w:t>that</w:t>
      </w:r>
      <w:r w:rsidRPr="00F13118">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F13118">
        <w:rPr>
          <w:rFonts w:ascii="Times New Roman" w:hAnsi="Times New Roman" w:cs="Times New Roman"/>
          <w:sz w:val="28"/>
          <w:szCs w:val="28"/>
          <w:lang w:val="en-US"/>
        </w:rPr>
        <w:t xml:space="preserve"> </w:t>
      </w:r>
      <w:r>
        <w:rPr>
          <w:rFonts w:ascii="Times New Roman" w:hAnsi="Times New Roman" w:cs="Times New Roman"/>
          <w:sz w:val="28"/>
          <w:szCs w:val="28"/>
          <w:lang w:val="en-US"/>
        </w:rPr>
        <w:t>state</w:t>
      </w:r>
      <w:r w:rsidRPr="00F13118">
        <w:rPr>
          <w:rFonts w:ascii="Times New Roman" w:hAnsi="Times New Roman" w:cs="Times New Roman"/>
          <w:sz w:val="28"/>
          <w:szCs w:val="28"/>
          <w:lang w:val="en-US"/>
        </w:rPr>
        <w:t xml:space="preserve"> </w:t>
      </w:r>
      <w:r>
        <w:rPr>
          <w:rFonts w:ascii="Times New Roman" w:hAnsi="Times New Roman" w:cs="Times New Roman"/>
          <w:sz w:val="28"/>
          <w:szCs w:val="28"/>
          <w:lang w:val="en-US"/>
        </w:rPr>
        <w:t>service</w:t>
      </w:r>
      <w:r w:rsidRPr="00F13118">
        <w:rPr>
          <w:rFonts w:ascii="Times New Roman" w:hAnsi="Times New Roman" w:cs="Times New Roman"/>
          <w:sz w:val="28"/>
          <w:szCs w:val="28"/>
          <w:lang w:val="en-US"/>
        </w:rPr>
        <w:t xml:space="preserve"> </w:t>
      </w:r>
      <w:r>
        <w:rPr>
          <w:rFonts w:ascii="Times New Roman" w:hAnsi="Times New Roman" w:cs="Times New Roman"/>
          <w:sz w:val="28"/>
          <w:szCs w:val="28"/>
          <w:lang w:val="en-US"/>
        </w:rPr>
        <w:t>cannot be provided, the set of documents will be sent back to the applicant</w:t>
      </w:r>
      <w:r w:rsidR="000A57E7" w:rsidRPr="00F13118">
        <w:rPr>
          <w:rFonts w:ascii="Times New Roman" w:hAnsi="Times New Roman" w:cs="Times New Roman"/>
          <w:sz w:val="28"/>
          <w:szCs w:val="28"/>
          <w:lang w:val="en-US"/>
        </w:rPr>
        <w:t>.</w:t>
      </w:r>
    </w:p>
    <w:p w:rsidR="00B578F1" w:rsidRPr="00F13118" w:rsidRDefault="00B578F1" w:rsidP="00DE2FE9">
      <w:pPr>
        <w:pStyle w:val="ConsPlusNormal"/>
        <w:spacing w:line="312" w:lineRule="auto"/>
        <w:ind w:firstLine="540"/>
        <w:jc w:val="both"/>
        <w:rPr>
          <w:rFonts w:ascii="Times New Roman" w:hAnsi="Times New Roman" w:cs="Times New Roman"/>
          <w:sz w:val="28"/>
          <w:szCs w:val="28"/>
          <w:lang w:val="en-US"/>
        </w:rPr>
      </w:pPr>
    </w:p>
    <w:p w:rsidR="00D16AF0" w:rsidRPr="00FE3B3D" w:rsidRDefault="00FE3B3D" w:rsidP="00231488">
      <w:pPr>
        <w:pStyle w:val="ConsPlusNormal"/>
        <w:ind w:firstLine="539"/>
        <w:jc w:val="center"/>
        <w:rPr>
          <w:rFonts w:ascii="Times New Roman" w:hAnsi="Times New Roman" w:cs="Times New Roman"/>
          <w:sz w:val="28"/>
          <w:szCs w:val="28"/>
          <w:lang w:val="en-US"/>
        </w:rPr>
      </w:pPr>
      <w:r>
        <w:rPr>
          <w:rFonts w:ascii="Times New Roman" w:hAnsi="Times New Roman" w:cs="Times New Roman"/>
          <w:sz w:val="28"/>
          <w:szCs w:val="28"/>
          <w:lang w:val="en-US"/>
        </w:rPr>
        <w:t>List</w:t>
      </w:r>
      <w:r w:rsidRPr="00FE3B3D">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FE3B3D">
        <w:rPr>
          <w:rFonts w:ascii="Times New Roman" w:hAnsi="Times New Roman" w:cs="Times New Roman"/>
          <w:sz w:val="28"/>
          <w:szCs w:val="28"/>
          <w:lang w:val="en-US"/>
        </w:rPr>
        <w:t xml:space="preserve"> </w:t>
      </w:r>
      <w:r>
        <w:rPr>
          <w:rFonts w:ascii="Times New Roman" w:hAnsi="Times New Roman" w:cs="Times New Roman"/>
          <w:sz w:val="28"/>
          <w:szCs w:val="28"/>
          <w:lang w:val="en-US"/>
        </w:rPr>
        <w:t>Services</w:t>
      </w:r>
      <w:r w:rsidRPr="00FE3B3D">
        <w:rPr>
          <w:rFonts w:ascii="Times New Roman" w:hAnsi="Times New Roman" w:cs="Times New Roman"/>
          <w:sz w:val="28"/>
          <w:szCs w:val="28"/>
          <w:lang w:val="en-US"/>
        </w:rPr>
        <w:t xml:space="preserve">, </w:t>
      </w:r>
      <w:r>
        <w:rPr>
          <w:rFonts w:ascii="Times New Roman" w:hAnsi="Times New Roman" w:cs="Times New Roman"/>
          <w:sz w:val="28"/>
          <w:szCs w:val="28"/>
          <w:lang w:val="en-US"/>
        </w:rPr>
        <w:t>Which</w:t>
      </w:r>
      <w:r w:rsidRPr="00FE3B3D">
        <w:rPr>
          <w:rFonts w:ascii="Times New Roman" w:hAnsi="Times New Roman" w:cs="Times New Roman"/>
          <w:sz w:val="28"/>
          <w:szCs w:val="28"/>
          <w:lang w:val="en-US"/>
        </w:rPr>
        <w:t xml:space="preserve"> </w:t>
      </w:r>
      <w:r>
        <w:rPr>
          <w:rFonts w:ascii="Times New Roman" w:hAnsi="Times New Roman" w:cs="Times New Roman"/>
          <w:sz w:val="28"/>
          <w:szCs w:val="28"/>
          <w:lang w:val="en-US"/>
        </w:rPr>
        <w:t>Are</w:t>
      </w:r>
      <w:r w:rsidRPr="00FE3B3D">
        <w:rPr>
          <w:rFonts w:ascii="Times New Roman" w:hAnsi="Times New Roman" w:cs="Times New Roman"/>
          <w:sz w:val="28"/>
          <w:szCs w:val="28"/>
          <w:lang w:val="en-US"/>
        </w:rPr>
        <w:t xml:space="preserve"> </w:t>
      </w:r>
      <w:r>
        <w:rPr>
          <w:rFonts w:ascii="Times New Roman" w:hAnsi="Times New Roman" w:cs="Times New Roman"/>
          <w:sz w:val="28"/>
          <w:szCs w:val="28"/>
          <w:lang w:val="en-US"/>
        </w:rPr>
        <w:t>Necessary</w:t>
      </w:r>
      <w:r w:rsidRPr="00FE3B3D">
        <w:rPr>
          <w:rFonts w:ascii="Times New Roman" w:hAnsi="Times New Roman" w:cs="Times New Roman"/>
          <w:sz w:val="28"/>
          <w:szCs w:val="28"/>
          <w:lang w:val="en-US"/>
        </w:rPr>
        <w:t xml:space="preserve"> </w:t>
      </w:r>
      <w:r>
        <w:rPr>
          <w:rFonts w:ascii="Times New Roman" w:hAnsi="Times New Roman" w:cs="Times New Roman"/>
          <w:sz w:val="28"/>
          <w:szCs w:val="28"/>
          <w:lang w:val="en-US"/>
        </w:rPr>
        <w:t>and</w:t>
      </w:r>
      <w:r w:rsidRPr="00FE3B3D">
        <w:rPr>
          <w:rFonts w:ascii="Times New Roman" w:hAnsi="Times New Roman" w:cs="Times New Roman"/>
          <w:sz w:val="28"/>
          <w:szCs w:val="28"/>
          <w:lang w:val="en-US"/>
        </w:rPr>
        <w:t xml:space="preserve"> </w:t>
      </w:r>
      <w:r>
        <w:rPr>
          <w:rFonts w:ascii="Times New Roman" w:hAnsi="Times New Roman" w:cs="Times New Roman"/>
          <w:sz w:val="28"/>
          <w:szCs w:val="28"/>
          <w:lang w:val="en-US"/>
        </w:rPr>
        <w:t>Obligatory</w:t>
      </w:r>
      <w:r w:rsidRPr="00FE3B3D">
        <w:rPr>
          <w:rFonts w:ascii="Times New Roman" w:hAnsi="Times New Roman" w:cs="Times New Roman"/>
          <w:sz w:val="28"/>
          <w:szCs w:val="28"/>
          <w:lang w:val="en-US"/>
        </w:rPr>
        <w:t xml:space="preserve"> </w:t>
      </w:r>
      <w:r>
        <w:rPr>
          <w:rFonts w:ascii="Times New Roman" w:hAnsi="Times New Roman" w:cs="Times New Roman"/>
          <w:sz w:val="28"/>
          <w:szCs w:val="28"/>
          <w:lang w:val="en-US"/>
        </w:rPr>
        <w:t>for</w:t>
      </w:r>
      <w:r w:rsidRPr="00FE3B3D">
        <w:rPr>
          <w:rFonts w:ascii="Times New Roman" w:hAnsi="Times New Roman" w:cs="Times New Roman"/>
          <w:sz w:val="28"/>
          <w:szCs w:val="28"/>
          <w:lang w:val="en-US"/>
        </w:rPr>
        <w:t xml:space="preserve"> </w:t>
      </w:r>
      <w:r>
        <w:rPr>
          <w:rFonts w:ascii="Times New Roman" w:hAnsi="Times New Roman" w:cs="Times New Roman"/>
          <w:sz w:val="28"/>
          <w:szCs w:val="28"/>
          <w:lang w:val="en-US"/>
        </w:rPr>
        <w:t>Provision</w:t>
      </w:r>
      <w:r w:rsidRPr="00FE3B3D">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FE3B3D">
        <w:rPr>
          <w:rFonts w:ascii="Times New Roman" w:hAnsi="Times New Roman" w:cs="Times New Roman"/>
          <w:sz w:val="28"/>
          <w:szCs w:val="28"/>
          <w:lang w:val="en-US"/>
        </w:rPr>
        <w:t xml:space="preserve"> </w:t>
      </w:r>
      <w:r>
        <w:rPr>
          <w:rFonts w:ascii="Times New Roman" w:hAnsi="Times New Roman" w:cs="Times New Roman"/>
          <w:sz w:val="28"/>
          <w:szCs w:val="28"/>
          <w:lang w:val="en-US"/>
        </w:rPr>
        <w:t>State</w:t>
      </w:r>
      <w:r w:rsidRPr="00FE3B3D">
        <w:rPr>
          <w:rFonts w:ascii="Times New Roman" w:hAnsi="Times New Roman" w:cs="Times New Roman"/>
          <w:sz w:val="28"/>
          <w:szCs w:val="28"/>
          <w:lang w:val="en-US"/>
        </w:rPr>
        <w:t xml:space="preserve"> </w:t>
      </w:r>
      <w:r>
        <w:rPr>
          <w:rFonts w:ascii="Times New Roman" w:hAnsi="Times New Roman" w:cs="Times New Roman"/>
          <w:sz w:val="28"/>
          <w:szCs w:val="28"/>
          <w:lang w:val="en-US"/>
        </w:rPr>
        <w:t>Service</w:t>
      </w:r>
      <w:r w:rsidRPr="00FE3B3D">
        <w:rPr>
          <w:rFonts w:ascii="Times New Roman" w:hAnsi="Times New Roman" w:cs="Times New Roman"/>
          <w:sz w:val="28"/>
          <w:szCs w:val="28"/>
          <w:lang w:val="en-US"/>
        </w:rPr>
        <w:t xml:space="preserve">, </w:t>
      </w:r>
      <w:r>
        <w:rPr>
          <w:rFonts w:ascii="Times New Roman" w:hAnsi="Times New Roman" w:cs="Times New Roman"/>
          <w:sz w:val="28"/>
          <w:szCs w:val="28"/>
          <w:lang w:val="en-US"/>
        </w:rPr>
        <w:t>Including</w:t>
      </w:r>
      <w:r w:rsidRPr="00FE3B3D">
        <w:rPr>
          <w:rFonts w:ascii="Times New Roman" w:hAnsi="Times New Roman" w:cs="Times New Roman"/>
          <w:sz w:val="28"/>
          <w:szCs w:val="28"/>
          <w:lang w:val="en-US"/>
        </w:rPr>
        <w:t xml:space="preserve"> </w:t>
      </w:r>
      <w:r>
        <w:rPr>
          <w:rFonts w:ascii="Times New Roman" w:hAnsi="Times New Roman" w:cs="Times New Roman"/>
          <w:sz w:val="28"/>
          <w:szCs w:val="28"/>
          <w:lang w:val="en-US"/>
        </w:rPr>
        <w:t>Information</w:t>
      </w:r>
      <w:r w:rsidRPr="00FE3B3D">
        <w:rPr>
          <w:rFonts w:ascii="Times New Roman" w:hAnsi="Times New Roman" w:cs="Times New Roman"/>
          <w:sz w:val="28"/>
          <w:szCs w:val="28"/>
          <w:lang w:val="en-US"/>
        </w:rPr>
        <w:t xml:space="preserve"> </w:t>
      </w:r>
      <w:r>
        <w:rPr>
          <w:rFonts w:ascii="Times New Roman" w:hAnsi="Times New Roman" w:cs="Times New Roman"/>
          <w:sz w:val="28"/>
          <w:szCs w:val="28"/>
          <w:lang w:val="en-US"/>
        </w:rPr>
        <w:t>on</w:t>
      </w:r>
      <w:r w:rsidRPr="00FE3B3D">
        <w:rPr>
          <w:rFonts w:ascii="Times New Roman" w:hAnsi="Times New Roman" w:cs="Times New Roman"/>
          <w:sz w:val="28"/>
          <w:szCs w:val="28"/>
          <w:lang w:val="en-US"/>
        </w:rPr>
        <w:t xml:space="preserve"> </w:t>
      </w:r>
      <w:r>
        <w:rPr>
          <w:rFonts w:ascii="Times New Roman" w:hAnsi="Times New Roman" w:cs="Times New Roman"/>
          <w:sz w:val="28"/>
          <w:szCs w:val="28"/>
          <w:lang w:val="en-US"/>
        </w:rPr>
        <w:t>Document</w:t>
      </w:r>
      <w:r w:rsidRPr="00FE3B3D">
        <w:rPr>
          <w:rFonts w:ascii="Times New Roman" w:hAnsi="Times New Roman" w:cs="Times New Roman"/>
          <w:sz w:val="28"/>
          <w:szCs w:val="28"/>
          <w:lang w:val="en-US"/>
        </w:rPr>
        <w:t>(</w:t>
      </w:r>
      <w:r>
        <w:rPr>
          <w:rFonts w:ascii="Times New Roman" w:hAnsi="Times New Roman" w:cs="Times New Roman"/>
          <w:sz w:val="28"/>
          <w:szCs w:val="28"/>
          <w:lang w:val="en-US"/>
        </w:rPr>
        <w:t>s) Issued to Organizations Involved in Provision of State Service</w:t>
      </w:r>
    </w:p>
    <w:p w:rsidR="00D652ED" w:rsidRPr="00FE3B3D" w:rsidRDefault="00D652ED" w:rsidP="00374FF2">
      <w:pPr>
        <w:pStyle w:val="ConsPlusNormal"/>
        <w:spacing w:line="312" w:lineRule="auto"/>
        <w:ind w:firstLine="540"/>
        <w:jc w:val="both"/>
        <w:rPr>
          <w:rFonts w:ascii="Times New Roman" w:hAnsi="Times New Roman" w:cs="Times New Roman"/>
          <w:sz w:val="28"/>
          <w:szCs w:val="28"/>
          <w:lang w:val="en-US"/>
        </w:rPr>
      </w:pPr>
    </w:p>
    <w:p w:rsidR="00D16AF0" w:rsidRPr="00D31B87" w:rsidRDefault="00D903D0" w:rsidP="00DE2FE9">
      <w:pPr>
        <w:pStyle w:val="ConsPlusNormal"/>
        <w:spacing w:line="312" w:lineRule="auto"/>
        <w:ind w:firstLine="540"/>
        <w:jc w:val="both"/>
        <w:rPr>
          <w:rFonts w:ascii="Times New Roman" w:hAnsi="Times New Roman" w:cs="Times New Roman"/>
          <w:sz w:val="28"/>
          <w:szCs w:val="28"/>
          <w:lang w:val="en-US"/>
        </w:rPr>
      </w:pPr>
      <w:r w:rsidRPr="007E717B">
        <w:rPr>
          <w:rFonts w:ascii="Times New Roman" w:hAnsi="Times New Roman" w:cs="Times New Roman"/>
          <w:sz w:val="28"/>
          <w:szCs w:val="28"/>
          <w:lang w:val="en-US"/>
        </w:rPr>
        <w:t>29</w:t>
      </w:r>
      <w:r w:rsidR="00D16AF0" w:rsidRPr="007E717B">
        <w:rPr>
          <w:rFonts w:ascii="Times New Roman" w:hAnsi="Times New Roman" w:cs="Times New Roman"/>
          <w:sz w:val="28"/>
          <w:szCs w:val="28"/>
          <w:lang w:val="en-US"/>
        </w:rPr>
        <w:t>.</w:t>
      </w:r>
      <w:r w:rsidR="004143D7">
        <w:rPr>
          <w:rFonts w:ascii="Times New Roman" w:hAnsi="Times New Roman" w:cs="Times New Roman"/>
          <w:sz w:val="28"/>
          <w:szCs w:val="28"/>
          <w:lang w:val="en-US"/>
        </w:rPr>
        <w:t xml:space="preserve"> </w:t>
      </w:r>
      <w:r w:rsidR="007E717B">
        <w:rPr>
          <w:rFonts w:ascii="Times New Roman" w:hAnsi="Times New Roman" w:cs="Times New Roman"/>
          <w:sz w:val="28"/>
          <w:szCs w:val="28"/>
          <w:lang w:val="en-US"/>
        </w:rPr>
        <w:t>No p</w:t>
      </w:r>
      <w:r w:rsidR="00FE3B3D">
        <w:rPr>
          <w:rFonts w:ascii="Times New Roman" w:hAnsi="Times New Roman" w:cs="Times New Roman"/>
          <w:sz w:val="28"/>
          <w:szCs w:val="28"/>
          <w:lang w:val="en-US"/>
        </w:rPr>
        <w:t>rovision</w:t>
      </w:r>
      <w:r w:rsidR="00FE3B3D" w:rsidRPr="007E717B">
        <w:rPr>
          <w:rFonts w:ascii="Times New Roman" w:hAnsi="Times New Roman" w:cs="Times New Roman"/>
          <w:sz w:val="28"/>
          <w:szCs w:val="28"/>
          <w:lang w:val="en-US"/>
        </w:rPr>
        <w:t xml:space="preserve"> </w:t>
      </w:r>
      <w:r w:rsidR="00FE3B3D">
        <w:rPr>
          <w:rFonts w:ascii="Times New Roman" w:hAnsi="Times New Roman" w:cs="Times New Roman"/>
          <w:sz w:val="28"/>
          <w:szCs w:val="28"/>
          <w:lang w:val="en-US"/>
        </w:rPr>
        <w:t>of</w:t>
      </w:r>
      <w:r w:rsidR="00FE3B3D" w:rsidRPr="007E717B">
        <w:rPr>
          <w:rFonts w:ascii="Times New Roman" w:hAnsi="Times New Roman" w:cs="Times New Roman"/>
          <w:sz w:val="28"/>
          <w:szCs w:val="28"/>
          <w:lang w:val="en-US"/>
        </w:rPr>
        <w:t xml:space="preserve"> </w:t>
      </w:r>
      <w:r w:rsidR="00FE3B3D">
        <w:rPr>
          <w:rFonts w:ascii="Times New Roman" w:hAnsi="Times New Roman" w:cs="Times New Roman"/>
          <w:sz w:val="28"/>
          <w:szCs w:val="28"/>
          <w:lang w:val="en-US"/>
        </w:rPr>
        <w:t>services</w:t>
      </w:r>
      <w:r w:rsidR="007E717B">
        <w:rPr>
          <w:rFonts w:ascii="Times New Roman" w:hAnsi="Times New Roman" w:cs="Times New Roman"/>
          <w:sz w:val="28"/>
          <w:szCs w:val="28"/>
          <w:lang w:val="en-US"/>
        </w:rPr>
        <w:t>, which are necessary and obligatory for the provision of th</w:t>
      </w:r>
      <w:r w:rsidR="00D31B87">
        <w:rPr>
          <w:rFonts w:ascii="Times New Roman" w:hAnsi="Times New Roman" w:cs="Times New Roman"/>
          <w:sz w:val="28"/>
          <w:szCs w:val="28"/>
          <w:lang w:val="en-US"/>
        </w:rPr>
        <w:t>e state service for permit issu</w:t>
      </w:r>
      <w:r w:rsidR="00F46E7C">
        <w:rPr>
          <w:rFonts w:ascii="Times New Roman" w:hAnsi="Times New Roman" w:cs="Times New Roman"/>
          <w:sz w:val="28"/>
          <w:szCs w:val="28"/>
          <w:lang w:val="en-US"/>
        </w:rPr>
        <w:t>ance</w:t>
      </w:r>
      <w:r w:rsidR="007E717B">
        <w:rPr>
          <w:rFonts w:ascii="Times New Roman" w:hAnsi="Times New Roman" w:cs="Times New Roman"/>
          <w:sz w:val="28"/>
          <w:szCs w:val="28"/>
          <w:lang w:val="en-US"/>
        </w:rPr>
        <w:t xml:space="preserve"> is required.</w:t>
      </w:r>
    </w:p>
    <w:p w:rsidR="00D16AF0" w:rsidRPr="00D31B87" w:rsidRDefault="00D16AF0" w:rsidP="00DE2FE9">
      <w:pPr>
        <w:pStyle w:val="ConsPlusNormal"/>
        <w:spacing w:line="312" w:lineRule="auto"/>
        <w:ind w:firstLine="540"/>
        <w:jc w:val="both"/>
        <w:rPr>
          <w:rFonts w:ascii="Times New Roman" w:hAnsi="Times New Roman" w:cs="Times New Roman"/>
          <w:sz w:val="28"/>
          <w:szCs w:val="28"/>
          <w:lang w:val="en-US"/>
        </w:rPr>
      </w:pPr>
    </w:p>
    <w:p w:rsidR="00D16AF0" w:rsidRPr="00D31B87" w:rsidRDefault="00D31B87" w:rsidP="00231488">
      <w:pPr>
        <w:pStyle w:val="ConsPlusNormal"/>
        <w:ind w:firstLine="539"/>
        <w:jc w:val="center"/>
        <w:rPr>
          <w:rFonts w:ascii="Times New Roman" w:hAnsi="Times New Roman" w:cs="Times New Roman"/>
          <w:sz w:val="28"/>
          <w:szCs w:val="28"/>
          <w:lang w:val="en-US"/>
        </w:rPr>
      </w:pPr>
      <w:r>
        <w:rPr>
          <w:rFonts w:ascii="Times New Roman" w:hAnsi="Times New Roman" w:cs="Times New Roman"/>
          <w:sz w:val="28"/>
          <w:szCs w:val="28"/>
          <w:lang w:val="en-US"/>
        </w:rPr>
        <w:t>Procedure</w:t>
      </w:r>
      <w:r w:rsidRPr="00D31B87">
        <w:rPr>
          <w:rFonts w:ascii="Times New Roman" w:hAnsi="Times New Roman" w:cs="Times New Roman"/>
          <w:sz w:val="28"/>
          <w:szCs w:val="28"/>
          <w:lang w:val="en-US"/>
        </w:rPr>
        <w:t xml:space="preserve">, </w:t>
      </w:r>
      <w:r>
        <w:rPr>
          <w:rFonts w:ascii="Times New Roman" w:hAnsi="Times New Roman" w:cs="Times New Roman"/>
          <w:sz w:val="28"/>
          <w:szCs w:val="28"/>
          <w:lang w:val="en-US"/>
        </w:rPr>
        <w:t>Amount</w:t>
      </w:r>
      <w:r w:rsidRPr="00D31B87">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D31B87">
        <w:rPr>
          <w:rFonts w:ascii="Times New Roman" w:hAnsi="Times New Roman" w:cs="Times New Roman"/>
          <w:sz w:val="28"/>
          <w:szCs w:val="28"/>
          <w:lang w:val="en-US"/>
        </w:rPr>
        <w:t xml:space="preserve"> </w:t>
      </w:r>
      <w:r>
        <w:rPr>
          <w:rFonts w:ascii="Times New Roman" w:hAnsi="Times New Roman" w:cs="Times New Roman"/>
          <w:sz w:val="28"/>
          <w:szCs w:val="28"/>
          <w:lang w:val="en-US"/>
        </w:rPr>
        <w:t>and</w:t>
      </w:r>
      <w:r w:rsidRPr="00D31B87">
        <w:rPr>
          <w:rFonts w:ascii="Times New Roman" w:hAnsi="Times New Roman" w:cs="Times New Roman"/>
          <w:sz w:val="28"/>
          <w:szCs w:val="28"/>
          <w:lang w:val="en-US"/>
        </w:rPr>
        <w:t xml:space="preserve"> </w:t>
      </w:r>
      <w:r>
        <w:rPr>
          <w:rFonts w:ascii="Times New Roman" w:hAnsi="Times New Roman" w:cs="Times New Roman"/>
          <w:sz w:val="28"/>
          <w:szCs w:val="28"/>
          <w:lang w:val="en-US"/>
        </w:rPr>
        <w:t>Grounds</w:t>
      </w:r>
      <w:r w:rsidRPr="00D31B87">
        <w:rPr>
          <w:rFonts w:ascii="Times New Roman" w:hAnsi="Times New Roman" w:cs="Times New Roman"/>
          <w:sz w:val="28"/>
          <w:szCs w:val="28"/>
          <w:lang w:val="en-US"/>
        </w:rPr>
        <w:t xml:space="preserve"> </w:t>
      </w:r>
      <w:r>
        <w:rPr>
          <w:rFonts w:ascii="Times New Roman" w:hAnsi="Times New Roman" w:cs="Times New Roman"/>
          <w:sz w:val="28"/>
          <w:szCs w:val="28"/>
          <w:lang w:val="en-US"/>
        </w:rPr>
        <w:t>for</w:t>
      </w:r>
      <w:r w:rsidRPr="00D31B87">
        <w:rPr>
          <w:rFonts w:ascii="Times New Roman" w:hAnsi="Times New Roman" w:cs="Times New Roman"/>
          <w:sz w:val="28"/>
          <w:szCs w:val="28"/>
          <w:lang w:val="en-US"/>
        </w:rPr>
        <w:t xml:space="preserve"> </w:t>
      </w:r>
      <w:r>
        <w:rPr>
          <w:rFonts w:ascii="Times New Roman" w:hAnsi="Times New Roman" w:cs="Times New Roman"/>
          <w:sz w:val="28"/>
          <w:szCs w:val="28"/>
          <w:lang w:val="en-US"/>
        </w:rPr>
        <w:t>Collection</w:t>
      </w:r>
      <w:r w:rsidRPr="00D31B87">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D31B87">
        <w:rPr>
          <w:rFonts w:ascii="Times New Roman" w:hAnsi="Times New Roman" w:cs="Times New Roman"/>
          <w:sz w:val="28"/>
          <w:szCs w:val="28"/>
          <w:lang w:val="en-US"/>
        </w:rPr>
        <w:t xml:space="preserve"> </w:t>
      </w:r>
      <w:r>
        <w:rPr>
          <w:rFonts w:ascii="Times New Roman" w:hAnsi="Times New Roman" w:cs="Times New Roman"/>
          <w:sz w:val="28"/>
          <w:szCs w:val="28"/>
          <w:lang w:val="en-US"/>
        </w:rPr>
        <w:t>State</w:t>
      </w:r>
      <w:r w:rsidRPr="00D31B87">
        <w:rPr>
          <w:rFonts w:ascii="Times New Roman" w:hAnsi="Times New Roman" w:cs="Times New Roman"/>
          <w:sz w:val="28"/>
          <w:szCs w:val="28"/>
          <w:lang w:val="en-US"/>
        </w:rPr>
        <w:t xml:space="preserve"> </w:t>
      </w:r>
      <w:r>
        <w:rPr>
          <w:rFonts w:ascii="Times New Roman" w:hAnsi="Times New Roman" w:cs="Times New Roman"/>
          <w:sz w:val="28"/>
          <w:szCs w:val="28"/>
          <w:lang w:val="en-US"/>
        </w:rPr>
        <w:t>Duty or Other Fee Collected for Provision of State Service</w:t>
      </w:r>
    </w:p>
    <w:p w:rsidR="00D16AF0" w:rsidRPr="00D31B87" w:rsidRDefault="00D16AF0" w:rsidP="00DE2FE9">
      <w:pPr>
        <w:pStyle w:val="ConsPlusNormal"/>
        <w:spacing w:line="312" w:lineRule="auto"/>
        <w:ind w:firstLine="540"/>
        <w:jc w:val="both"/>
        <w:rPr>
          <w:rFonts w:ascii="Times New Roman" w:hAnsi="Times New Roman" w:cs="Times New Roman"/>
          <w:sz w:val="28"/>
          <w:szCs w:val="28"/>
          <w:lang w:val="en-US"/>
        </w:rPr>
      </w:pPr>
    </w:p>
    <w:p w:rsidR="00D16AF0" w:rsidRPr="00D31B87" w:rsidRDefault="00D16AF0" w:rsidP="00DE2FE9">
      <w:pPr>
        <w:pStyle w:val="ConsPlusNormal"/>
        <w:spacing w:line="312" w:lineRule="auto"/>
        <w:ind w:firstLine="540"/>
        <w:jc w:val="both"/>
        <w:rPr>
          <w:rFonts w:ascii="Times New Roman" w:hAnsi="Times New Roman" w:cs="Times New Roman"/>
          <w:sz w:val="28"/>
          <w:szCs w:val="28"/>
          <w:lang w:val="en-US"/>
        </w:rPr>
      </w:pPr>
      <w:r w:rsidRPr="00D31B87">
        <w:rPr>
          <w:rFonts w:ascii="Times New Roman" w:hAnsi="Times New Roman" w:cs="Times New Roman"/>
          <w:sz w:val="28"/>
          <w:szCs w:val="28"/>
          <w:lang w:val="en-US"/>
        </w:rPr>
        <w:t>3</w:t>
      </w:r>
      <w:r w:rsidR="00D903D0" w:rsidRPr="00D31B87">
        <w:rPr>
          <w:rFonts w:ascii="Times New Roman" w:hAnsi="Times New Roman" w:cs="Times New Roman"/>
          <w:sz w:val="28"/>
          <w:szCs w:val="28"/>
          <w:lang w:val="en-US"/>
        </w:rPr>
        <w:t>0</w:t>
      </w:r>
      <w:r w:rsidRPr="00D31B87">
        <w:rPr>
          <w:rFonts w:ascii="Times New Roman" w:hAnsi="Times New Roman" w:cs="Times New Roman"/>
          <w:sz w:val="28"/>
          <w:szCs w:val="28"/>
          <w:lang w:val="en-US"/>
        </w:rPr>
        <w:t>. </w:t>
      </w:r>
      <w:r w:rsidR="00D31B87">
        <w:rPr>
          <w:rFonts w:ascii="Times New Roman" w:hAnsi="Times New Roman" w:cs="Times New Roman"/>
          <w:sz w:val="28"/>
          <w:szCs w:val="28"/>
          <w:lang w:val="en-US"/>
        </w:rPr>
        <w:t>No</w:t>
      </w:r>
      <w:r w:rsidR="00D31B87" w:rsidRPr="00D31B87">
        <w:rPr>
          <w:rFonts w:ascii="Times New Roman" w:hAnsi="Times New Roman" w:cs="Times New Roman"/>
          <w:sz w:val="28"/>
          <w:szCs w:val="28"/>
          <w:lang w:val="en-US"/>
        </w:rPr>
        <w:t xml:space="preserve"> </w:t>
      </w:r>
      <w:r w:rsidR="00D31B87">
        <w:rPr>
          <w:rFonts w:ascii="Times New Roman" w:hAnsi="Times New Roman" w:cs="Times New Roman"/>
          <w:sz w:val="28"/>
          <w:szCs w:val="28"/>
          <w:lang w:val="en-US"/>
        </w:rPr>
        <w:t>collection</w:t>
      </w:r>
      <w:r w:rsidR="00D31B87" w:rsidRPr="00D31B87">
        <w:rPr>
          <w:rFonts w:ascii="Times New Roman" w:hAnsi="Times New Roman" w:cs="Times New Roman"/>
          <w:sz w:val="28"/>
          <w:szCs w:val="28"/>
          <w:lang w:val="en-US"/>
        </w:rPr>
        <w:t xml:space="preserve"> </w:t>
      </w:r>
      <w:r w:rsidR="00D31B87">
        <w:rPr>
          <w:rFonts w:ascii="Times New Roman" w:hAnsi="Times New Roman" w:cs="Times New Roman"/>
          <w:sz w:val="28"/>
          <w:szCs w:val="28"/>
          <w:lang w:val="en-US"/>
        </w:rPr>
        <w:t>of</w:t>
      </w:r>
      <w:r w:rsidR="00D31B87" w:rsidRPr="00D31B87">
        <w:rPr>
          <w:rFonts w:ascii="Times New Roman" w:hAnsi="Times New Roman" w:cs="Times New Roman"/>
          <w:sz w:val="28"/>
          <w:szCs w:val="28"/>
          <w:lang w:val="en-US"/>
        </w:rPr>
        <w:t xml:space="preserve"> </w:t>
      </w:r>
      <w:r w:rsidR="00D31B87">
        <w:rPr>
          <w:rFonts w:ascii="Times New Roman" w:hAnsi="Times New Roman" w:cs="Times New Roman"/>
          <w:sz w:val="28"/>
          <w:szCs w:val="28"/>
          <w:lang w:val="en-US"/>
        </w:rPr>
        <w:t>duty</w:t>
      </w:r>
      <w:r w:rsidR="00D31B87" w:rsidRPr="00D31B87">
        <w:rPr>
          <w:rFonts w:ascii="Times New Roman" w:hAnsi="Times New Roman" w:cs="Times New Roman"/>
          <w:sz w:val="28"/>
          <w:szCs w:val="28"/>
          <w:lang w:val="en-US"/>
        </w:rPr>
        <w:t xml:space="preserve"> </w:t>
      </w:r>
      <w:r w:rsidR="00D31B87">
        <w:rPr>
          <w:rFonts w:ascii="Times New Roman" w:hAnsi="Times New Roman" w:cs="Times New Roman"/>
          <w:sz w:val="28"/>
          <w:szCs w:val="28"/>
          <w:lang w:val="en-US"/>
        </w:rPr>
        <w:t>or</w:t>
      </w:r>
      <w:r w:rsidR="00D31B87" w:rsidRPr="00D31B87">
        <w:rPr>
          <w:rFonts w:ascii="Times New Roman" w:hAnsi="Times New Roman" w:cs="Times New Roman"/>
          <w:sz w:val="28"/>
          <w:szCs w:val="28"/>
          <w:lang w:val="en-US"/>
        </w:rPr>
        <w:t xml:space="preserve"> </w:t>
      </w:r>
      <w:r w:rsidR="00D31B87">
        <w:rPr>
          <w:rFonts w:ascii="Times New Roman" w:hAnsi="Times New Roman" w:cs="Times New Roman"/>
          <w:sz w:val="28"/>
          <w:szCs w:val="28"/>
          <w:lang w:val="en-US"/>
        </w:rPr>
        <w:t>other</w:t>
      </w:r>
      <w:r w:rsidR="00D31B87" w:rsidRPr="00D31B87">
        <w:rPr>
          <w:rFonts w:ascii="Times New Roman" w:hAnsi="Times New Roman" w:cs="Times New Roman"/>
          <w:sz w:val="28"/>
          <w:szCs w:val="28"/>
          <w:lang w:val="en-US"/>
        </w:rPr>
        <w:t xml:space="preserve"> </w:t>
      </w:r>
      <w:r w:rsidR="00D31B87">
        <w:rPr>
          <w:rFonts w:ascii="Times New Roman" w:hAnsi="Times New Roman" w:cs="Times New Roman"/>
          <w:sz w:val="28"/>
          <w:szCs w:val="28"/>
          <w:lang w:val="en-US"/>
        </w:rPr>
        <w:t>fee for the provision of the state service is envisaged</w:t>
      </w:r>
      <w:r w:rsidRPr="00D31B87">
        <w:rPr>
          <w:rFonts w:ascii="Times New Roman" w:hAnsi="Times New Roman" w:cs="Times New Roman"/>
          <w:sz w:val="28"/>
          <w:szCs w:val="28"/>
          <w:lang w:val="en-US"/>
        </w:rPr>
        <w:t>.</w:t>
      </w:r>
    </w:p>
    <w:p w:rsidR="00D16AF0" w:rsidRPr="00D31B87" w:rsidRDefault="00D16AF0" w:rsidP="00DE2FE9">
      <w:pPr>
        <w:pStyle w:val="ConsPlusNormal"/>
        <w:spacing w:line="312" w:lineRule="auto"/>
        <w:ind w:firstLine="540"/>
        <w:jc w:val="both"/>
        <w:rPr>
          <w:rFonts w:ascii="Times New Roman" w:hAnsi="Times New Roman" w:cs="Times New Roman"/>
          <w:sz w:val="28"/>
          <w:szCs w:val="28"/>
          <w:lang w:val="en-US"/>
        </w:rPr>
      </w:pPr>
    </w:p>
    <w:p w:rsidR="00D31B87" w:rsidRDefault="00D31B87" w:rsidP="00231488">
      <w:pPr>
        <w:pStyle w:val="2"/>
        <w:spacing w:before="60" w:line="240" w:lineRule="auto"/>
        <w:jc w:val="center"/>
        <w:rPr>
          <w:rFonts w:ascii="Times New Roman" w:hAnsi="Times New Roman"/>
          <w:b w:val="0"/>
          <w:i w:val="0"/>
          <w:lang w:val="en-US"/>
        </w:rPr>
      </w:pPr>
      <w:r>
        <w:rPr>
          <w:rFonts w:ascii="Times New Roman" w:hAnsi="Times New Roman"/>
          <w:b w:val="0"/>
          <w:i w:val="0"/>
          <w:lang w:val="en-US"/>
        </w:rPr>
        <w:t xml:space="preserve">Procedure, Amount of and Grounds for </w:t>
      </w:r>
      <w:r w:rsidR="00DF3F9D">
        <w:rPr>
          <w:rFonts w:ascii="Times New Roman" w:hAnsi="Times New Roman"/>
          <w:b w:val="0"/>
          <w:i w:val="0"/>
          <w:lang w:val="en-US"/>
        </w:rPr>
        <w:t xml:space="preserve">Collection of Duty for Provision of Services, Which Are Necessary and Obligatory for Provision of State Service, Including Information on Calculation Method of Amount of Such Duty </w:t>
      </w:r>
    </w:p>
    <w:p w:rsidR="00D16AF0" w:rsidRPr="00F0398B" w:rsidRDefault="00D16AF0" w:rsidP="00374FF2">
      <w:pPr>
        <w:pStyle w:val="ConsPlusNormal"/>
        <w:spacing w:line="312" w:lineRule="auto"/>
        <w:ind w:firstLine="540"/>
        <w:jc w:val="center"/>
        <w:rPr>
          <w:rFonts w:ascii="Times New Roman" w:hAnsi="Times New Roman" w:cs="Times New Roman"/>
          <w:sz w:val="28"/>
          <w:szCs w:val="28"/>
          <w:lang w:val="en-US"/>
        </w:rPr>
      </w:pPr>
    </w:p>
    <w:p w:rsidR="00D16AF0" w:rsidRPr="00F0398B" w:rsidRDefault="00D16AF0" w:rsidP="00DE2FE9">
      <w:pPr>
        <w:pStyle w:val="ConsPlusNormal"/>
        <w:spacing w:line="312" w:lineRule="auto"/>
        <w:ind w:firstLine="567"/>
        <w:jc w:val="both"/>
        <w:rPr>
          <w:rFonts w:ascii="Times New Roman" w:hAnsi="Times New Roman" w:cs="Times New Roman"/>
          <w:sz w:val="28"/>
          <w:szCs w:val="28"/>
          <w:lang w:val="en-US"/>
        </w:rPr>
      </w:pPr>
      <w:r w:rsidRPr="00F0398B">
        <w:rPr>
          <w:rFonts w:ascii="Times New Roman" w:hAnsi="Times New Roman" w:cs="Times New Roman"/>
          <w:sz w:val="28"/>
          <w:szCs w:val="28"/>
          <w:lang w:val="en-US"/>
        </w:rPr>
        <w:t>3</w:t>
      </w:r>
      <w:r w:rsidR="00D903D0" w:rsidRPr="00F0398B">
        <w:rPr>
          <w:rFonts w:ascii="Times New Roman" w:hAnsi="Times New Roman" w:cs="Times New Roman"/>
          <w:sz w:val="28"/>
          <w:szCs w:val="28"/>
          <w:lang w:val="en-US"/>
        </w:rPr>
        <w:t>1</w:t>
      </w:r>
      <w:r w:rsidRPr="00F0398B">
        <w:rPr>
          <w:rFonts w:ascii="Times New Roman" w:hAnsi="Times New Roman" w:cs="Times New Roman"/>
          <w:sz w:val="28"/>
          <w:szCs w:val="28"/>
          <w:lang w:val="en-US"/>
        </w:rPr>
        <w:t>.</w:t>
      </w:r>
      <w:r w:rsidR="004143D7">
        <w:rPr>
          <w:rFonts w:ascii="Times New Roman" w:hAnsi="Times New Roman" w:cs="Times New Roman"/>
          <w:sz w:val="28"/>
          <w:szCs w:val="28"/>
          <w:lang w:val="en-US"/>
        </w:rPr>
        <w:t xml:space="preserve"> </w:t>
      </w:r>
      <w:r w:rsidR="00DF3F9D">
        <w:rPr>
          <w:rFonts w:ascii="Times New Roman" w:hAnsi="Times New Roman" w:cs="Times New Roman"/>
          <w:sz w:val="28"/>
          <w:szCs w:val="28"/>
          <w:lang w:val="en-US"/>
        </w:rPr>
        <w:t>No</w:t>
      </w:r>
      <w:r w:rsidR="00DF3F9D" w:rsidRPr="00F0398B">
        <w:rPr>
          <w:rFonts w:ascii="Times New Roman" w:hAnsi="Times New Roman" w:cs="Times New Roman"/>
          <w:sz w:val="28"/>
          <w:szCs w:val="28"/>
          <w:lang w:val="en-US"/>
        </w:rPr>
        <w:t xml:space="preserve"> </w:t>
      </w:r>
      <w:r w:rsidR="00DF3F9D">
        <w:rPr>
          <w:rFonts w:ascii="Times New Roman" w:hAnsi="Times New Roman" w:cs="Times New Roman"/>
          <w:sz w:val="28"/>
          <w:szCs w:val="28"/>
          <w:lang w:val="en-US"/>
        </w:rPr>
        <w:t>collection</w:t>
      </w:r>
      <w:r w:rsidR="00DF3F9D" w:rsidRPr="00F0398B">
        <w:rPr>
          <w:rFonts w:ascii="Times New Roman" w:hAnsi="Times New Roman" w:cs="Times New Roman"/>
          <w:sz w:val="28"/>
          <w:szCs w:val="28"/>
          <w:lang w:val="en-US"/>
        </w:rPr>
        <w:t xml:space="preserve"> </w:t>
      </w:r>
      <w:r w:rsidR="00DF3F9D">
        <w:rPr>
          <w:rFonts w:ascii="Times New Roman" w:hAnsi="Times New Roman" w:cs="Times New Roman"/>
          <w:sz w:val="28"/>
          <w:szCs w:val="28"/>
          <w:lang w:val="en-US"/>
        </w:rPr>
        <w:t>of</w:t>
      </w:r>
      <w:r w:rsidR="00DF3F9D" w:rsidRPr="00F0398B">
        <w:rPr>
          <w:rFonts w:ascii="Times New Roman" w:hAnsi="Times New Roman" w:cs="Times New Roman"/>
          <w:sz w:val="28"/>
          <w:szCs w:val="28"/>
          <w:lang w:val="en-US"/>
        </w:rPr>
        <w:t xml:space="preserve"> </w:t>
      </w:r>
      <w:r w:rsidR="00DF3F9D">
        <w:rPr>
          <w:rFonts w:ascii="Times New Roman" w:hAnsi="Times New Roman" w:cs="Times New Roman"/>
          <w:sz w:val="28"/>
          <w:szCs w:val="28"/>
          <w:lang w:val="en-US"/>
        </w:rPr>
        <w:t>duty</w:t>
      </w:r>
      <w:r w:rsidR="00DF3F9D" w:rsidRPr="00F0398B">
        <w:rPr>
          <w:rFonts w:ascii="Times New Roman" w:hAnsi="Times New Roman" w:cs="Times New Roman"/>
          <w:sz w:val="28"/>
          <w:szCs w:val="28"/>
          <w:lang w:val="en-US"/>
        </w:rPr>
        <w:t xml:space="preserve"> </w:t>
      </w:r>
      <w:r w:rsidR="00DF3F9D">
        <w:rPr>
          <w:rFonts w:ascii="Times New Roman" w:hAnsi="Times New Roman" w:cs="Times New Roman"/>
          <w:sz w:val="28"/>
          <w:szCs w:val="28"/>
          <w:lang w:val="en-US"/>
        </w:rPr>
        <w:t>for</w:t>
      </w:r>
      <w:r w:rsidR="00DF3F9D" w:rsidRPr="00F0398B">
        <w:rPr>
          <w:rFonts w:ascii="Times New Roman" w:hAnsi="Times New Roman" w:cs="Times New Roman"/>
          <w:sz w:val="28"/>
          <w:szCs w:val="28"/>
          <w:lang w:val="en-US"/>
        </w:rPr>
        <w:t xml:space="preserve"> </w:t>
      </w:r>
      <w:r w:rsidR="00DF3F9D">
        <w:rPr>
          <w:rFonts w:ascii="Times New Roman" w:hAnsi="Times New Roman" w:cs="Times New Roman"/>
          <w:sz w:val="28"/>
          <w:szCs w:val="28"/>
          <w:lang w:val="en-US"/>
        </w:rPr>
        <w:t>the</w:t>
      </w:r>
      <w:r w:rsidR="00DF3F9D" w:rsidRPr="00F0398B">
        <w:rPr>
          <w:rFonts w:ascii="Times New Roman" w:hAnsi="Times New Roman" w:cs="Times New Roman"/>
          <w:sz w:val="28"/>
          <w:szCs w:val="28"/>
          <w:lang w:val="en-US"/>
        </w:rPr>
        <w:t xml:space="preserve"> </w:t>
      </w:r>
      <w:r w:rsidR="00DF3F9D">
        <w:rPr>
          <w:rFonts w:ascii="Times New Roman" w:hAnsi="Times New Roman" w:cs="Times New Roman"/>
          <w:sz w:val="28"/>
          <w:szCs w:val="28"/>
          <w:lang w:val="en-US"/>
        </w:rPr>
        <w:t>provision</w:t>
      </w:r>
      <w:r w:rsidR="00DF3F9D" w:rsidRPr="00F0398B">
        <w:rPr>
          <w:rFonts w:ascii="Times New Roman" w:hAnsi="Times New Roman" w:cs="Times New Roman"/>
          <w:sz w:val="28"/>
          <w:szCs w:val="28"/>
          <w:lang w:val="en-US"/>
        </w:rPr>
        <w:t xml:space="preserve"> </w:t>
      </w:r>
      <w:r w:rsidR="00DF3F9D">
        <w:rPr>
          <w:rFonts w:ascii="Times New Roman" w:hAnsi="Times New Roman" w:cs="Times New Roman"/>
          <w:sz w:val="28"/>
          <w:szCs w:val="28"/>
          <w:lang w:val="en-US"/>
        </w:rPr>
        <w:t>of</w:t>
      </w:r>
      <w:r w:rsidR="00DF3F9D" w:rsidRPr="00F0398B">
        <w:rPr>
          <w:rFonts w:ascii="Times New Roman" w:hAnsi="Times New Roman" w:cs="Times New Roman"/>
          <w:sz w:val="28"/>
          <w:szCs w:val="28"/>
          <w:lang w:val="en-US"/>
        </w:rPr>
        <w:t xml:space="preserve"> </w:t>
      </w:r>
      <w:r w:rsidR="00DF3F9D">
        <w:rPr>
          <w:rFonts w:ascii="Times New Roman" w:hAnsi="Times New Roman" w:cs="Times New Roman"/>
          <w:sz w:val="28"/>
          <w:szCs w:val="28"/>
          <w:lang w:val="en-US"/>
        </w:rPr>
        <w:t>services</w:t>
      </w:r>
      <w:r w:rsidR="00DF3F9D" w:rsidRPr="00F0398B">
        <w:rPr>
          <w:rFonts w:ascii="Times New Roman" w:hAnsi="Times New Roman" w:cs="Times New Roman"/>
          <w:sz w:val="28"/>
          <w:szCs w:val="28"/>
          <w:lang w:val="en-US"/>
        </w:rPr>
        <w:t xml:space="preserve">, </w:t>
      </w:r>
      <w:r w:rsidR="00DF3F9D">
        <w:rPr>
          <w:rFonts w:ascii="Times New Roman" w:hAnsi="Times New Roman" w:cs="Times New Roman"/>
          <w:sz w:val="28"/>
          <w:szCs w:val="28"/>
          <w:lang w:val="en-US"/>
        </w:rPr>
        <w:t>which</w:t>
      </w:r>
      <w:r w:rsidR="00DF3F9D" w:rsidRPr="00F0398B">
        <w:rPr>
          <w:rFonts w:ascii="Times New Roman" w:hAnsi="Times New Roman" w:cs="Times New Roman"/>
          <w:sz w:val="28"/>
          <w:szCs w:val="28"/>
          <w:lang w:val="en-US"/>
        </w:rPr>
        <w:t xml:space="preserve"> </w:t>
      </w:r>
      <w:r w:rsidR="00DF3F9D">
        <w:rPr>
          <w:rFonts w:ascii="Times New Roman" w:hAnsi="Times New Roman" w:cs="Times New Roman"/>
          <w:sz w:val="28"/>
          <w:szCs w:val="28"/>
          <w:lang w:val="en-US"/>
        </w:rPr>
        <w:t>are</w:t>
      </w:r>
      <w:r w:rsidR="00DF3F9D" w:rsidRPr="00F0398B">
        <w:rPr>
          <w:rFonts w:ascii="Times New Roman" w:hAnsi="Times New Roman" w:cs="Times New Roman"/>
          <w:sz w:val="28"/>
          <w:szCs w:val="28"/>
          <w:lang w:val="en-US"/>
        </w:rPr>
        <w:t xml:space="preserve"> </w:t>
      </w:r>
      <w:r w:rsidR="00DF3F9D">
        <w:rPr>
          <w:rFonts w:ascii="Times New Roman" w:hAnsi="Times New Roman" w:cs="Times New Roman"/>
          <w:sz w:val="28"/>
          <w:szCs w:val="28"/>
          <w:lang w:val="en-US"/>
        </w:rPr>
        <w:t>necessary</w:t>
      </w:r>
      <w:r w:rsidR="00DF3F9D" w:rsidRPr="00F0398B">
        <w:rPr>
          <w:rFonts w:ascii="Times New Roman" w:hAnsi="Times New Roman" w:cs="Times New Roman"/>
          <w:sz w:val="28"/>
          <w:szCs w:val="28"/>
          <w:lang w:val="en-US"/>
        </w:rPr>
        <w:t xml:space="preserve"> </w:t>
      </w:r>
      <w:r w:rsidR="00DF3F9D">
        <w:rPr>
          <w:rFonts w:ascii="Times New Roman" w:hAnsi="Times New Roman" w:cs="Times New Roman"/>
          <w:sz w:val="28"/>
          <w:szCs w:val="28"/>
          <w:lang w:val="en-US"/>
        </w:rPr>
        <w:t>and</w:t>
      </w:r>
      <w:r w:rsidR="00DF3F9D" w:rsidRPr="00F0398B">
        <w:rPr>
          <w:rFonts w:ascii="Times New Roman" w:hAnsi="Times New Roman" w:cs="Times New Roman"/>
          <w:sz w:val="28"/>
          <w:szCs w:val="28"/>
          <w:lang w:val="en-US"/>
        </w:rPr>
        <w:t xml:space="preserve"> </w:t>
      </w:r>
      <w:r w:rsidR="00DF3F9D">
        <w:rPr>
          <w:rFonts w:ascii="Times New Roman" w:hAnsi="Times New Roman" w:cs="Times New Roman"/>
          <w:sz w:val="28"/>
          <w:szCs w:val="28"/>
          <w:lang w:val="en-US"/>
        </w:rPr>
        <w:t>obligatory</w:t>
      </w:r>
      <w:r w:rsidR="00DF3F9D" w:rsidRPr="00F0398B">
        <w:rPr>
          <w:rFonts w:ascii="Times New Roman" w:hAnsi="Times New Roman" w:cs="Times New Roman"/>
          <w:sz w:val="28"/>
          <w:szCs w:val="28"/>
          <w:lang w:val="en-US"/>
        </w:rPr>
        <w:t xml:space="preserve"> </w:t>
      </w:r>
      <w:r w:rsidR="00DF3F9D">
        <w:rPr>
          <w:rFonts w:ascii="Times New Roman" w:hAnsi="Times New Roman" w:cs="Times New Roman"/>
          <w:sz w:val="28"/>
          <w:szCs w:val="28"/>
          <w:lang w:val="en-US"/>
        </w:rPr>
        <w:t>for</w:t>
      </w:r>
      <w:r w:rsidR="00DF3F9D" w:rsidRPr="00F0398B">
        <w:rPr>
          <w:rFonts w:ascii="Times New Roman" w:hAnsi="Times New Roman" w:cs="Times New Roman"/>
          <w:sz w:val="28"/>
          <w:szCs w:val="28"/>
          <w:lang w:val="en-US"/>
        </w:rPr>
        <w:t xml:space="preserve"> </w:t>
      </w:r>
      <w:r w:rsidR="00DF3F9D">
        <w:rPr>
          <w:rFonts w:ascii="Times New Roman" w:hAnsi="Times New Roman" w:cs="Times New Roman"/>
          <w:sz w:val="28"/>
          <w:szCs w:val="28"/>
          <w:lang w:val="en-US"/>
        </w:rPr>
        <w:t>the</w:t>
      </w:r>
      <w:r w:rsidR="00DF3F9D" w:rsidRPr="00F0398B">
        <w:rPr>
          <w:rFonts w:ascii="Times New Roman" w:hAnsi="Times New Roman" w:cs="Times New Roman"/>
          <w:sz w:val="28"/>
          <w:szCs w:val="28"/>
          <w:lang w:val="en-US"/>
        </w:rPr>
        <w:t xml:space="preserve"> </w:t>
      </w:r>
      <w:r w:rsidR="00DF3F9D">
        <w:rPr>
          <w:rFonts w:ascii="Times New Roman" w:hAnsi="Times New Roman" w:cs="Times New Roman"/>
          <w:sz w:val="28"/>
          <w:szCs w:val="28"/>
          <w:lang w:val="en-US"/>
        </w:rPr>
        <w:t>provision</w:t>
      </w:r>
      <w:r w:rsidR="00DF3F9D" w:rsidRPr="00F0398B">
        <w:rPr>
          <w:rFonts w:ascii="Times New Roman" w:hAnsi="Times New Roman" w:cs="Times New Roman"/>
          <w:sz w:val="28"/>
          <w:szCs w:val="28"/>
          <w:lang w:val="en-US"/>
        </w:rPr>
        <w:t xml:space="preserve"> </w:t>
      </w:r>
      <w:r w:rsidR="00DF3F9D">
        <w:rPr>
          <w:rFonts w:ascii="Times New Roman" w:hAnsi="Times New Roman" w:cs="Times New Roman"/>
          <w:sz w:val="28"/>
          <w:szCs w:val="28"/>
          <w:lang w:val="en-US"/>
        </w:rPr>
        <w:t>of</w:t>
      </w:r>
      <w:r w:rsidR="00DF3F9D" w:rsidRPr="00F0398B">
        <w:rPr>
          <w:rFonts w:ascii="Times New Roman" w:hAnsi="Times New Roman" w:cs="Times New Roman"/>
          <w:sz w:val="28"/>
          <w:szCs w:val="28"/>
          <w:lang w:val="en-US"/>
        </w:rPr>
        <w:t xml:space="preserve"> </w:t>
      </w:r>
      <w:r w:rsidR="00DF3F9D">
        <w:rPr>
          <w:rFonts w:ascii="Times New Roman" w:hAnsi="Times New Roman" w:cs="Times New Roman"/>
          <w:sz w:val="28"/>
          <w:szCs w:val="28"/>
          <w:lang w:val="en-US"/>
        </w:rPr>
        <w:t>the</w:t>
      </w:r>
      <w:r w:rsidR="00DF3F9D" w:rsidRPr="00F0398B">
        <w:rPr>
          <w:rFonts w:ascii="Times New Roman" w:hAnsi="Times New Roman" w:cs="Times New Roman"/>
          <w:sz w:val="28"/>
          <w:szCs w:val="28"/>
          <w:lang w:val="en-US"/>
        </w:rPr>
        <w:t xml:space="preserve"> </w:t>
      </w:r>
      <w:r w:rsidR="00DF3F9D">
        <w:rPr>
          <w:rFonts w:ascii="Times New Roman" w:hAnsi="Times New Roman" w:cs="Times New Roman"/>
          <w:sz w:val="28"/>
          <w:szCs w:val="28"/>
          <w:lang w:val="en-US"/>
        </w:rPr>
        <w:t>state</w:t>
      </w:r>
      <w:r w:rsidR="00DF3F9D" w:rsidRPr="00F0398B">
        <w:rPr>
          <w:rFonts w:ascii="Times New Roman" w:hAnsi="Times New Roman" w:cs="Times New Roman"/>
          <w:sz w:val="28"/>
          <w:szCs w:val="28"/>
          <w:lang w:val="en-US"/>
        </w:rPr>
        <w:t xml:space="preserve"> </w:t>
      </w:r>
      <w:r w:rsidR="00DF3F9D">
        <w:rPr>
          <w:rFonts w:ascii="Times New Roman" w:hAnsi="Times New Roman" w:cs="Times New Roman"/>
          <w:sz w:val="28"/>
          <w:szCs w:val="28"/>
          <w:lang w:val="en-US"/>
        </w:rPr>
        <w:t>service</w:t>
      </w:r>
      <w:r w:rsidR="00DF3F9D" w:rsidRPr="00F0398B">
        <w:rPr>
          <w:rFonts w:ascii="Times New Roman" w:hAnsi="Times New Roman" w:cs="Times New Roman"/>
          <w:sz w:val="28"/>
          <w:szCs w:val="28"/>
          <w:lang w:val="en-US"/>
        </w:rPr>
        <w:t xml:space="preserve"> </w:t>
      </w:r>
      <w:r w:rsidR="00DF3F9D">
        <w:rPr>
          <w:rFonts w:ascii="Times New Roman" w:hAnsi="Times New Roman" w:cs="Times New Roman"/>
          <w:sz w:val="28"/>
          <w:szCs w:val="28"/>
          <w:lang w:val="en-US"/>
        </w:rPr>
        <w:t>of</w:t>
      </w:r>
      <w:r w:rsidR="00DF3F9D" w:rsidRPr="00F0398B">
        <w:rPr>
          <w:rFonts w:ascii="Times New Roman" w:hAnsi="Times New Roman" w:cs="Times New Roman"/>
          <w:sz w:val="28"/>
          <w:szCs w:val="28"/>
          <w:lang w:val="en-US"/>
        </w:rPr>
        <w:t xml:space="preserve"> </w:t>
      </w:r>
      <w:r w:rsidR="00DF3F9D">
        <w:rPr>
          <w:rFonts w:ascii="Times New Roman" w:hAnsi="Times New Roman" w:cs="Times New Roman"/>
          <w:sz w:val="28"/>
          <w:szCs w:val="28"/>
          <w:lang w:val="en-US"/>
        </w:rPr>
        <w:t>permit</w:t>
      </w:r>
      <w:r w:rsidR="00DF3F9D" w:rsidRPr="00F0398B">
        <w:rPr>
          <w:rFonts w:ascii="Times New Roman" w:hAnsi="Times New Roman" w:cs="Times New Roman"/>
          <w:sz w:val="28"/>
          <w:szCs w:val="28"/>
          <w:lang w:val="en-US"/>
        </w:rPr>
        <w:t xml:space="preserve"> </w:t>
      </w:r>
      <w:r w:rsidR="00DF3F9D">
        <w:rPr>
          <w:rFonts w:ascii="Times New Roman" w:hAnsi="Times New Roman" w:cs="Times New Roman"/>
          <w:sz w:val="28"/>
          <w:szCs w:val="28"/>
          <w:lang w:val="en-US"/>
        </w:rPr>
        <w:t>issu</w:t>
      </w:r>
      <w:r w:rsidR="00F46E7C">
        <w:rPr>
          <w:rFonts w:ascii="Times New Roman" w:hAnsi="Times New Roman" w:cs="Times New Roman"/>
          <w:sz w:val="28"/>
          <w:szCs w:val="28"/>
          <w:lang w:val="en-US"/>
        </w:rPr>
        <w:t>ance</w:t>
      </w:r>
      <w:r w:rsidR="00DF3F9D" w:rsidRPr="00F0398B">
        <w:rPr>
          <w:rFonts w:ascii="Times New Roman" w:hAnsi="Times New Roman" w:cs="Times New Roman"/>
          <w:sz w:val="28"/>
          <w:szCs w:val="28"/>
          <w:lang w:val="en-US"/>
        </w:rPr>
        <w:t xml:space="preserve"> </w:t>
      </w:r>
      <w:r w:rsidR="00DF3F9D">
        <w:rPr>
          <w:rFonts w:ascii="Times New Roman" w:hAnsi="Times New Roman" w:cs="Times New Roman"/>
          <w:sz w:val="28"/>
          <w:szCs w:val="28"/>
          <w:lang w:val="en-US"/>
        </w:rPr>
        <w:t>is</w:t>
      </w:r>
      <w:r w:rsidR="00DF3F9D" w:rsidRPr="00F0398B">
        <w:rPr>
          <w:rFonts w:ascii="Times New Roman" w:hAnsi="Times New Roman" w:cs="Times New Roman"/>
          <w:sz w:val="28"/>
          <w:szCs w:val="28"/>
          <w:lang w:val="en-US"/>
        </w:rPr>
        <w:t xml:space="preserve"> </w:t>
      </w:r>
      <w:r w:rsidR="00DF3F9D">
        <w:rPr>
          <w:rFonts w:ascii="Times New Roman" w:hAnsi="Times New Roman" w:cs="Times New Roman"/>
          <w:sz w:val="28"/>
          <w:szCs w:val="28"/>
          <w:lang w:val="en-US"/>
        </w:rPr>
        <w:t>envisaged</w:t>
      </w:r>
      <w:r w:rsidR="00DF3F9D" w:rsidRPr="00F0398B">
        <w:rPr>
          <w:rFonts w:ascii="Times New Roman" w:hAnsi="Times New Roman" w:cs="Times New Roman"/>
          <w:sz w:val="28"/>
          <w:szCs w:val="28"/>
          <w:lang w:val="en-US"/>
        </w:rPr>
        <w:t>.</w:t>
      </w:r>
    </w:p>
    <w:p w:rsidR="00D16AF0" w:rsidRPr="00F0398B" w:rsidRDefault="00D16AF0" w:rsidP="00DE2FE9">
      <w:pPr>
        <w:pStyle w:val="ConsPlusNormal"/>
        <w:spacing w:line="312" w:lineRule="auto"/>
        <w:ind w:firstLine="540"/>
        <w:jc w:val="both"/>
        <w:rPr>
          <w:rFonts w:ascii="Times New Roman" w:hAnsi="Times New Roman" w:cs="Times New Roman"/>
          <w:sz w:val="28"/>
          <w:szCs w:val="28"/>
          <w:lang w:val="en-US"/>
        </w:rPr>
      </w:pPr>
    </w:p>
    <w:p w:rsidR="00D16AF0" w:rsidRPr="00DE2FE9" w:rsidRDefault="00DF3F9D" w:rsidP="00231488">
      <w:pPr>
        <w:pStyle w:val="2"/>
        <w:spacing w:before="60" w:line="240" w:lineRule="auto"/>
        <w:jc w:val="center"/>
        <w:rPr>
          <w:rFonts w:ascii="Times New Roman" w:hAnsi="Times New Roman"/>
          <w:b w:val="0"/>
          <w:i w:val="0"/>
        </w:rPr>
      </w:pPr>
      <w:r>
        <w:rPr>
          <w:rFonts w:ascii="Times New Roman" w:hAnsi="Times New Roman"/>
          <w:b w:val="0"/>
          <w:i w:val="0"/>
          <w:lang w:val="en-US"/>
        </w:rPr>
        <w:t>Maximum</w:t>
      </w:r>
      <w:r w:rsidRPr="008D726D">
        <w:rPr>
          <w:rFonts w:ascii="Times New Roman" w:hAnsi="Times New Roman"/>
          <w:b w:val="0"/>
          <w:i w:val="0"/>
          <w:lang w:val="en-US"/>
        </w:rPr>
        <w:t xml:space="preserve"> </w:t>
      </w:r>
      <w:r>
        <w:rPr>
          <w:rFonts w:ascii="Times New Roman" w:hAnsi="Times New Roman"/>
          <w:b w:val="0"/>
          <w:i w:val="0"/>
          <w:lang w:val="en-US"/>
        </w:rPr>
        <w:t>Waiting</w:t>
      </w:r>
      <w:r w:rsidRPr="008D726D">
        <w:rPr>
          <w:rFonts w:ascii="Times New Roman" w:hAnsi="Times New Roman"/>
          <w:b w:val="0"/>
          <w:i w:val="0"/>
          <w:lang w:val="en-US"/>
        </w:rPr>
        <w:t xml:space="preserve"> </w:t>
      </w:r>
      <w:r>
        <w:rPr>
          <w:rFonts w:ascii="Times New Roman" w:hAnsi="Times New Roman"/>
          <w:b w:val="0"/>
          <w:i w:val="0"/>
          <w:lang w:val="en-US"/>
        </w:rPr>
        <w:t>Period</w:t>
      </w:r>
      <w:r w:rsidRPr="008D726D">
        <w:rPr>
          <w:rFonts w:ascii="Times New Roman" w:hAnsi="Times New Roman"/>
          <w:b w:val="0"/>
          <w:i w:val="0"/>
          <w:lang w:val="en-US"/>
        </w:rPr>
        <w:t xml:space="preserve"> </w:t>
      </w:r>
      <w:r w:rsidR="008D726D">
        <w:rPr>
          <w:rFonts w:ascii="Times New Roman" w:hAnsi="Times New Roman"/>
          <w:b w:val="0"/>
          <w:i w:val="0"/>
          <w:lang w:val="en-US"/>
        </w:rPr>
        <w:t xml:space="preserve">in Queue </w:t>
      </w:r>
      <w:r>
        <w:rPr>
          <w:rFonts w:ascii="Times New Roman" w:hAnsi="Times New Roman"/>
          <w:b w:val="0"/>
          <w:i w:val="0"/>
          <w:lang w:val="en-US"/>
        </w:rPr>
        <w:t>When</w:t>
      </w:r>
      <w:r w:rsidRPr="008D726D">
        <w:rPr>
          <w:rFonts w:ascii="Times New Roman" w:hAnsi="Times New Roman"/>
          <w:b w:val="0"/>
          <w:i w:val="0"/>
          <w:lang w:val="en-US"/>
        </w:rPr>
        <w:t xml:space="preserve"> </w:t>
      </w:r>
      <w:r>
        <w:rPr>
          <w:rFonts w:ascii="Times New Roman" w:hAnsi="Times New Roman"/>
          <w:b w:val="0"/>
          <w:i w:val="0"/>
          <w:lang w:val="en-US"/>
        </w:rPr>
        <w:t>Applying</w:t>
      </w:r>
      <w:r w:rsidRPr="008D726D">
        <w:rPr>
          <w:rFonts w:ascii="Times New Roman" w:hAnsi="Times New Roman"/>
          <w:b w:val="0"/>
          <w:i w:val="0"/>
          <w:lang w:val="en-US"/>
        </w:rPr>
        <w:t xml:space="preserve"> </w:t>
      </w:r>
      <w:r>
        <w:rPr>
          <w:rFonts w:ascii="Times New Roman" w:hAnsi="Times New Roman"/>
          <w:b w:val="0"/>
          <w:i w:val="0"/>
          <w:lang w:val="en-US"/>
        </w:rPr>
        <w:t>for</w:t>
      </w:r>
      <w:r w:rsidRPr="008D726D">
        <w:rPr>
          <w:rFonts w:ascii="Times New Roman" w:hAnsi="Times New Roman"/>
          <w:b w:val="0"/>
          <w:i w:val="0"/>
          <w:lang w:val="en-US"/>
        </w:rPr>
        <w:t xml:space="preserve"> </w:t>
      </w:r>
      <w:r>
        <w:rPr>
          <w:rFonts w:ascii="Times New Roman" w:hAnsi="Times New Roman"/>
          <w:b w:val="0"/>
          <w:i w:val="0"/>
          <w:lang w:val="en-US"/>
        </w:rPr>
        <w:t>State</w:t>
      </w:r>
      <w:r w:rsidRPr="008D726D">
        <w:rPr>
          <w:rFonts w:ascii="Times New Roman" w:hAnsi="Times New Roman"/>
          <w:b w:val="0"/>
          <w:i w:val="0"/>
          <w:lang w:val="en-US"/>
        </w:rPr>
        <w:t xml:space="preserve"> </w:t>
      </w:r>
      <w:r>
        <w:rPr>
          <w:rFonts w:ascii="Times New Roman" w:hAnsi="Times New Roman"/>
          <w:b w:val="0"/>
          <w:i w:val="0"/>
          <w:lang w:val="en-US"/>
        </w:rPr>
        <w:t>Service</w:t>
      </w:r>
      <w:r w:rsidRPr="008D726D">
        <w:rPr>
          <w:rFonts w:ascii="Times New Roman" w:hAnsi="Times New Roman"/>
          <w:b w:val="0"/>
          <w:i w:val="0"/>
          <w:lang w:val="en-US"/>
        </w:rPr>
        <w:t xml:space="preserve"> </w:t>
      </w:r>
      <w:r>
        <w:rPr>
          <w:rFonts w:ascii="Times New Roman" w:hAnsi="Times New Roman"/>
          <w:b w:val="0"/>
          <w:i w:val="0"/>
          <w:lang w:val="en-US"/>
        </w:rPr>
        <w:t>and</w:t>
      </w:r>
      <w:r w:rsidRPr="008D726D">
        <w:rPr>
          <w:rFonts w:ascii="Times New Roman" w:hAnsi="Times New Roman"/>
          <w:b w:val="0"/>
          <w:i w:val="0"/>
          <w:lang w:val="en-US"/>
        </w:rPr>
        <w:t xml:space="preserve"> </w:t>
      </w:r>
      <w:r>
        <w:rPr>
          <w:rFonts w:ascii="Times New Roman" w:hAnsi="Times New Roman"/>
          <w:b w:val="0"/>
          <w:i w:val="0"/>
          <w:lang w:val="en-US"/>
        </w:rPr>
        <w:t>When</w:t>
      </w:r>
      <w:r w:rsidRPr="008D726D">
        <w:rPr>
          <w:rFonts w:ascii="Times New Roman" w:hAnsi="Times New Roman"/>
          <w:b w:val="0"/>
          <w:i w:val="0"/>
          <w:lang w:val="en-US"/>
        </w:rPr>
        <w:t xml:space="preserve"> </w:t>
      </w:r>
      <w:r>
        <w:rPr>
          <w:rFonts w:ascii="Times New Roman" w:hAnsi="Times New Roman"/>
          <w:b w:val="0"/>
          <w:i w:val="0"/>
          <w:lang w:val="en-US"/>
        </w:rPr>
        <w:t>Receiving</w:t>
      </w:r>
      <w:r w:rsidRPr="008D726D">
        <w:rPr>
          <w:rFonts w:ascii="Times New Roman" w:hAnsi="Times New Roman"/>
          <w:b w:val="0"/>
          <w:i w:val="0"/>
          <w:lang w:val="en-US"/>
        </w:rPr>
        <w:t xml:space="preserve"> </w:t>
      </w:r>
      <w:r>
        <w:rPr>
          <w:rFonts w:ascii="Times New Roman" w:hAnsi="Times New Roman"/>
          <w:b w:val="0"/>
          <w:i w:val="0"/>
          <w:lang w:val="en-US"/>
        </w:rPr>
        <w:t>Result</w:t>
      </w:r>
      <w:r w:rsidRPr="008D726D">
        <w:rPr>
          <w:rFonts w:ascii="Times New Roman" w:hAnsi="Times New Roman"/>
          <w:b w:val="0"/>
          <w:i w:val="0"/>
          <w:lang w:val="en-US"/>
        </w:rPr>
        <w:t xml:space="preserve"> </w:t>
      </w:r>
      <w:r>
        <w:rPr>
          <w:rFonts w:ascii="Times New Roman" w:hAnsi="Times New Roman"/>
          <w:b w:val="0"/>
          <w:i w:val="0"/>
          <w:lang w:val="en-US"/>
        </w:rPr>
        <w:t>of</w:t>
      </w:r>
      <w:r w:rsidRPr="008D726D">
        <w:rPr>
          <w:rFonts w:ascii="Times New Roman" w:hAnsi="Times New Roman"/>
          <w:b w:val="0"/>
          <w:i w:val="0"/>
          <w:lang w:val="en-US"/>
        </w:rPr>
        <w:t xml:space="preserve"> </w:t>
      </w:r>
      <w:r>
        <w:rPr>
          <w:rFonts w:ascii="Times New Roman" w:hAnsi="Times New Roman"/>
          <w:b w:val="0"/>
          <w:i w:val="0"/>
          <w:lang w:val="en-US"/>
        </w:rPr>
        <w:t>Provision</w:t>
      </w:r>
      <w:r w:rsidRPr="008D726D">
        <w:rPr>
          <w:rFonts w:ascii="Times New Roman" w:hAnsi="Times New Roman"/>
          <w:b w:val="0"/>
          <w:i w:val="0"/>
          <w:lang w:val="en-US"/>
        </w:rPr>
        <w:t xml:space="preserve"> </w:t>
      </w:r>
      <w:r>
        <w:rPr>
          <w:rFonts w:ascii="Times New Roman" w:hAnsi="Times New Roman"/>
          <w:b w:val="0"/>
          <w:i w:val="0"/>
          <w:lang w:val="en-US"/>
        </w:rPr>
        <w:t>of</w:t>
      </w:r>
      <w:r w:rsidRPr="008D726D">
        <w:rPr>
          <w:rFonts w:ascii="Times New Roman" w:hAnsi="Times New Roman"/>
          <w:b w:val="0"/>
          <w:i w:val="0"/>
          <w:lang w:val="en-US"/>
        </w:rPr>
        <w:t xml:space="preserve"> </w:t>
      </w:r>
      <w:r>
        <w:rPr>
          <w:rFonts w:ascii="Times New Roman" w:hAnsi="Times New Roman"/>
          <w:b w:val="0"/>
          <w:i w:val="0"/>
          <w:lang w:val="en-US"/>
        </w:rPr>
        <w:t>State</w:t>
      </w:r>
      <w:r w:rsidRPr="008D726D">
        <w:rPr>
          <w:rFonts w:ascii="Times New Roman" w:hAnsi="Times New Roman"/>
          <w:b w:val="0"/>
          <w:i w:val="0"/>
          <w:lang w:val="en-US"/>
        </w:rPr>
        <w:t xml:space="preserve"> </w:t>
      </w:r>
      <w:r>
        <w:rPr>
          <w:rFonts w:ascii="Times New Roman" w:hAnsi="Times New Roman"/>
          <w:b w:val="0"/>
          <w:i w:val="0"/>
          <w:lang w:val="en-US"/>
        </w:rPr>
        <w:t>Service</w:t>
      </w:r>
    </w:p>
    <w:p w:rsidR="00D16AF0" w:rsidRPr="008D726D" w:rsidRDefault="00D16AF0" w:rsidP="00DE2FE9">
      <w:pPr>
        <w:pStyle w:val="ConsPlusNormal"/>
        <w:spacing w:line="312" w:lineRule="auto"/>
        <w:ind w:firstLine="540"/>
        <w:jc w:val="both"/>
        <w:rPr>
          <w:rFonts w:ascii="Times New Roman" w:hAnsi="Times New Roman" w:cs="Times New Roman"/>
          <w:sz w:val="28"/>
          <w:szCs w:val="28"/>
          <w:lang w:val="en-US"/>
        </w:rPr>
      </w:pPr>
    </w:p>
    <w:p w:rsidR="00D16AF0" w:rsidRPr="008D726D" w:rsidRDefault="00D16AF0" w:rsidP="00DE2FE9">
      <w:pPr>
        <w:pStyle w:val="ConsPlusNormal"/>
        <w:spacing w:line="312" w:lineRule="auto"/>
        <w:ind w:firstLine="540"/>
        <w:jc w:val="both"/>
        <w:rPr>
          <w:rFonts w:ascii="Times New Roman" w:hAnsi="Times New Roman" w:cs="Times New Roman"/>
          <w:sz w:val="28"/>
          <w:szCs w:val="28"/>
          <w:lang w:val="en-US"/>
        </w:rPr>
      </w:pPr>
      <w:r w:rsidRPr="008D726D">
        <w:rPr>
          <w:rFonts w:ascii="Times New Roman" w:hAnsi="Times New Roman" w:cs="Times New Roman"/>
          <w:sz w:val="28"/>
          <w:szCs w:val="28"/>
          <w:lang w:val="en-US"/>
        </w:rPr>
        <w:t>3</w:t>
      </w:r>
      <w:r w:rsidR="00D903D0" w:rsidRPr="008D726D">
        <w:rPr>
          <w:rFonts w:ascii="Times New Roman" w:hAnsi="Times New Roman" w:cs="Times New Roman"/>
          <w:sz w:val="28"/>
          <w:szCs w:val="28"/>
          <w:lang w:val="en-US"/>
        </w:rPr>
        <w:t>2</w:t>
      </w:r>
      <w:r w:rsidRPr="008D726D">
        <w:rPr>
          <w:rFonts w:ascii="Times New Roman" w:hAnsi="Times New Roman" w:cs="Times New Roman"/>
          <w:sz w:val="28"/>
          <w:szCs w:val="28"/>
          <w:lang w:val="en-US"/>
        </w:rPr>
        <w:t>.</w:t>
      </w:r>
      <w:r w:rsidR="004143D7">
        <w:rPr>
          <w:rFonts w:ascii="Times New Roman" w:hAnsi="Times New Roman" w:cs="Times New Roman"/>
          <w:sz w:val="28"/>
          <w:szCs w:val="28"/>
          <w:lang w:val="en-US"/>
        </w:rPr>
        <w:t xml:space="preserve"> </w:t>
      </w:r>
      <w:r w:rsidR="008D726D">
        <w:rPr>
          <w:rFonts w:ascii="Times New Roman" w:hAnsi="Times New Roman" w:cs="Times New Roman"/>
          <w:sz w:val="28"/>
          <w:szCs w:val="28"/>
          <w:lang w:val="en-US"/>
        </w:rPr>
        <w:t>The</w:t>
      </w:r>
      <w:r w:rsidR="008D726D" w:rsidRPr="008D726D">
        <w:rPr>
          <w:rFonts w:ascii="Times New Roman" w:hAnsi="Times New Roman" w:cs="Times New Roman"/>
          <w:sz w:val="28"/>
          <w:szCs w:val="28"/>
          <w:lang w:val="en-US"/>
        </w:rPr>
        <w:t xml:space="preserve"> </w:t>
      </w:r>
      <w:r w:rsidR="008D726D">
        <w:rPr>
          <w:rFonts w:ascii="Times New Roman" w:hAnsi="Times New Roman" w:cs="Times New Roman"/>
          <w:sz w:val="28"/>
          <w:szCs w:val="28"/>
          <w:lang w:val="en-US"/>
        </w:rPr>
        <w:t>maximum</w:t>
      </w:r>
      <w:r w:rsidR="008D726D" w:rsidRPr="008D726D">
        <w:rPr>
          <w:rFonts w:ascii="Times New Roman" w:hAnsi="Times New Roman" w:cs="Times New Roman"/>
          <w:sz w:val="28"/>
          <w:szCs w:val="28"/>
          <w:lang w:val="en-US"/>
        </w:rPr>
        <w:t xml:space="preserve"> </w:t>
      </w:r>
      <w:r w:rsidR="008D726D">
        <w:rPr>
          <w:rFonts w:ascii="Times New Roman" w:hAnsi="Times New Roman" w:cs="Times New Roman"/>
          <w:sz w:val="28"/>
          <w:szCs w:val="28"/>
          <w:lang w:val="en-US"/>
        </w:rPr>
        <w:t>waiting</w:t>
      </w:r>
      <w:r w:rsidR="008D726D" w:rsidRPr="008D726D">
        <w:rPr>
          <w:rFonts w:ascii="Times New Roman" w:hAnsi="Times New Roman" w:cs="Times New Roman"/>
          <w:sz w:val="28"/>
          <w:szCs w:val="28"/>
          <w:lang w:val="en-US"/>
        </w:rPr>
        <w:t xml:space="preserve"> </w:t>
      </w:r>
      <w:r w:rsidR="008D726D">
        <w:rPr>
          <w:rFonts w:ascii="Times New Roman" w:hAnsi="Times New Roman" w:cs="Times New Roman"/>
          <w:sz w:val="28"/>
          <w:szCs w:val="28"/>
          <w:lang w:val="en-US"/>
        </w:rPr>
        <w:t>period</w:t>
      </w:r>
      <w:r w:rsidR="008D726D" w:rsidRPr="008D726D">
        <w:rPr>
          <w:rFonts w:ascii="Times New Roman" w:hAnsi="Times New Roman" w:cs="Times New Roman"/>
          <w:sz w:val="28"/>
          <w:szCs w:val="28"/>
          <w:lang w:val="en-US"/>
        </w:rPr>
        <w:t xml:space="preserve"> </w:t>
      </w:r>
      <w:r w:rsidR="008D726D">
        <w:rPr>
          <w:rFonts w:ascii="Times New Roman" w:hAnsi="Times New Roman" w:cs="Times New Roman"/>
          <w:sz w:val="28"/>
          <w:szCs w:val="28"/>
          <w:lang w:val="en-US"/>
        </w:rPr>
        <w:t>in</w:t>
      </w:r>
      <w:r w:rsidR="008D726D" w:rsidRPr="008D726D">
        <w:rPr>
          <w:rFonts w:ascii="Times New Roman" w:hAnsi="Times New Roman" w:cs="Times New Roman"/>
          <w:sz w:val="28"/>
          <w:szCs w:val="28"/>
          <w:lang w:val="en-US"/>
        </w:rPr>
        <w:t xml:space="preserve"> </w:t>
      </w:r>
      <w:r w:rsidR="008D726D">
        <w:rPr>
          <w:rFonts w:ascii="Times New Roman" w:hAnsi="Times New Roman" w:cs="Times New Roman"/>
          <w:sz w:val="28"/>
          <w:szCs w:val="28"/>
          <w:lang w:val="en-US"/>
        </w:rPr>
        <w:t>the</w:t>
      </w:r>
      <w:r w:rsidR="008D726D" w:rsidRPr="008D726D">
        <w:rPr>
          <w:rFonts w:ascii="Times New Roman" w:hAnsi="Times New Roman" w:cs="Times New Roman"/>
          <w:sz w:val="28"/>
          <w:szCs w:val="28"/>
          <w:lang w:val="en-US"/>
        </w:rPr>
        <w:t xml:space="preserve"> </w:t>
      </w:r>
      <w:r w:rsidR="008D726D">
        <w:rPr>
          <w:rFonts w:ascii="Times New Roman" w:hAnsi="Times New Roman" w:cs="Times New Roman"/>
          <w:sz w:val="28"/>
          <w:szCs w:val="28"/>
          <w:lang w:val="en-US"/>
        </w:rPr>
        <w:t>queue</w:t>
      </w:r>
      <w:r w:rsidR="008D726D" w:rsidRPr="008D726D">
        <w:rPr>
          <w:rFonts w:ascii="Times New Roman" w:hAnsi="Times New Roman" w:cs="Times New Roman"/>
          <w:sz w:val="28"/>
          <w:szCs w:val="28"/>
          <w:lang w:val="en-US"/>
        </w:rPr>
        <w:t xml:space="preserve"> </w:t>
      </w:r>
      <w:r w:rsidR="008D726D">
        <w:rPr>
          <w:rFonts w:ascii="Times New Roman" w:hAnsi="Times New Roman" w:cs="Times New Roman"/>
          <w:sz w:val="28"/>
          <w:szCs w:val="28"/>
          <w:lang w:val="en-US"/>
        </w:rPr>
        <w:t>when</w:t>
      </w:r>
      <w:r w:rsidR="008D726D" w:rsidRPr="008D726D">
        <w:rPr>
          <w:rFonts w:ascii="Times New Roman" w:hAnsi="Times New Roman" w:cs="Times New Roman"/>
          <w:sz w:val="28"/>
          <w:szCs w:val="28"/>
          <w:lang w:val="en-US"/>
        </w:rPr>
        <w:t xml:space="preserve"> </w:t>
      </w:r>
      <w:r w:rsidR="008D726D">
        <w:rPr>
          <w:rFonts w:ascii="Times New Roman" w:hAnsi="Times New Roman" w:cs="Times New Roman"/>
          <w:sz w:val="28"/>
          <w:szCs w:val="28"/>
          <w:lang w:val="en-US"/>
        </w:rPr>
        <w:t>applying</w:t>
      </w:r>
      <w:r w:rsidR="008D726D" w:rsidRPr="008D726D">
        <w:rPr>
          <w:rFonts w:ascii="Times New Roman" w:hAnsi="Times New Roman" w:cs="Times New Roman"/>
          <w:sz w:val="28"/>
          <w:szCs w:val="28"/>
          <w:lang w:val="en-US"/>
        </w:rPr>
        <w:t xml:space="preserve"> </w:t>
      </w:r>
      <w:r w:rsidR="008D726D">
        <w:rPr>
          <w:rFonts w:ascii="Times New Roman" w:hAnsi="Times New Roman" w:cs="Times New Roman"/>
          <w:sz w:val="28"/>
          <w:szCs w:val="28"/>
          <w:lang w:val="en-US"/>
        </w:rPr>
        <w:t>for</w:t>
      </w:r>
      <w:r w:rsidR="008D726D" w:rsidRPr="008D726D">
        <w:rPr>
          <w:rFonts w:ascii="Times New Roman" w:hAnsi="Times New Roman" w:cs="Times New Roman"/>
          <w:sz w:val="28"/>
          <w:szCs w:val="28"/>
          <w:lang w:val="en-US"/>
        </w:rPr>
        <w:t xml:space="preserve"> </w:t>
      </w:r>
      <w:r w:rsidR="008D726D">
        <w:rPr>
          <w:rFonts w:ascii="Times New Roman" w:hAnsi="Times New Roman" w:cs="Times New Roman"/>
          <w:sz w:val="28"/>
          <w:szCs w:val="28"/>
          <w:lang w:val="en-US"/>
        </w:rPr>
        <w:t>the</w:t>
      </w:r>
      <w:r w:rsidR="008D726D" w:rsidRPr="008D726D">
        <w:rPr>
          <w:rFonts w:ascii="Times New Roman" w:hAnsi="Times New Roman" w:cs="Times New Roman"/>
          <w:sz w:val="28"/>
          <w:szCs w:val="28"/>
          <w:lang w:val="en-US"/>
        </w:rPr>
        <w:t xml:space="preserve"> </w:t>
      </w:r>
      <w:r w:rsidR="008D726D">
        <w:rPr>
          <w:rFonts w:ascii="Times New Roman" w:hAnsi="Times New Roman" w:cs="Times New Roman"/>
          <w:sz w:val="28"/>
          <w:szCs w:val="28"/>
          <w:lang w:val="en-US"/>
        </w:rPr>
        <w:t>provision</w:t>
      </w:r>
      <w:r w:rsidR="008D726D" w:rsidRPr="008D726D">
        <w:rPr>
          <w:rFonts w:ascii="Times New Roman" w:hAnsi="Times New Roman" w:cs="Times New Roman"/>
          <w:sz w:val="28"/>
          <w:szCs w:val="28"/>
          <w:lang w:val="en-US"/>
        </w:rPr>
        <w:t xml:space="preserve"> </w:t>
      </w:r>
      <w:r w:rsidR="008D726D">
        <w:rPr>
          <w:rFonts w:ascii="Times New Roman" w:hAnsi="Times New Roman" w:cs="Times New Roman"/>
          <w:sz w:val="28"/>
          <w:szCs w:val="28"/>
          <w:lang w:val="en-US"/>
        </w:rPr>
        <w:t>of</w:t>
      </w:r>
      <w:r w:rsidR="008D726D" w:rsidRPr="008D726D">
        <w:rPr>
          <w:rFonts w:ascii="Times New Roman" w:hAnsi="Times New Roman" w:cs="Times New Roman"/>
          <w:sz w:val="28"/>
          <w:szCs w:val="28"/>
          <w:lang w:val="en-US"/>
        </w:rPr>
        <w:t xml:space="preserve"> </w:t>
      </w:r>
      <w:r w:rsidR="008D726D">
        <w:rPr>
          <w:rFonts w:ascii="Times New Roman" w:hAnsi="Times New Roman" w:cs="Times New Roman"/>
          <w:sz w:val="28"/>
          <w:szCs w:val="28"/>
          <w:lang w:val="en-US"/>
        </w:rPr>
        <w:t>the</w:t>
      </w:r>
      <w:r w:rsidR="008D726D" w:rsidRPr="008D726D">
        <w:rPr>
          <w:rFonts w:ascii="Times New Roman" w:hAnsi="Times New Roman" w:cs="Times New Roman"/>
          <w:sz w:val="28"/>
          <w:szCs w:val="28"/>
          <w:lang w:val="en-US"/>
        </w:rPr>
        <w:t xml:space="preserve"> </w:t>
      </w:r>
      <w:r w:rsidR="008D726D">
        <w:rPr>
          <w:rFonts w:ascii="Times New Roman" w:hAnsi="Times New Roman" w:cs="Times New Roman"/>
          <w:sz w:val="28"/>
          <w:szCs w:val="28"/>
          <w:lang w:val="en-US"/>
        </w:rPr>
        <w:t>state service and when receiving the result of the provision of the state service shall not be longer than 15 minutes.</w:t>
      </w:r>
    </w:p>
    <w:p w:rsidR="00D16AF0" w:rsidRPr="008D726D" w:rsidRDefault="00D16AF0" w:rsidP="00DE2FE9">
      <w:pPr>
        <w:pStyle w:val="ConsPlusNormal"/>
        <w:spacing w:line="312" w:lineRule="auto"/>
        <w:ind w:firstLine="540"/>
        <w:jc w:val="both"/>
        <w:rPr>
          <w:rFonts w:ascii="Times New Roman" w:hAnsi="Times New Roman" w:cs="Times New Roman"/>
          <w:sz w:val="28"/>
          <w:szCs w:val="28"/>
          <w:lang w:val="en-US"/>
        </w:rPr>
      </w:pPr>
    </w:p>
    <w:p w:rsidR="00614932" w:rsidRPr="00DF4034" w:rsidRDefault="00614932" w:rsidP="00614932">
      <w:pPr>
        <w:pStyle w:val="ConsPlusNormal"/>
        <w:ind w:firstLine="539"/>
        <w:jc w:val="center"/>
        <w:rPr>
          <w:rFonts w:ascii="Times New Roman" w:hAnsi="Times New Roman" w:cs="Times New Roman"/>
          <w:bCs/>
          <w:iCs/>
          <w:sz w:val="28"/>
          <w:szCs w:val="28"/>
          <w:lang w:val="en-US" w:eastAsia="en-US"/>
        </w:rPr>
      </w:pPr>
      <w:r>
        <w:rPr>
          <w:rFonts w:ascii="Times New Roman" w:hAnsi="Times New Roman" w:cs="Times New Roman"/>
          <w:bCs/>
          <w:iCs/>
          <w:sz w:val="28"/>
          <w:szCs w:val="28"/>
          <w:lang w:val="en-US" w:eastAsia="en-US"/>
        </w:rPr>
        <w:lastRenderedPageBreak/>
        <w:t>Time and Procedure of Registration of Applicant’s Request for Provision of State Service, Including That in Electronic Format</w:t>
      </w:r>
    </w:p>
    <w:p w:rsidR="00D16AF0" w:rsidRPr="00DF4034" w:rsidRDefault="00D16AF0" w:rsidP="004A7212">
      <w:pPr>
        <w:pStyle w:val="ConsPlusNormal"/>
        <w:ind w:firstLine="539"/>
        <w:jc w:val="center"/>
        <w:rPr>
          <w:rFonts w:ascii="Times New Roman" w:hAnsi="Times New Roman" w:cs="Times New Roman"/>
          <w:bCs/>
          <w:iCs/>
          <w:sz w:val="28"/>
          <w:szCs w:val="28"/>
          <w:lang w:val="en-US" w:eastAsia="en-US"/>
        </w:rPr>
      </w:pPr>
    </w:p>
    <w:p w:rsidR="004A7212" w:rsidRPr="00DF4034" w:rsidRDefault="004A7212" w:rsidP="004A7212">
      <w:pPr>
        <w:pStyle w:val="ConsPlusNormal"/>
        <w:ind w:firstLine="539"/>
        <w:jc w:val="center"/>
        <w:rPr>
          <w:rFonts w:ascii="Times New Roman" w:hAnsi="Times New Roman" w:cs="Times New Roman"/>
          <w:b/>
          <w:sz w:val="28"/>
          <w:szCs w:val="28"/>
          <w:lang w:val="en-US"/>
        </w:rPr>
      </w:pPr>
    </w:p>
    <w:p w:rsidR="00DF4034" w:rsidRDefault="00D16AF0" w:rsidP="00DE2FE9">
      <w:pPr>
        <w:pStyle w:val="ConsPlusNormal"/>
        <w:spacing w:line="312" w:lineRule="auto"/>
        <w:ind w:firstLine="540"/>
        <w:jc w:val="both"/>
        <w:rPr>
          <w:rFonts w:ascii="Times New Roman" w:hAnsi="Times New Roman" w:cs="Times New Roman"/>
          <w:bCs/>
          <w:sz w:val="28"/>
          <w:szCs w:val="28"/>
          <w:lang w:val="en-US"/>
        </w:rPr>
      </w:pPr>
      <w:r w:rsidRPr="00DF4034">
        <w:rPr>
          <w:rFonts w:ascii="Times New Roman" w:hAnsi="Times New Roman" w:cs="Times New Roman"/>
          <w:bCs/>
          <w:sz w:val="28"/>
          <w:szCs w:val="28"/>
          <w:lang w:val="en-US"/>
        </w:rPr>
        <w:t>3</w:t>
      </w:r>
      <w:r w:rsidR="00D903D0" w:rsidRPr="00DF4034">
        <w:rPr>
          <w:rFonts w:ascii="Times New Roman" w:hAnsi="Times New Roman" w:cs="Times New Roman"/>
          <w:bCs/>
          <w:sz w:val="28"/>
          <w:szCs w:val="28"/>
          <w:lang w:val="en-US"/>
        </w:rPr>
        <w:t>3</w:t>
      </w:r>
      <w:r w:rsidRPr="00DF4034">
        <w:rPr>
          <w:rFonts w:ascii="Times New Roman" w:hAnsi="Times New Roman" w:cs="Times New Roman"/>
          <w:bCs/>
          <w:sz w:val="28"/>
          <w:szCs w:val="28"/>
          <w:lang w:val="en-US"/>
        </w:rPr>
        <w:t xml:space="preserve">. </w:t>
      </w:r>
      <w:r w:rsidR="00DF4034">
        <w:rPr>
          <w:rFonts w:ascii="Times New Roman" w:hAnsi="Times New Roman" w:cs="Times New Roman"/>
          <w:bCs/>
          <w:sz w:val="28"/>
          <w:szCs w:val="28"/>
          <w:lang w:val="en-US"/>
        </w:rPr>
        <w:t>The time for registration of the application for the provision of the state service is on the date of receipt.</w:t>
      </w:r>
    </w:p>
    <w:p w:rsidR="00DF4034" w:rsidRPr="00DF4034" w:rsidRDefault="00D16AF0" w:rsidP="00DE2FE9">
      <w:pPr>
        <w:pStyle w:val="ConsPlusNormal"/>
        <w:spacing w:line="312" w:lineRule="auto"/>
        <w:ind w:firstLine="540"/>
        <w:jc w:val="both"/>
        <w:rPr>
          <w:rFonts w:ascii="Times New Roman" w:hAnsi="Times New Roman" w:cs="Times New Roman"/>
          <w:bCs/>
          <w:sz w:val="28"/>
          <w:szCs w:val="28"/>
          <w:lang w:val="en-US"/>
        </w:rPr>
      </w:pPr>
      <w:r w:rsidRPr="00DF4034">
        <w:rPr>
          <w:rFonts w:ascii="Times New Roman" w:hAnsi="Times New Roman" w:cs="Times New Roman"/>
          <w:bCs/>
          <w:sz w:val="28"/>
          <w:szCs w:val="28"/>
          <w:lang w:val="en-US"/>
        </w:rPr>
        <w:t>3</w:t>
      </w:r>
      <w:r w:rsidR="00D903D0" w:rsidRPr="00DF4034">
        <w:rPr>
          <w:rFonts w:ascii="Times New Roman" w:hAnsi="Times New Roman" w:cs="Times New Roman"/>
          <w:bCs/>
          <w:sz w:val="28"/>
          <w:szCs w:val="28"/>
          <w:lang w:val="en-US"/>
        </w:rPr>
        <w:t>4</w:t>
      </w:r>
      <w:r w:rsidRPr="00DF4034">
        <w:rPr>
          <w:rFonts w:ascii="Times New Roman" w:hAnsi="Times New Roman" w:cs="Times New Roman"/>
          <w:bCs/>
          <w:sz w:val="28"/>
          <w:szCs w:val="28"/>
          <w:lang w:val="en-US"/>
        </w:rPr>
        <w:t>.</w:t>
      </w:r>
      <w:r w:rsidR="004143D7">
        <w:rPr>
          <w:rFonts w:ascii="Times New Roman" w:hAnsi="Times New Roman" w:cs="Times New Roman"/>
          <w:bCs/>
          <w:sz w:val="28"/>
          <w:szCs w:val="28"/>
          <w:lang w:val="en-US"/>
        </w:rPr>
        <w:t xml:space="preserve"> </w:t>
      </w:r>
      <w:r w:rsidR="00DF4034">
        <w:rPr>
          <w:rFonts w:ascii="Times New Roman" w:hAnsi="Times New Roman" w:cs="Times New Roman"/>
          <w:bCs/>
          <w:sz w:val="28"/>
          <w:szCs w:val="28"/>
          <w:lang w:val="en-US"/>
        </w:rPr>
        <w:t xml:space="preserve">The application for the provision of the state service will be registered by an </w:t>
      </w:r>
      <w:r w:rsidR="007B3B7C">
        <w:rPr>
          <w:rFonts w:ascii="Times New Roman" w:hAnsi="Times New Roman" w:cs="Times New Roman"/>
          <w:bCs/>
          <w:sz w:val="28"/>
          <w:szCs w:val="28"/>
          <w:lang w:val="en-US"/>
        </w:rPr>
        <w:t>official of Rostechnadzor headquarters or a Rostechnadzor ITD who is responsible for work with incoming mail.</w:t>
      </w:r>
    </w:p>
    <w:p w:rsidR="00FB073F" w:rsidRPr="00F0398B" w:rsidRDefault="00FB073F" w:rsidP="00DE2FE9">
      <w:pPr>
        <w:pStyle w:val="ConsPlusNormal"/>
        <w:spacing w:line="312" w:lineRule="auto"/>
        <w:ind w:firstLine="540"/>
        <w:jc w:val="both"/>
        <w:rPr>
          <w:rFonts w:ascii="Times New Roman" w:hAnsi="Times New Roman" w:cs="Times New Roman"/>
          <w:bCs/>
          <w:sz w:val="28"/>
          <w:szCs w:val="28"/>
          <w:lang w:val="en-US"/>
        </w:rPr>
      </w:pPr>
    </w:p>
    <w:p w:rsidR="00D16AF0" w:rsidRPr="00DE2FE9" w:rsidRDefault="00921CF7" w:rsidP="00231488">
      <w:pPr>
        <w:pStyle w:val="2"/>
        <w:spacing w:before="60" w:line="240" w:lineRule="auto"/>
        <w:jc w:val="center"/>
        <w:rPr>
          <w:rFonts w:ascii="Times New Roman" w:hAnsi="Times New Roman"/>
          <w:b w:val="0"/>
          <w:i w:val="0"/>
        </w:rPr>
      </w:pPr>
      <w:r>
        <w:rPr>
          <w:rFonts w:ascii="Times New Roman" w:hAnsi="Times New Roman"/>
          <w:b w:val="0"/>
          <w:i w:val="0"/>
          <w:lang w:val="en-US"/>
        </w:rPr>
        <w:t>Requirements</w:t>
      </w:r>
      <w:r w:rsidRPr="00F0398B">
        <w:rPr>
          <w:rFonts w:ascii="Times New Roman" w:hAnsi="Times New Roman"/>
          <w:b w:val="0"/>
          <w:i w:val="0"/>
          <w:lang w:val="en-US"/>
        </w:rPr>
        <w:t xml:space="preserve"> </w:t>
      </w:r>
      <w:r>
        <w:rPr>
          <w:rFonts w:ascii="Times New Roman" w:hAnsi="Times New Roman"/>
          <w:b w:val="0"/>
          <w:i w:val="0"/>
          <w:lang w:val="en-US"/>
        </w:rPr>
        <w:t>to</w:t>
      </w:r>
      <w:r w:rsidRPr="00F0398B">
        <w:rPr>
          <w:rFonts w:ascii="Times New Roman" w:hAnsi="Times New Roman"/>
          <w:b w:val="0"/>
          <w:i w:val="0"/>
          <w:lang w:val="en-US"/>
        </w:rPr>
        <w:t xml:space="preserve"> </w:t>
      </w:r>
      <w:r>
        <w:rPr>
          <w:rFonts w:ascii="Times New Roman" w:hAnsi="Times New Roman"/>
          <w:b w:val="0"/>
          <w:i w:val="0"/>
          <w:lang w:val="en-US"/>
        </w:rPr>
        <w:t>Rooms</w:t>
      </w:r>
      <w:r w:rsidRPr="00F0398B">
        <w:rPr>
          <w:rFonts w:ascii="Times New Roman" w:hAnsi="Times New Roman"/>
          <w:b w:val="0"/>
          <w:i w:val="0"/>
          <w:lang w:val="en-US"/>
        </w:rPr>
        <w:t xml:space="preserve"> </w:t>
      </w:r>
      <w:r>
        <w:rPr>
          <w:rFonts w:ascii="Times New Roman" w:hAnsi="Times New Roman"/>
          <w:b w:val="0"/>
          <w:i w:val="0"/>
          <w:lang w:val="en-US"/>
        </w:rPr>
        <w:t>Where</w:t>
      </w:r>
      <w:r w:rsidRPr="00F0398B">
        <w:rPr>
          <w:rFonts w:ascii="Times New Roman" w:hAnsi="Times New Roman"/>
          <w:b w:val="0"/>
          <w:i w:val="0"/>
          <w:lang w:val="en-US"/>
        </w:rPr>
        <w:t xml:space="preserve"> </w:t>
      </w:r>
      <w:r>
        <w:rPr>
          <w:rFonts w:ascii="Times New Roman" w:hAnsi="Times New Roman"/>
          <w:b w:val="0"/>
          <w:i w:val="0"/>
          <w:lang w:val="en-US"/>
        </w:rPr>
        <w:t>Sate</w:t>
      </w:r>
      <w:r w:rsidRPr="00F0398B">
        <w:rPr>
          <w:rFonts w:ascii="Times New Roman" w:hAnsi="Times New Roman"/>
          <w:b w:val="0"/>
          <w:i w:val="0"/>
          <w:lang w:val="en-US"/>
        </w:rPr>
        <w:t xml:space="preserve"> </w:t>
      </w:r>
      <w:r>
        <w:rPr>
          <w:rFonts w:ascii="Times New Roman" w:hAnsi="Times New Roman"/>
          <w:b w:val="0"/>
          <w:i w:val="0"/>
          <w:lang w:val="en-US"/>
        </w:rPr>
        <w:t>Service</w:t>
      </w:r>
      <w:r w:rsidRPr="00F0398B">
        <w:rPr>
          <w:rFonts w:ascii="Times New Roman" w:hAnsi="Times New Roman"/>
          <w:b w:val="0"/>
          <w:i w:val="0"/>
          <w:lang w:val="en-US"/>
        </w:rPr>
        <w:t xml:space="preserve"> </w:t>
      </w:r>
      <w:r>
        <w:rPr>
          <w:rFonts w:ascii="Times New Roman" w:hAnsi="Times New Roman"/>
          <w:b w:val="0"/>
          <w:i w:val="0"/>
          <w:lang w:val="en-US"/>
        </w:rPr>
        <w:t>Is</w:t>
      </w:r>
      <w:r w:rsidRPr="00F0398B">
        <w:rPr>
          <w:rFonts w:ascii="Times New Roman" w:hAnsi="Times New Roman"/>
          <w:b w:val="0"/>
          <w:i w:val="0"/>
          <w:lang w:val="en-US"/>
        </w:rPr>
        <w:t xml:space="preserve"> </w:t>
      </w:r>
      <w:r>
        <w:rPr>
          <w:rFonts w:ascii="Times New Roman" w:hAnsi="Times New Roman"/>
          <w:b w:val="0"/>
          <w:i w:val="0"/>
          <w:lang w:val="en-US"/>
        </w:rPr>
        <w:t>Provided</w:t>
      </w:r>
      <w:r w:rsidR="00D24440" w:rsidRPr="00F0398B">
        <w:rPr>
          <w:rFonts w:ascii="Times New Roman" w:hAnsi="Times New Roman"/>
          <w:b w:val="0"/>
          <w:i w:val="0"/>
          <w:lang w:val="en-US"/>
        </w:rPr>
        <w:t xml:space="preserve">, </w:t>
      </w:r>
      <w:r w:rsidR="00D24440">
        <w:rPr>
          <w:rFonts w:ascii="Times New Roman" w:hAnsi="Times New Roman"/>
          <w:b w:val="0"/>
          <w:i w:val="0"/>
          <w:lang w:val="en-US"/>
        </w:rPr>
        <w:t>Waiting</w:t>
      </w:r>
      <w:r w:rsidR="00D24440" w:rsidRPr="00F0398B">
        <w:rPr>
          <w:rFonts w:ascii="Times New Roman" w:hAnsi="Times New Roman"/>
          <w:b w:val="0"/>
          <w:i w:val="0"/>
          <w:lang w:val="en-US"/>
        </w:rPr>
        <w:t xml:space="preserve"> </w:t>
      </w:r>
      <w:r w:rsidR="00D24440">
        <w:rPr>
          <w:rFonts w:ascii="Times New Roman" w:hAnsi="Times New Roman"/>
          <w:b w:val="0"/>
          <w:i w:val="0"/>
          <w:lang w:val="en-US"/>
        </w:rPr>
        <w:t>And</w:t>
      </w:r>
      <w:r w:rsidR="00D24440" w:rsidRPr="00F0398B">
        <w:rPr>
          <w:rFonts w:ascii="Times New Roman" w:hAnsi="Times New Roman"/>
          <w:b w:val="0"/>
          <w:i w:val="0"/>
          <w:lang w:val="en-US"/>
        </w:rPr>
        <w:t xml:space="preserve"> </w:t>
      </w:r>
      <w:r w:rsidR="00D24440">
        <w:rPr>
          <w:rFonts w:ascii="Times New Roman" w:hAnsi="Times New Roman"/>
          <w:b w:val="0"/>
          <w:i w:val="0"/>
          <w:lang w:val="en-US"/>
        </w:rPr>
        <w:t>Hearing</w:t>
      </w:r>
      <w:r w:rsidR="00D24440" w:rsidRPr="00F0398B">
        <w:rPr>
          <w:rFonts w:ascii="Times New Roman" w:hAnsi="Times New Roman"/>
          <w:b w:val="0"/>
          <w:i w:val="0"/>
          <w:lang w:val="en-US"/>
        </w:rPr>
        <w:t xml:space="preserve"> </w:t>
      </w:r>
      <w:r w:rsidR="00D24440">
        <w:rPr>
          <w:rFonts w:ascii="Times New Roman" w:hAnsi="Times New Roman"/>
          <w:b w:val="0"/>
          <w:i w:val="0"/>
          <w:lang w:val="en-US"/>
        </w:rPr>
        <w:t>Place</w:t>
      </w:r>
      <w:r w:rsidR="00D24440" w:rsidRPr="00F0398B">
        <w:rPr>
          <w:rFonts w:ascii="Times New Roman" w:hAnsi="Times New Roman"/>
          <w:b w:val="0"/>
          <w:i w:val="0"/>
          <w:lang w:val="en-US"/>
        </w:rPr>
        <w:t xml:space="preserve">, </w:t>
      </w:r>
      <w:r w:rsidR="00D24440">
        <w:rPr>
          <w:rFonts w:ascii="Times New Roman" w:hAnsi="Times New Roman"/>
          <w:b w:val="0"/>
          <w:i w:val="0"/>
          <w:lang w:val="en-US"/>
        </w:rPr>
        <w:t>Layout</w:t>
      </w:r>
      <w:r w:rsidR="00D24440" w:rsidRPr="00F0398B">
        <w:rPr>
          <w:rFonts w:ascii="Times New Roman" w:hAnsi="Times New Roman"/>
          <w:b w:val="0"/>
          <w:i w:val="0"/>
          <w:lang w:val="en-US"/>
        </w:rPr>
        <w:t xml:space="preserve"> </w:t>
      </w:r>
      <w:r w:rsidR="00D24440">
        <w:rPr>
          <w:rFonts w:ascii="Times New Roman" w:hAnsi="Times New Roman"/>
          <w:b w:val="0"/>
          <w:i w:val="0"/>
          <w:lang w:val="en-US"/>
        </w:rPr>
        <w:t>and</w:t>
      </w:r>
      <w:r w:rsidR="00D24440" w:rsidRPr="00F0398B">
        <w:rPr>
          <w:rFonts w:ascii="Times New Roman" w:hAnsi="Times New Roman"/>
          <w:b w:val="0"/>
          <w:i w:val="0"/>
          <w:lang w:val="en-US"/>
        </w:rPr>
        <w:t xml:space="preserve"> </w:t>
      </w:r>
      <w:r w:rsidR="00D24440">
        <w:rPr>
          <w:rFonts w:ascii="Times New Roman" w:hAnsi="Times New Roman"/>
          <w:b w:val="0"/>
          <w:i w:val="0"/>
          <w:lang w:val="en-US"/>
        </w:rPr>
        <w:t>Design</w:t>
      </w:r>
      <w:r w:rsidR="00D24440" w:rsidRPr="00F0398B">
        <w:rPr>
          <w:rFonts w:ascii="Times New Roman" w:hAnsi="Times New Roman"/>
          <w:b w:val="0"/>
          <w:i w:val="0"/>
          <w:lang w:val="en-US"/>
        </w:rPr>
        <w:t xml:space="preserve"> </w:t>
      </w:r>
      <w:r w:rsidR="00D24440">
        <w:rPr>
          <w:rFonts w:ascii="Times New Roman" w:hAnsi="Times New Roman"/>
          <w:b w:val="0"/>
          <w:i w:val="0"/>
          <w:lang w:val="en-US"/>
        </w:rPr>
        <w:t>of</w:t>
      </w:r>
      <w:r w:rsidR="00D24440" w:rsidRPr="00F0398B">
        <w:rPr>
          <w:rFonts w:ascii="Times New Roman" w:hAnsi="Times New Roman"/>
          <w:b w:val="0"/>
          <w:i w:val="0"/>
          <w:lang w:val="en-US"/>
        </w:rPr>
        <w:t xml:space="preserve"> </w:t>
      </w:r>
      <w:r w:rsidR="00D24440">
        <w:rPr>
          <w:rFonts w:ascii="Times New Roman" w:hAnsi="Times New Roman"/>
          <w:b w:val="0"/>
          <w:i w:val="0"/>
          <w:lang w:val="en-US"/>
        </w:rPr>
        <w:t>Visual</w:t>
      </w:r>
      <w:r w:rsidR="00D24440" w:rsidRPr="00F0398B">
        <w:rPr>
          <w:rFonts w:ascii="Times New Roman" w:hAnsi="Times New Roman"/>
          <w:b w:val="0"/>
          <w:i w:val="0"/>
          <w:lang w:val="en-US"/>
        </w:rPr>
        <w:t xml:space="preserve">, </w:t>
      </w:r>
      <w:r w:rsidR="00D24440">
        <w:rPr>
          <w:rFonts w:ascii="Times New Roman" w:hAnsi="Times New Roman"/>
          <w:b w:val="0"/>
          <w:i w:val="0"/>
          <w:lang w:val="en-US"/>
        </w:rPr>
        <w:t>Text</w:t>
      </w:r>
      <w:r w:rsidR="00D24440" w:rsidRPr="00F0398B">
        <w:rPr>
          <w:rFonts w:ascii="Times New Roman" w:hAnsi="Times New Roman"/>
          <w:b w:val="0"/>
          <w:i w:val="0"/>
          <w:lang w:val="en-US"/>
        </w:rPr>
        <w:t xml:space="preserve"> </w:t>
      </w:r>
      <w:r w:rsidR="00D24440">
        <w:rPr>
          <w:rFonts w:ascii="Times New Roman" w:hAnsi="Times New Roman"/>
          <w:b w:val="0"/>
          <w:i w:val="0"/>
          <w:lang w:val="en-US"/>
        </w:rPr>
        <w:t>and</w:t>
      </w:r>
      <w:r w:rsidR="00D24440" w:rsidRPr="00F0398B">
        <w:rPr>
          <w:rFonts w:ascii="Times New Roman" w:hAnsi="Times New Roman"/>
          <w:b w:val="0"/>
          <w:i w:val="0"/>
          <w:lang w:val="en-US"/>
        </w:rPr>
        <w:t xml:space="preserve"> </w:t>
      </w:r>
      <w:r w:rsidR="00D24440">
        <w:rPr>
          <w:rFonts w:ascii="Times New Roman" w:hAnsi="Times New Roman"/>
          <w:b w:val="0"/>
          <w:i w:val="0"/>
          <w:lang w:val="en-US"/>
        </w:rPr>
        <w:t>Multimedia</w:t>
      </w:r>
      <w:r w:rsidR="00D24440" w:rsidRPr="00F0398B">
        <w:rPr>
          <w:rFonts w:ascii="Times New Roman" w:hAnsi="Times New Roman"/>
          <w:b w:val="0"/>
          <w:i w:val="0"/>
          <w:lang w:val="en-US"/>
        </w:rPr>
        <w:t xml:space="preserve"> </w:t>
      </w:r>
      <w:r w:rsidR="00D24440">
        <w:rPr>
          <w:rFonts w:ascii="Times New Roman" w:hAnsi="Times New Roman"/>
          <w:b w:val="0"/>
          <w:i w:val="0"/>
          <w:lang w:val="en-US"/>
        </w:rPr>
        <w:t>Information</w:t>
      </w:r>
      <w:r w:rsidR="00D24440" w:rsidRPr="00F0398B">
        <w:rPr>
          <w:rFonts w:ascii="Times New Roman" w:hAnsi="Times New Roman"/>
          <w:b w:val="0"/>
          <w:i w:val="0"/>
          <w:lang w:val="en-US"/>
        </w:rPr>
        <w:t xml:space="preserve"> </w:t>
      </w:r>
      <w:r w:rsidR="00D24440">
        <w:rPr>
          <w:rFonts w:ascii="Times New Roman" w:hAnsi="Times New Roman"/>
          <w:b w:val="0"/>
          <w:i w:val="0"/>
          <w:lang w:val="en-US"/>
        </w:rPr>
        <w:t>on</w:t>
      </w:r>
      <w:r w:rsidR="00D24440" w:rsidRPr="00F0398B">
        <w:rPr>
          <w:rFonts w:ascii="Times New Roman" w:hAnsi="Times New Roman"/>
          <w:b w:val="0"/>
          <w:i w:val="0"/>
          <w:lang w:val="en-US"/>
        </w:rPr>
        <w:t xml:space="preserve"> </w:t>
      </w:r>
      <w:r w:rsidR="00D24440">
        <w:rPr>
          <w:rFonts w:ascii="Times New Roman" w:hAnsi="Times New Roman"/>
          <w:b w:val="0"/>
          <w:i w:val="0"/>
          <w:lang w:val="en-US"/>
        </w:rPr>
        <w:t>Procedure</w:t>
      </w:r>
      <w:r w:rsidR="00D24440" w:rsidRPr="00F0398B">
        <w:rPr>
          <w:rFonts w:ascii="Times New Roman" w:hAnsi="Times New Roman"/>
          <w:b w:val="0"/>
          <w:i w:val="0"/>
          <w:lang w:val="en-US"/>
        </w:rPr>
        <w:t xml:space="preserve"> </w:t>
      </w:r>
      <w:r w:rsidR="00D24440">
        <w:rPr>
          <w:rFonts w:ascii="Times New Roman" w:hAnsi="Times New Roman"/>
          <w:b w:val="0"/>
          <w:i w:val="0"/>
          <w:lang w:val="en-US"/>
        </w:rPr>
        <w:t>of</w:t>
      </w:r>
      <w:r w:rsidR="00D24440" w:rsidRPr="00F0398B">
        <w:rPr>
          <w:rFonts w:ascii="Times New Roman" w:hAnsi="Times New Roman"/>
          <w:b w:val="0"/>
          <w:i w:val="0"/>
          <w:lang w:val="en-US"/>
        </w:rPr>
        <w:t xml:space="preserve"> </w:t>
      </w:r>
      <w:r w:rsidR="00D24440">
        <w:rPr>
          <w:rFonts w:ascii="Times New Roman" w:hAnsi="Times New Roman"/>
          <w:b w:val="0"/>
          <w:i w:val="0"/>
          <w:lang w:val="en-US"/>
        </w:rPr>
        <w:t>Provision</w:t>
      </w:r>
      <w:r w:rsidR="00D24440" w:rsidRPr="00F0398B">
        <w:rPr>
          <w:rFonts w:ascii="Times New Roman" w:hAnsi="Times New Roman"/>
          <w:b w:val="0"/>
          <w:i w:val="0"/>
          <w:lang w:val="en-US"/>
        </w:rPr>
        <w:t xml:space="preserve"> </w:t>
      </w:r>
      <w:r w:rsidR="00D24440">
        <w:rPr>
          <w:rFonts w:ascii="Times New Roman" w:hAnsi="Times New Roman"/>
          <w:b w:val="0"/>
          <w:i w:val="0"/>
          <w:lang w:val="en-US"/>
        </w:rPr>
        <w:t>of</w:t>
      </w:r>
      <w:r w:rsidR="00D24440" w:rsidRPr="00F0398B">
        <w:rPr>
          <w:rFonts w:ascii="Times New Roman" w:hAnsi="Times New Roman"/>
          <w:b w:val="0"/>
          <w:i w:val="0"/>
          <w:lang w:val="en-US"/>
        </w:rPr>
        <w:t xml:space="preserve"> </w:t>
      </w:r>
      <w:r w:rsidR="00D24440">
        <w:rPr>
          <w:rFonts w:ascii="Times New Roman" w:hAnsi="Times New Roman"/>
          <w:b w:val="0"/>
          <w:i w:val="0"/>
          <w:lang w:val="en-US"/>
        </w:rPr>
        <w:t>Such</w:t>
      </w:r>
      <w:r w:rsidR="00D24440" w:rsidRPr="00F0398B">
        <w:rPr>
          <w:rFonts w:ascii="Times New Roman" w:hAnsi="Times New Roman"/>
          <w:b w:val="0"/>
          <w:i w:val="0"/>
          <w:lang w:val="en-US"/>
        </w:rPr>
        <w:t xml:space="preserve"> </w:t>
      </w:r>
      <w:r w:rsidR="00D24440">
        <w:rPr>
          <w:rFonts w:ascii="Times New Roman" w:hAnsi="Times New Roman"/>
          <w:b w:val="0"/>
          <w:i w:val="0"/>
          <w:lang w:val="en-US"/>
        </w:rPr>
        <w:t>Services</w:t>
      </w:r>
    </w:p>
    <w:p w:rsidR="00D16AF0" w:rsidRPr="00F0398B" w:rsidRDefault="00D16AF0" w:rsidP="00DE2FE9">
      <w:pPr>
        <w:pStyle w:val="ConsPlusNormal"/>
        <w:spacing w:line="312" w:lineRule="auto"/>
        <w:ind w:firstLine="540"/>
        <w:jc w:val="both"/>
        <w:rPr>
          <w:rFonts w:ascii="Times New Roman" w:hAnsi="Times New Roman" w:cs="Times New Roman"/>
          <w:sz w:val="28"/>
          <w:szCs w:val="28"/>
          <w:lang w:val="en-US"/>
        </w:rPr>
      </w:pPr>
    </w:p>
    <w:p w:rsidR="00A24012" w:rsidRDefault="00D16AF0" w:rsidP="00DE2FE9">
      <w:pPr>
        <w:pStyle w:val="ConsPlusNormal"/>
        <w:spacing w:line="312" w:lineRule="auto"/>
        <w:ind w:firstLine="540"/>
        <w:jc w:val="both"/>
        <w:rPr>
          <w:rFonts w:ascii="Times New Roman" w:hAnsi="Times New Roman" w:cs="Times New Roman"/>
          <w:sz w:val="28"/>
          <w:szCs w:val="28"/>
          <w:lang w:val="en-US"/>
        </w:rPr>
      </w:pPr>
      <w:r w:rsidRPr="00F0398B">
        <w:rPr>
          <w:rFonts w:ascii="Times New Roman" w:hAnsi="Times New Roman" w:cs="Times New Roman"/>
          <w:sz w:val="28"/>
          <w:szCs w:val="28"/>
          <w:lang w:val="en-US"/>
        </w:rPr>
        <w:t>3</w:t>
      </w:r>
      <w:r w:rsidR="00D903D0" w:rsidRPr="00F0398B">
        <w:rPr>
          <w:rFonts w:ascii="Times New Roman" w:hAnsi="Times New Roman" w:cs="Times New Roman"/>
          <w:sz w:val="28"/>
          <w:szCs w:val="28"/>
          <w:lang w:val="en-US"/>
        </w:rPr>
        <w:t>5</w:t>
      </w:r>
      <w:r w:rsidRPr="00F0398B">
        <w:rPr>
          <w:rFonts w:ascii="Times New Roman" w:hAnsi="Times New Roman" w:cs="Times New Roman"/>
          <w:sz w:val="28"/>
          <w:szCs w:val="28"/>
          <w:lang w:val="en-US"/>
        </w:rPr>
        <w:t>.</w:t>
      </w:r>
      <w:r w:rsidR="00F0398B" w:rsidRPr="00F0398B">
        <w:rPr>
          <w:rFonts w:ascii="Times New Roman" w:hAnsi="Times New Roman" w:cs="Times New Roman"/>
          <w:sz w:val="28"/>
          <w:szCs w:val="28"/>
          <w:lang w:val="en-US"/>
        </w:rPr>
        <w:t xml:space="preserve"> </w:t>
      </w:r>
      <w:r w:rsidR="00F0398B">
        <w:rPr>
          <w:rFonts w:ascii="Times New Roman" w:hAnsi="Times New Roman" w:cs="Times New Roman"/>
          <w:sz w:val="28"/>
          <w:szCs w:val="28"/>
          <w:lang w:val="en-US"/>
        </w:rPr>
        <w:t>The rooms for the work with applicants will be preferably located on the lower floors of buildings.</w:t>
      </w:r>
      <w:r w:rsidR="00A24012">
        <w:rPr>
          <w:rFonts w:ascii="Times New Roman" w:hAnsi="Times New Roman" w:cs="Times New Roman"/>
          <w:sz w:val="28"/>
          <w:szCs w:val="28"/>
          <w:lang w:val="en-US"/>
        </w:rPr>
        <w:t xml:space="preserve"> The hearing room will have plates indicating the full name of the official responsible for the work with the applicant, and equipped with a telephone set, a fax machine, a computer connected to a printer and the Internet, and a copier. </w:t>
      </w:r>
    </w:p>
    <w:p w:rsidR="00A24012" w:rsidRDefault="00D16AF0" w:rsidP="00DE2FE9">
      <w:pPr>
        <w:pStyle w:val="ConsPlusNormal"/>
        <w:spacing w:line="312" w:lineRule="auto"/>
        <w:ind w:firstLine="540"/>
        <w:jc w:val="both"/>
        <w:rPr>
          <w:rFonts w:ascii="Times New Roman" w:hAnsi="Times New Roman" w:cs="Times New Roman"/>
          <w:sz w:val="28"/>
          <w:szCs w:val="28"/>
          <w:lang w:val="en-US"/>
        </w:rPr>
      </w:pPr>
      <w:r w:rsidRPr="00A24012">
        <w:rPr>
          <w:rFonts w:ascii="Times New Roman" w:hAnsi="Times New Roman" w:cs="Times New Roman"/>
          <w:sz w:val="28"/>
          <w:szCs w:val="28"/>
          <w:lang w:val="en-US"/>
        </w:rPr>
        <w:t>3</w:t>
      </w:r>
      <w:r w:rsidR="00D903D0" w:rsidRPr="00A24012">
        <w:rPr>
          <w:rFonts w:ascii="Times New Roman" w:hAnsi="Times New Roman" w:cs="Times New Roman"/>
          <w:sz w:val="28"/>
          <w:szCs w:val="28"/>
          <w:lang w:val="en-US"/>
        </w:rPr>
        <w:t>6</w:t>
      </w:r>
      <w:r w:rsidR="00745E4A" w:rsidRPr="00A24012">
        <w:rPr>
          <w:rFonts w:ascii="Times New Roman" w:hAnsi="Times New Roman" w:cs="Times New Roman"/>
          <w:sz w:val="28"/>
          <w:szCs w:val="28"/>
          <w:lang w:val="en-US"/>
        </w:rPr>
        <w:t>.</w:t>
      </w:r>
      <w:r w:rsidR="004143D7">
        <w:rPr>
          <w:rFonts w:ascii="Times New Roman" w:hAnsi="Times New Roman" w:cs="Times New Roman"/>
          <w:sz w:val="28"/>
          <w:szCs w:val="28"/>
          <w:lang w:val="en-US"/>
        </w:rPr>
        <w:t xml:space="preserve"> </w:t>
      </w:r>
      <w:r w:rsidR="00A24012">
        <w:rPr>
          <w:rFonts w:ascii="Times New Roman" w:hAnsi="Times New Roman" w:cs="Times New Roman"/>
          <w:sz w:val="28"/>
          <w:szCs w:val="28"/>
          <w:lang w:val="en-US"/>
        </w:rPr>
        <w:t xml:space="preserve">Places equipped with chairs, rows of seats or benches, and tables (counters) for writing will be provided for the applicants while they wait for </w:t>
      </w:r>
      <w:r w:rsidR="008D4AC2">
        <w:rPr>
          <w:rFonts w:ascii="Times New Roman" w:hAnsi="Times New Roman" w:cs="Times New Roman"/>
          <w:sz w:val="28"/>
          <w:szCs w:val="28"/>
          <w:lang w:val="en-US"/>
        </w:rPr>
        <w:t>reception. Writing paper and stationery will be on the table (counters).</w:t>
      </w:r>
    </w:p>
    <w:p w:rsidR="008D4AC2" w:rsidRDefault="00E06EE1"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The work places of the officials from the structural units of the headquarters of Rostechnadzor and a Rostechnadzor ITD who are responsible for the work with the applicants will be equipped with computers and office machines and provided with access to the Internet.</w:t>
      </w:r>
    </w:p>
    <w:p w:rsidR="00D16AF0" w:rsidRPr="00E06EE1" w:rsidRDefault="00D16AF0" w:rsidP="00DE2FE9">
      <w:pPr>
        <w:pStyle w:val="ConsPlusNormal"/>
        <w:spacing w:line="312" w:lineRule="auto"/>
        <w:ind w:firstLine="540"/>
        <w:jc w:val="both"/>
        <w:rPr>
          <w:rFonts w:ascii="Times New Roman" w:hAnsi="Times New Roman" w:cs="Times New Roman"/>
          <w:sz w:val="28"/>
          <w:szCs w:val="28"/>
          <w:lang w:val="en-US"/>
        </w:rPr>
      </w:pPr>
      <w:r w:rsidRPr="00E06EE1">
        <w:rPr>
          <w:rFonts w:ascii="Times New Roman" w:hAnsi="Times New Roman" w:cs="Times New Roman"/>
          <w:sz w:val="28"/>
          <w:szCs w:val="28"/>
          <w:lang w:val="en-US"/>
        </w:rPr>
        <w:t>3</w:t>
      </w:r>
      <w:r w:rsidR="00D903D0" w:rsidRPr="00E06EE1">
        <w:rPr>
          <w:rFonts w:ascii="Times New Roman" w:hAnsi="Times New Roman" w:cs="Times New Roman"/>
          <w:sz w:val="28"/>
          <w:szCs w:val="28"/>
          <w:lang w:val="en-US"/>
        </w:rPr>
        <w:t>7</w:t>
      </w:r>
      <w:r w:rsidRPr="00E06EE1">
        <w:rPr>
          <w:rFonts w:ascii="Times New Roman" w:hAnsi="Times New Roman" w:cs="Times New Roman"/>
          <w:sz w:val="28"/>
          <w:szCs w:val="28"/>
          <w:lang w:val="en-US"/>
        </w:rPr>
        <w:t>.</w:t>
      </w:r>
      <w:r w:rsidR="004143D7">
        <w:rPr>
          <w:rFonts w:ascii="Times New Roman" w:hAnsi="Times New Roman" w:cs="Times New Roman"/>
          <w:sz w:val="28"/>
          <w:szCs w:val="28"/>
          <w:lang w:val="en-US"/>
        </w:rPr>
        <w:t xml:space="preserve"> </w:t>
      </w:r>
      <w:r w:rsidR="00E06EE1">
        <w:rPr>
          <w:rFonts w:ascii="Times New Roman" w:hAnsi="Times New Roman" w:cs="Times New Roman"/>
          <w:sz w:val="28"/>
          <w:szCs w:val="28"/>
          <w:lang w:val="en-US"/>
        </w:rPr>
        <w:t>The information boards located in accessible places, in the Rostechnadzor information resources in the Internet and at the integrated portal for state services will be as follows:</w:t>
      </w:r>
    </w:p>
    <w:p w:rsidR="00D16AF0" w:rsidRPr="00E06EE1" w:rsidRDefault="00E06EE1"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the Regulations with appendices</w:t>
      </w:r>
      <w:r w:rsidR="00D16AF0" w:rsidRPr="00E06EE1">
        <w:rPr>
          <w:rFonts w:ascii="Times New Roman" w:hAnsi="Times New Roman" w:cs="Times New Roman"/>
          <w:sz w:val="28"/>
          <w:szCs w:val="28"/>
          <w:lang w:val="en-US"/>
        </w:rPr>
        <w:t>;</w:t>
      </w:r>
    </w:p>
    <w:p w:rsidR="00D16AF0" w:rsidRPr="00E06EE1" w:rsidRDefault="00E06EE1"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time of applicants’ hearing</w:t>
      </w:r>
      <w:r w:rsidR="00D16AF0" w:rsidRPr="00E06EE1">
        <w:rPr>
          <w:rFonts w:ascii="Times New Roman" w:hAnsi="Times New Roman" w:cs="Times New Roman"/>
          <w:sz w:val="28"/>
          <w:szCs w:val="28"/>
          <w:lang w:val="en-US"/>
        </w:rPr>
        <w:t>;</w:t>
      </w:r>
    </w:p>
    <w:p w:rsidR="00D16AF0" w:rsidRPr="00E06EE1" w:rsidRDefault="00E06EE1"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procedure of informing of the progress of the state service</w:t>
      </w:r>
      <w:r w:rsidR="00D16AF0" w:rsidRPr="00E06EE1">
        <w:rPr>
          <w:rFonts w:ascii="Times New Roman" w:hAnsi="Times New Roman" w:cs="Times New Roman"/>
          <w:sz w:val="28"/>
          <w:szCs w:val="28"/>
          <w:lang w:val="en-US"/>
        </w:rPr>
        <w:t>;</w:t>
      </w:r>
    </w:p>
    <w:p w:rsidR="00D16AF0" w:rsidRPr="00E06EE1" w:rsidRDefault="00E06EE1"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procedure</w:t>
      </w:r>
      <w:r w:rsidRPr="00E06EE1">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E06EE1">
        <w:rPr>
          <w:rFonts w:ascii="Times New Roman" w:hAnsi="Times New Roman" w:cs="Times New Roman"/>
          <w:sz w:val="28"/>
          <w:szCs w:val="28"/>
          <w:lang w:val="en-US"/>
        </w:rPr>
        <w:t xml:space="preserve"> </w:t>
      </w:r>
      <w:r>
        <w:rPr>
          <w:rFonts w:ascii="Times New Roman" w:hAnsi="Times New Roman" w:cs="Times New Roman"/>
          <w:sz w:val="28"/>
          <w:szCs w:val="28"/>
          <w:lang w:val="en-US"/>
        </w:rPr>
        <w:t>appeal of decisions, actions or non-action of the officials who provide the state service.</w:t>
      </w:r>
    </w:p>
    <w:p w:rsidR="00D16AF0" w:rsidRPr="00E06EE1" w:rsidRDefault="00D903D0" w:rsidP="00DE2FE9">
      <w:pPr>
        <w:pStyle w:val="ConsPlusNormal"/>
        <w:spacing w:line="312" w:lineRule="auto"/>
        <w:ind w:firstLine="540"/>
        <w:jc w:val="both"/>
        <w:rPr>
          <w:rFonts w:ascii="Times New Roman" w:hAnsi="Times New Roman" w:cs="Times New Roman"/>
          <w:sz w:val="28"/>
          <w:szCs w:val="28"/>
          <w:lang w:val="en-US"/>
        </w:rPr>
      </w:pPr>
      <w:r w:rsidRPr="00E06EE1">
        <w:rPr>
          <w:rFonts w:ascii="Times New Roman" w:hAnsi="Times New Roman" w:cs="Times New Roman"/>
          <w:sz w:val="28"/>
          <w:szCs w:val="28"/>
          <w:lang w:val="en-US"/>
        </w:rPr>
        <w:t>38</w:t>
      </w:r>
      <w:r w:rsidR="00D16AF0" w:rsidRPr="00E06EE1">
        <w:rPr>
          <w:rFonts w:ascii="Times New Roman" w:hAnsi="Times New Roman" w:cs="Times New Roman"/>
          <w:sz w:val="28"/>
          <w:szCs w:val="28"/>
          <w:lang w:val="en-US"/>
        </w:rPr>
        <w:t xml:space="preserve">. </w:t>
      </w:r>
      <w:r w:rsidR="00E06EE1">
        <w:rPr>
          <w:rFonts w:ascii="Times New Roman" w:hAnsi="Times New Roman" w:cs="Times New Roman"/>
          <w:sz w:val="28"/>
          <w:szCs w:val="28"/>
          <w:lang w:val="en-US"/>
        </w:rPr>
        <w:t xml:space="preserve">In order to ensure that the state service is accessible to disabled persons, they will be provided assistance in overcoming the barriers preventing from receipt of the state service </w:t>
      </w:r>
      <w:r w:rsidR="00372FF4">
        <w:rPr>
          <w:rFonts w:ascii="Times New Roman" w:hAnsi="Times New Roman" w:cs="Times New Roman"/>
          <w:sz w:val="28"/>
          <w:szCs w:val="28"/>
          <w:lang w:val="en-US"/>
        </w:rPr>
        <w:t>equally with other persons</w:t>
      </w:r>
      <w:r w:rsidR="00C43D32" w:rsidRPr="00E06EE1">
        <w:rPr>
          <w:rFonts w:ascii="Times New Roman" w:hAnsi="Times New Roman" w:cs="Times New Roman"/>
          <w:sz w:val="28"/>
          <w:szCs w:val="28"/>
          <w:lang w:val="en-US"/>
        </w:rPr>
        <w:t>.</w:t>
      </w:r>
    </w:p>
    <w:p w:rsidR="009975F9" w:rsidRDefault="00D903D0" w:rsidP="00DE2FE9">
      <w:pPr>
        <w:pStyle w:val="ConsPlusNormal"/>
        <w:spacing w:line="312" w:lineRule="auto"/>
        <w:ind w:firstLine="540"/>
        <w:jc w:val="both"/>
        <w:rPr>
          <w:rFonts w:ascii="Times New Roman" w:hAnsi="Times New Roman" w:cs="Times New Roman"/>
          <w:sz w:val="28"/>
          <w:szCs w:val="28"/>
          <w:lang w:val="en-US"/>
        </w:rPr>
      </w:pPr>
      <w:r w:rsidRPr="009975F9">
        <w:rPr>
          <w:rFonts w:ascii="Times New Roman" w:hAnsi="Times New Roman" w:cs="Times New Roman"/>
          <w:sz w:val="28"/>
          <w:szCs w:val="28"/>
          <w:lang w:val="en-US"/>
        </w:rPr>
        <w:lastRenderedPageBreak/>
        <w:t>39</w:t>
      </w:r>
      <w:r w:rsidR="00D16AF0" w:rsidRPr="009975F9">
        <w:rPr>
          <w:rFonts w:ascii="Times New Roman" w:hAnsi="Times New Roman" w:cs="Times New Roman"/>
          <w:sz w:val="28"/>
          <w:szCs w:val="28"/>
          <w:lang w:val="en-US"/>
        </w:rPr>
        <w:t xml:space="preserve">. </w:t>
      </w:r>
      <w:r w:rsidR="009975F9">
        <w:rPr>
          <w:rFonts w:ascii="Times New Roman" w:hAnsi="Times New Roman" w:cs="Times New Roman"/>
          <w:sz w:val="28"/>
          <w:szCs w:val="28"/>
          <w:lang w:val="en-US"/>
        </w:rPr>
        <w:t>The rooms will be equipped with broadened passageways, which will allow unobstructed access for disabled persons, including ones in wheel chairs. The Deaf-and-dumb persons, persons with impaired vision and other disabled persons will be assisted as they move in the rooms, as necessary. The parking lot shall be provided with bays for disabled persons’ vehicles.</w:t>
      </w:r>
    </w:p>
    <w:p w:rsidR="009975F9" w:rsidRPr="009975F9" w:rsidRDefault="00D16AF0" w:rsidP="00DE2FE9">
      <w:pPr>
        <w:pStyle w:val="ConsPlusNormal"/>
        <w:spacing w:line="312" w:lineRule="auto"/>
        <w:ind w:firstLine="540"/>
        <w:jc w:val="both"/>
        <w:rPr>
          <w:rFonts w:ascii="Times New Roman" w:hAnsi="Times New Roman" w:cs="Times New Roman"/>
          <w:sz w:val="28"/>
          <w:szCs w:val="28"/>
          <w:lang w:val="en-US"/>
        </w:rPr>
      </w:pPr>
      <w:r w:rsidRPr="009975F9">
        <w:rPr>
          <w:rFonts w:ascii="Times New Roman" w:hAnsi="Times New Roman" w:cs="Times New Roman"/>
          <w:sz w:val="28"/>
          <w:szCs w:val="28"/>
          <w:lang w:val="en-US"/>
        </w:rPr>
        <w:t>4</w:t>
      </w:r>
      <w:r w:rsidR="00D903D0" w:rsidRPr="009975F9">
        <w:rPr>
          <w:rFonts w:ascii="Times New Roman" w:hAnsi="Times New Roman" w:cs="Times New Roman"/>
          <w:sz w:val="28"/>
          <w:szCs w:val="28"/>
          <w:lang w:val="en-US"/>
        </w:rPr>
        <w:t>0</w:t>
      </w:r>
      <w:r w:rsidRPr="009975F9">
        <w:rPr>
          <w:rFonts w:ascii="Times New Roman" w:hAnsi="Times New Roman" w:cs="Times New Roman"/>
          <w:sz w:val="28"/>
          <w:szCs w:val="28"/>
          <w:lang w:val="en-US"/>
        </w:rPr>
        <w:t xml:space="preserve">. </w:t>
      </w:r>
      <w:r w:rsidR="009975F9">
        <w:rPr>
          <w:rFonts w:ascii="Times New Roman" w:hAnsi="Times New Roman" w:cs="Times New Roman"/>
          <w:sz w:val="28"/>
          <w:szCs w:val="28"/>
          <w:lang w:val="en-US"/>
        </w:rPr>
        <w:t>The waiting and hearing rooms for citizens shall meet comfortable conditions for the applicants and optimal working conditions for the specialists.</w:t>
      </w:r>
    </w:p>
    <w:p w:rsidR="00D16AF0" w:rsidRPr="004A5661" w:rsidRDefault="00D16AF0" w:rsidP="00DE2FE9">
      <w:pPr>
        <w:pStyle w:val="ConsPlusNormal"/>
        <w:spacing w:line="312" w:lineRule="auto"/>
        <w:ind w:firstLine="540"/>
        <w:jc w:val="both"/>
        <w:rPr>
          <w:rFonts w:ascii="Times New Roman" w:hAnsi="Times New Roman" w:cs="Times New Roman"/>
          <w:sz w:val="28"/>
          <w:szCs w:val="28"/>
          <w:lang w:val="en-US"/>
        </w:rPr>
      </w:pPr>
    </w:p>
    <w:p w:rsidR="007015D7" w:rsidRDefault="007015D7" w:rsidP="00231488">
      <w:pPr>
        <w:pStyle w:val="2"/>
        <w:spacing w:before="60" w:line="240" w:lineRule="auto"/>
        <w:jc w:val="center"/>
        <w:rPr>
          <w:rFonts w:ascii="Times New Roman" w:hAnsi="Times New Roman"/>
          <w:b w:val="0"/>
          <w:i w:val="0"/>
          <w:lang w:val="en-US"/>
        </w:rPr>
      </w:pPr>
      <w:r>
        <w:rPr>
          <w:rFonts w:ascii="Times New Roman" w:hAnsi="Times New Roman"/>
          <w:b w:val="0"/>
          <w:i w:val="0"/>
          <w:lang w:val="en-US"/>
        </w:rPr>
        <w:t xml:space="preserve">Indicators of Accessibility and Quality of State Service, </w:t>
      </w:r>
      <w:r w:rsidR="001C1EBA">
        <w:rPr>
          <w:rFonts w:ascii="Times New Roman" w:hAnsi="Times New Roman"/>
          <w:b w:val="0"/>
          <w:i w:val="0"/>
          <w:lang w:val="en-US"/>
        </w:rPr>
        <w:t>Including Quantity of Interaction</w:t>
      </w:r>
      <w:r w:rsidR="00F818CE">
        <w:rPr>
          <w:rFonts w:ascii="Times New Roman" w:hAnsi="Times New Roman"/>
          <w:b w:val="0"/>
          <w:i w:val="0"/>
          <w:lang w:val="en-US"/>
        </w:rPr>
        <w:t>s</w:t>
      </w:r>
      <w:r w:rsidR="001C1EBA">
        <w:rPr>
          <w:rFonts w:ascii="Times New Roman" w:hAnsi="Times New Roman"/>
          <w:b w:val="0"/>
          <w:i w:val="0"/>
          <w:lang w:val="en-US"/>
        </w:rPr>
        <w:t xml:space="preserve"> between Applicant and Officials when Providing State Service and Their Duration, Possibility of Receiving Information on Progress of State Service Provision Using Information and Communication Technologies</w:t>
      </w:r>
    </w:p>
    <w:p w:rsidR="00D16AF0" w:rsidRPr="00F818CE" w:rsidRDefault="00D16AF0" w:rsidP="00DE2FE9">
      <w:pPr>
        <w:pStyle w:val="ConsPlusNormal"/>
        <w:spacing w:line="312" w:lineRule="auto"/>
        <w:ind w:firstLine="540"/>
        <w:jc w:val="both"/>
        <w:rPr>
          <w:rFonts w:ascii="Times New Roman" w:hAnsi="Times New Roman" w:cs="Times New Roman"/>
          <w:sz w:val="28"/>
          <w:szCs w:val="28"/>
          <w:lang w:val="en-US"/>
        </w:rPr>
      </w:pPr>
    </w:p>
    <w:p w:rsidR="00A4279A" w:rsidRPr="00A73034" w:rsidRDefault="00D16AF0" w:rsidP="00A4279A">
      <w:pPr>
        <w:autoSpaceDE w:val="0"/>
        <w:autoSpaceDN w:val="0"/>
        <w:adjustRightInd w:val="0"/>
        <w:spacing w:after="0" w:line="312" w:lineRule="auto"/>
        <w:ind w:firstLine="709"/>
        <w:jc w:val="both"/>
        <w:rPr>
          <w:rFonts w:ascii="Times New Roman" w:hAnsi="Times New Roman"/>
          <w:sz w:val="28"/>
          <w:szCs w:val="28"/>
          <w:lang w:val="en-US"/>
        </w:rPr>
      </w:pPr>
      <w:r w:rsidRPr="00A73034">
        <w:rPr>
          <w:rFonts w:ascii="Times New Roman" w:hAnsi="Times New Roman"/>
          <w:sz w:val="28"/>
          <w:szCs w:val="28"/>
          <w:lang w:val="en-US"/>
        </w:rPr>
        <w:t>4</w:t>
      </w:r>
      <w:r w:rsidR="00D903D0" w:rsidRPr="00A73034">
        <w:rPr>
          <w:rFonts w:ascii="Times New Roman" w:hAnsi="Times New Roman"/>
          <w:sz w:val="28"/>
          <w:szCs w:val="28"/>
          <w:lang w:val="en-US"/>
        </w:rPr>
        <w:t>1</w:t>
      </w:r>
      <w:r w:rsidRPr="00A73034">
        <w:rPr>
          <w:rFonts w:ascii="Times New Roman" w:hAnsi="Times New Roman"/>
          <w:sz w:val="28"/>
          <w:szCs w:val="28"/>
          <w:lang w:val="en-US"/>
        </w:rPr>
        <w:t>.</w:t>
      </w:r>
      <w:r w:rsidR="004143D7">
        <w:rPr>
          <w:rFonts w:ascii="Times New Roman" w:hAnsi="Times New Roman"/>
          <w:sz w:val="28"/>
          <w:szCs w:val="28"/>
          <w:lang w:val="en-US"/>
        </w:rPr>
        <w:t xml:space="preserve"> </w:t>
      </w:r>
      <w:r w:rsidR="00A73034">
        <w:rPr>
          <w:rFonts w:ascii="Times New Roman" w:hAnsi="Times New Roman"/>
          <w:sz w:val="28"/>
          <w:szCs w:val="28"/>
          <w:lang w:val="en-US"/>
        </w:rPr>
        <w:t>The main indicators of accessibility and quality of the state service are</w:t>
      </w:r>
      <w:r w:rsidR="00A4279A" w:rsidRPr="00A73034">
        <w:rPr>
          <w:rFonts w:ascii="Times New Roman" w:hAnsi="Times New Roman"/>
          <w:sz w:val="28"/>
          <w:szCs w:val="28"/>
          <w:lang w:val="en-US"/>
        </w:rPr>
        <w:t>:</w:t>
      </w:r>
    </w:p>
    <w:p w:rsidR="007D6287" w:rsidRDefault="007D6287" w:rsidP="00A4279A">
      <w:pPr>
        <w:autoSpaceDE w:val="0"/>
        <w:autoSpaceDN w:val="0"/>
        <w:adjustRightInd w:val="0"/>
        <w:spacing w:after="0" w:line="312" w:lineRule="auto"/>
        <w:ind w:firstLine="709"/>
        <w:jc w:val="both"/>
        <w:rPr>
          <w:rFonts w:ascii="Times New Roman" w:hAnsi="Times New Roman"/>
          <w:sz w:val="28"/>
          <w:szCs w:val="28"/>
          <w:lang w:val="en-US"/>
        </w:rPr>
      </w:pPr>
      <w:r>
        <w:rPr>
          <w:rFonts w:ascii="Times New Roman" w:hAnsi="Times New Roman"/>
          <w:sz w:val="28"/>
          <w:szCs w:val="28"/>
          <w:lang w:val="en-US"/>
        </w:rPr>
        <w:t>the</w:t>
      </w:r>
      <w:r w:rsidRPr="007D6287">
        <w:rPr>
          <w:rFonts w:ascii="Times New Roman" w:hAnsi="Times New Roman"/>
          <w:sz w:val="28"/>
          <w:szCs w:val="28"/>
          <w:lang w:val="en-US"/>
        </w:rPr>
        <w:t xml:space="preserve"> </w:t>
      </w:r>
      <w:r>
        <w:rPr>
          <w:rFonts w:ascii="Times New Roman" w:hAnsi="Times New Roman"/>
          <w:sz w:val="28"/>
          <w:szCs w:val="28"/>
          <w:lang w:val="en-US"/>
        </w:rPr>
        <w:t>number</w:t>
      </w:r>
      <w:r w:rsidRPr="007D6287">
        <w:rPr>
          <w:rFonts w:ascii="Times New Roman" w:hAnsi="Times New Roman"/>
          <w:sz w:val="28"/>
          <w:szCs w:val="28"/>
          <w:lang w:val="en-US"/>
        </w:rPr>
        <w:t xml:space="preserve"> </w:t>
      </w:r>
      <w:r>
        <w:rPr>
          <w:rFonts w:ascii="Times New Roman" w:hAnsi="Times New Roman"/>
          <w:sz w:val="28"/>
          <w:szCs w:val="28"/>
          <w:lang w:val="en-US"/>
        </w:rPr>
        <w:t>of</w:t>
      </w:r>
      <w:r w:rsidRPr="007D6287">
        <w:rPr>
          <w:rFonts w:ascii="Times New Roman" w:hAnsi="Times New Roman"/>
          <w:sz w:val="28"/>
          <w:szCs w:val="28"/>
          <w:lang w:val="en-US"/>
        </w:rPr>
        <w:t xml:space="preserve"> </w:t>
      </w:r>
      <w:r>
        <w:rPr>
          <w:rFonts w:ascii="Times New Roman" w:hAnsi="Times New Roman"/>
          <w:sz w:val="28"/>
          <w:szCs w:val="28"/>
          <w:lang w:val="en-US"/>
        </w:rPr>
        <w:t>complaints</w:t>
      </w:r>
      <w:r w:rsidRPr="007D6287">
        <w:rPr>
          <w:rFonts w:ascii="Times New Roman" w:hAnsi="Times New Roman"/>
          <w:sz w:val="28"/>
          <w:szCs w:val="28"/>
          <w:lang w:val="en-US"/>
        </w:rPr>
        <w:t xml:space="preserve"> </w:t>
      </w:r>
      <w:r>
        <w:rPr>
          <w:rFonts w:ascii="Times New Roman" w:hAnsi="Times New Roman"/>
          <w:sz w:val="28"/>
          <w:szCs w:val="28"/>
          <w:lang w:val="en-US"/>
        </w:rPr>
        <w:t>from</w:t>
      </w:r>
      <w:r w:rsidRPr="007D6287">
        <w:rPr>
          <w:rFonts w:ascii="Times New Roman" w:hAnsi="Times New Roman"/>
          <w:sz w:val="28"/>
          <w:szCs w:val="28"/>
          <w:lang w:val="en-US"/>
        </w:rPr>
        <w:t xml:space="preserve"> </w:t>
      </w:r>
      <w:r>
        <w:rPr>
          <w:rFonts w:ascii="Times New Roman" w:hAnsi="Times New Roman"/>
          <w:sz w:val="28"/>
          <w:szCs w:val="28"/>
          <w:lang w:val="en-US"/>
        </w:rPr>
        <w:t>the</w:t>
      </w:r>
      <w:r w:rsidRPr="007D6287">
        <w:rPr>
          <w:rFonts w:ascii="Times New Roman" w:hAnsi="Times New Roman"/>
          <w:sz w:val="28"/>
          <w:szCs w:val="28"/>
          <w:lang w:val="en-US"/>
        </w:rPr>
        <w:t xml:space="preserve"> </w:t>
      </w:r>
      <w:r>
        <w:rPr>
          <w:rFonts w:ascii="Times New Roman" w:hAnsi="Times New Roman"/>
          <w:sz w:val="28"/>
          <w:szCs w:val="28"/>
          <w:lang w:val="en-US"/>
        </w:rPr>
        <w:t>applicants</w:t>
      </w:r>
      <w:r w:rsidRPr="007D6287">
        <w:rPr>
          <w:rFonts w:ascii="Times New Roman" w:hAnsi="Times New Roman"/>
          <w:sz w:val="28"/>
          <w:szCs w:val="28"/>
          <w:lang w:val="en-US"/>
        </w:rPr>
        <w:t xml:space="preserve"> </w:t>
      </w:r>
      <w:r>
        <w:rPr>
          <w:rFonts w:ascii="Times New Roman" w:hAnsi="Times New Roman"/>
          <w:sz w:val="28"/>
          <w:szCs w:val="28"/>
          <w:lang w:val="en-US"/>
        </w:rPr>
        <w:t>about</w:t>
      </w:r>
      <w:r w:rsidRPr="007D6287">
        <w:rPr>
          <w:rFonts w:ascii="Times New Roman" w:hAnsi="Times New Roman"/>
          <w:sz w:val="28"/>
          <w:szCs w:val="28"/>
          <w:lang w:val="en-US"/>
        </w:rPr>
        <w:t xml:space="preserve"> </w:t>
      </w:r>
      <w:r>
        <w:rPr>
          <w:rFonts w:ascii="Times New Roman" w:hAnsi="Times New Roman"/>
          <w:sz w:val="28"/>
          <w:szCs w:val="28"/>
          <w:lang w:val="en-US"/>
        </w:rPr>
        <w:t>violation</w:t>
      </w:r>
      <w:r w:rsidRPr="007D6287">
        <w:rPr>
          <w:rFonts w:ascii="Times New Roman" w:hAnsi="Times New Roman"/>
          <w:sz w:val="28"/>
          <w:szCs w:val="28"/>
          <w:lang w:val="en-US"/>
        </w:rPr>
        <w:t xml:space="preserve"> </w:t>
      </w:r>
      <w:r>
        <w:rPr>
          <w:rFonts w:ascii="Times New Roman" w:hAnsi="Times New Roman"/>
          <w:sz w:val="28"/>
          <w:szCs w:val="28"/>
          <w:lang w:val="en-US"/>
        </w:rPr>
        <w:t>of</w:t>
      </w:r>
      <w:r w:rsidRPr="007D6287">
        <w:rPr>
          <w:rFonts w:ascii="Times New Roman" w:hAnsi="Times New Roman"/>
          <w:sz w:val="28"/>
          <w:szCs w:val="28"/>
          <w:lang w:val="en-US"/>
        </w:rPr>
        <w:t xml:space="preserve"> </w:t>
      </w:r>
      <w:r>
        <w:rPr>
          <w:rFonts w:ascii="Times New Roman" w:hAnsi="Times New Roman"/>
          <w:sz w:val="28"/>
          <w:szCs w:val="28"/>
          <w:lang w:val="en-US"/>
        </w:rPr>
        <w:t>the</w:t>
      </w:r>
      <w:r w:rsidRPr="007D6287">
        <w:rPr>
          <w:rFonts w:ascii="Times New Roman" w:hAnsi="Times New Roman"/>
          <w:sz w:val="28"/>
          <w:szCs w:val="28"/>
          <w:lang w:val="en-US"/>
        </w:rPr>
        <w:t xml:space="preserve"> </w:t>
      </w:r>
      <w:r>
        <w:rPr>
          <w:rFonts w:ascii="Times New Roman" w:hAnsi="Times New Roman"/>
          <w:sz w:val="28"/>
          <w:szCs w:val="28"/>
          <w:lang w:val="en-US"/>
        </w:rPr>
        <w:t>time</w:t>
      </w:r>
      <w:r w:rsidRPr="007D6287">
        <w:rPr>
          <w:rFonts w:ascii="Times New Roman" w:hAnsi="Times New Roman"/>
          <w:sz w:val="28"/>
          <w:szCs w:val="28"/>
          <w:lang w:val="en-US"/>
        </w:rPr>
        <w:t xml:space="preserve"> </w:t>
      </w:r>
      <w:r>
        <w:rPr>
          <w:rFonts w:ascii="Times New Roman" w:hAnsi="Times New Roman"/>
          <w:sz w:val="28"/>
          <w:szCs w:val="28"/>
          <w:lang w:val="en-US"/>
        </w:rPr>
        <w:t>terms</w:t>
      </w:r>
      <w:r w:rsidRPr="007D6287">
        <w:rPr>
          <w:rFonts w:ascii="Times New Roman" w:hAnsi="Times New Roman"/>
          <w:sz w:val="28"/>
          <w:szCs w:val="28"/>
          <w:lang w:val="en-US"/>
        </w:rPr>
        <w:t xml:space="preserve"> </w:t>
      </w:r>
      <w:r>
        <w:rPr>
          <w:rFonts w:ascii="Times New Roman" w:hAnsi="Times New Roman"/>
          <w:sz w:val="28"/>
          <w:szCs w:val="28"/>
          <w:lang w:val="en-US"/>
        </w:rPr>
        <w:t>for</w:t>
      </w:r>
      <w:r w:rsidRPr="007D6287">
        <w:rPr>
          <w:rFonts w:ascii="Times New Roman" w:hAnsi="Times New Roman"/>
          <w:sz w:val="28"/>
          <w:szCs w:val="28"/>
          <w:lang w:val="en-US"/>
        </w:rPr>
        <w:t xml:space="preserve"> </w:t>
      </w:r>
      <w:r>
        <w:rPr>
          <w:rFonts w:ascii="Times New Roman" w:hAnsi="Times New Roman"/>
          <w:sz w:val="28"/>
          <w:szCs w:val="28"/>
          <w:lang w:val="en-US"/>
        </w:rPr>
        <w:t>provision</w:t>
      </w:r>
      <w:r w:rsidRPr="007D6287">
        <w:rPr>
          <w:rFonts w:ascii="Times New Roman" w:hAnsi="Times New Roman"/>
          <w:sz w:val="28"/>
          <w:szCs w:val="28"/>
          <w:lang w:val="en-US"/>
        </w:rPr>
        <w:t xml:space="preserve"> </w:t>
      </w:r>
      <w:r>
        <w:rPr>
          <w:rFonts w:ascii="Times New Roman" w:hAnsi="Times New Roman"/>
          <w:sz w:val="28"/>
          <w:szCs w:val="28"/>
          <w:lang w:val="en-US"/>
        </w:rPr>
        <w:t>of</w:t>
      </w:r>
      <w:r w:rsidRPr="007D6287">
        <w:rPr>
          <w:rFonts w:ascii="Times New Roman" w:hAnsi="Times New Roman"/>
          <w:sz w:val="28"/>
          <w:szCs w:val="28"/>
          <w:lang w:val="en-US"/>
        </w:rPr>
        <w:t xml:space="preserve"> </w:t>
      </w:r>
      <w:r>
        <w:rPr>
          <w:rFonts w:ascii="Times New Roman" w:hAnsi="Times New Roman"/>
          <w:sz w:val="28"/>
          <w:szCs w:val="28"/>
          <w:lang w:val="en-US"/>
        </w:rPr>
        <w:t>the</w:t>
      </w:r>
      <w:r w:rsidRPr="007D6287">
        <w:rPr>
          <w:rFonts w:ascii="Times New Roman" w:hAnsi="Times New Roman"/>
          <w:sz w:val="28"/>
          <w:szCs w:val="28"/>
          <w:lang w:val="en-US"/>
        </w:rPr>
        <w:t xml:space="preserve"> </w:t>
      </w:r>
      <w:r>
        <w:rPr>
          <w:rFonts w:ascii="Times New Roman" w:hAnsi="Times New Roman"/>
          <w:sz w:val="28"/>
          <w:szCs w:val="28"/>
          <w:lang w:val="en-US"/>
        </w:rPr>
        <w:t>state</w:t>
      </w:r>
      <w:r w:rsidRPr="007D6287">
        <w:rPr>
          <w:rFonts w:ascii="Times New Roman" w:hAnsi="Times New Roman"/>
          <w:sz w:val="28"/>
          <w:szCs w:val="28"/>
          <w:lang w:val="en-US"/>
        </w:rPr>
        <w:t xml:space="preserve"> </w:t>
      </w:r>
      <w:r>
        <w:rPr>
          <w:rFonts w:ascii="Times New Roman" w:hAnsi="Times New Roman"/>
          <w:sz w:val="28"/>
          <w:szCs w:val="28"/>
          <w:lang w:val="en-US"/>
        </w:rPr>
        <w:t>service</w:t>
      </w:r>
      <w:r w:rsidRPr="007D6287">
        <w:rPr>
          <w:rFonts w:ascii="Times New Roman" w:hAnsi="Times New Roman"/>
          <w:sz w:val="28"/>
          <w:szCs w:val="28"/>
          <w:lang w:val="en-US"/>
        </w:rPr>
        <w:t xml:space="preserve"> </w:t>
      </w:r>
      <w:r>
        <w:rPr>
          <w:rFonts w:ascii="Times New Roman" w:hAnsi="Times New Roman"/>
          <w:sz w:val="28"/>
          <w:szCs w:val="28"/>
          <w:lang w:val="en-US"/>
        </w:rPr>
        <w:t>as envisaged by these Regulations, and the number of court actions against Rostechnadzor decisions made when the state service is provided;</w:t>
      </w:r>
    </w:p>
    <w:p w:rsidR="007D6287" w:rsidRDefault="007D6287" w:rsidP="00A4279A">
      <w:pPr>
        <w:autoSpaceDE w:val="0"/>
        <w:autoSpaceDN w:val="0"/>
        <w:adjustRightInd w:val="0"/>
        <w:spacing w:after="0" w:line="312" w:lineRule="auto"/>
        <w:ind w:firstLine="709"/>
        <w:jc w:val="both"/>
        <w:rPr>
          <w:rFonts w:ascii="Times New Roman" w:hAnsi="Times New Roman"/>
          <w:sz w:val="28"/>
          <w:szCs w:val="28"/>
          <w:lang w:val="en-US"/>
        </w:rPr>
      </w:pPr>
      <w:r>
        <w:rPr>
          <w:rFonts w:ascii="Times New Roman" w:hAnsi="Times New Roman"/>
          <w:sz w:val="28"/>
          <w:szCs w:val="28"/>
          <w:lang w:val="en-US"/>
        </w:rPr>
        <w:t>ensuring a possibility for the applicant to submit appeals using the Rostechnadzor official web site and the official web sites of the Rostechnadzor ITDs in the Internet;</w:t>
      </w:r>
    </w:p>
    <w:p w:rsidR="007D6287" w:rsidRDefault="00E40325" w:rsidP="00A4279A">
      <w:pPr>
        <w:autoSpaceDE w:val="0"/>
        <w:autoSpaceDN w:val="0"/>
        <w:adjustRightInd w:val="0"/>
        <w:spacing w:after="0" w:line="312" w:lineRule="auto"/>
        <w:ind w:firstLine="709"/>
        <w:jc w:val="both"/>
        <w:rPr>
          <w:rFonts w:ascii="Times New Roman" w:hAnsi="Times New Roman"/>
          <w:sz w:val="28"/>
          <w:szCs w:val="28"/>
          <w:lang w:val="en-US"/>
        </w:rPr>
      </w:pPr>
      <w:r>
        <w:rPr>
          <w:rFonts w:ascii="Times New Roman" w:hAnsi="Times New Roman"/>
          <w:sz w:val="28"/>
          <w:szCs w:val="28"/>
          <w:lang w:val="en-US"/>
        </w:rPr>
        <w:t>sending replies to the appeals vial electronic mail when the applicant sends them to Rostechnadzor or a Rostechnadzor ITD in the form of electronic document.</w:t>
      </w:r>
    </w:p>
    <w:p w:rsidR="007E5E22" w:rsidRDefault="007E5E22" w:rsidP="00A4279A">
      <w:pPr>
        <w:autoSpaceDE w:val="0"/>
        <w:autoSpaceDN w:val="0"/>
        <w:adjustRightInd w:val="0"/>
        <w:spacing w:after="0" w:line="312" w:lineRule="auto"/>
        <w:ind w:firstLine="709"/>
        <w:jc w:val="both"/>
        <w:rPr>
          <w:rFonts w:ascii="Times New Roman" w:hAnsi="Times New Roman"/>
          <w:sz w:val="28"/>
          <w:szCs w:val="28"/>
          <w:lang w:val="en-US"/>
        </w:rPr>
      </w:pPr>
      <w:r>
        <w:rPr>
          <w:rFonts w:ascii="Times New Roman" w:hAnsi="Times New Roman"/>
          <w:sz w:val="28"/>
          <w:szCs w:val="28"/>
          <w:lang w:val="en-US"/>
        </w:rPr>
        <w:t>The applicant interacts with the officials when the state service is provided when the applicant applies for the state service and via telephone communication on the issues of provision of the state service.</w:t>
      </w:r>
    </w:p>
    <w:p w:rsidR="007E5E22" w:rsidRDefault="004A5661" w:rsidP="00A4279A">
      <w:pPr>
        <w:autoSpaceDE w:val="0"/>
        <w:autoSpaceDN w:val="0"/>
        <w:adjustRightInd w:val="0"/>
        <w:spacing w:after="0" w:line="312" w:lineRule="auto"/>
        <w:ind w:firstLine="709"/>
        <w:jc w:val="both"/>
        <w:rPr>
          <w:rFonts w:ascii="Times New Roman" w:hAnsi="Times New Roman"/>
          <w:sz w:val="28"/>
          <w:szCs w:val="28"/>
          <w:lang w:val="en-US"/>
        </w:rPr>
      </w:pPr>
      <w:r>
        <w:rPr>
          <w:rFonts w:ascii="Times New Roman" w:hAnsi="Times New Roman"/>
          <w:sz w:val="28"/>
          <w:szCs w:val="28"/>
          <w:lang w:val="en-US"/>
        </w:rPr>
        <w:t>The duration of interactions is determined by the time needed, correspondingly, for the official to receive the application for provision of the state service and to inform the applicant via telephone communication on the issues of state service provision.</w:t>
      </w:r>
    </w:p>
    <w:p w:rsidR="004A5661" w:rsidRDefault="00F46E7C" w:rsidP="00A4279A">
      <w:pPr>
        <w:autoSpaceDE w:val="0"/>
        <w:autoSpaceDN w:val="0"/>
        <w:adjustRightInd w:val="0"/>
        <w:spacing w:after="0" w:line="312" w:lineRule="auto"/>
        <w:ind w:firstLine="709"/>
        <w:jc w:val="both"/>
        <w:rPr>
          <w:rFonts w:ascii="Times New Roman" w:hAnsi="Times New Roman"/>
          <w:sz w:val="28"/>
          <w:szCs w:val="28"/>
          <w:lang w:val="en-US"/>
        </w:rPr>
      </w:pPr>
      <w:r>
        <w:rPr>
          <w:rFonts w:ascii="Times New Roman" w:hAnsi="Times New Roman"/>
          <w:sz w:val="28"/>
          <w:szCs w:val="28"/>
          <w:lang w:val="en-US"/>
        </w:rPr>
        <w:t>The state service for issuance of</w:t>
      </w:r>
      <w:r w:rsidR="004A5661">
        <w:rPr>
          <w:rFonts w:ascii="Times New Roman" w:hAnsi="Times New Roman"/>
          <w:sz w:val="28"/>
          <w:szCs w:val="28"/>
          <w:lang w:val="en-US"/>
        </w:rPr>
        <w:t xml:space="preserve"> </w:t>
      </w:r>
      <w:r>
        <w:rPr>
          <w:rFonts w:ascii="Times New Roman" w:hAnsi="Times New Roman"/>
          <w:sz w:val="28"/>
          <w:szCs w:val="28"/>
          <w:lang w:val="en-US"/>
        </w:rPr>
        <w:t xml:space="preserve">permits </w:t>
      </w:r>
      <w:r w:rsidR="004A5661">
        <w:rPr>
          <w:rFonts w:ascii="Times New Roman" w:hAnsi="Times New Roman"/>
          <w:sz w:val="28"/>
          <w:szCs w:val="28"/>
          <w:lang w:val="en-US"/>
        </w:rPr>
        <w:t>at the multifunctional centres for provision of state and municipal services is not provided.</w:t>
      </w:r>
    </w:p>
    <w:p w:rsidR="00D16AF0" w:rsidRPr="00E97751" w:rsidRDefault="00D16AF0" w:rsidP="00DE2FE9">
      <w:pPr>
        <w:pStyle w:val="ConsPlusNormal"/>
        <w:spacing w:line="312" w:lineRule="auto"/>
        <w:ind w:firstLine="540"/>
        <w:jc w:val="both"/>
        <w:rPr>
          <w:rFonts w:ascii="Times New Roman" w:hAnsi="Times New Roman" w:cs="Times New Roman"/>
          <w:sz w:val="28"/>
          <w:szCs w:val="28"/>
          <w:lang w:val="en-US"/>
        </w:rPr>
      </w:pPr>
    </w:p>
    <w:p w:rsidR="00367D3F" w:rsidRPr="00E97751" w:rsidRDefault="00367D3F" w:rsidP="00367D3F">
      <w:pPr>
        <w:pStyle w:val="ConsPlusNormal"/>
        <w:ind w:firstLine="540"/>
        <w:jc w:val="center"/>
        <w:rPr>
          <w:rFonts w:ascii="Times New Roman" w:hAnsi="Times New Roman" w:cs="Times New Roman"/>
          <w:sz w:val="28"/>
          <w:szCs w:val="28"/>
          <w:lang w:val="en-US"/>
        </w:rPr>
      </w:pPr>
      <w:r>
        <w:rPr>
          <w:rFonts w:ascii="Times New Roman" w:hAnsi="Times New Roman" w:cs="Times New Roman"/>
          <w:sz w:val="28"/>
          <w:szCs w:val="28"/>
          <w:lang w:val="en-US"/>
        </w:rPr>
        <w:t>Other Requirements, Including Those with Regard for Specifics of Provision of State Service at Multifunctional Centres for Provision of State and Municipal Services, and Specifics of Provision of State Service in electronic Format</w:t>
      </w:r>
    </w:p>
    <w:p w:rsidR="00D16AF0" w:rsidRPr="00E97751" w:rsidRDefault="00D16AF0" w:rsidP="00374FF2">
      <w:pPr>
        <w:pStyle w:val="2"/>
        <w:spacing w:before="60" w:line="312" w:lineRule="auto"/>
        <w:jc w:val="center"/>
        <w:rPr>
          <w:rFonts w:ascii="Times New Roman" w:hAnsi="Times New Roman"/>
          <w:b w:val="0"/>
          <w:i w:val="0"/>
          <w:lang w:val="en-US"/>
        </w:rPr>
      </w:pPr>
    </w:p>
    <w:p w:rsidR="005B52E0" w:rsidRDefault="00D16AF0" w:rsidP="00DE2FE9">
      <w:pPr>
        <w:pStyle w:val="ConsPlusNormal"/>
        <w:spacing w:line="312" w:lineRule="auto"/>
        <w:ind w:firstLine="540"/>
        <w:jc w:val="both"/>
        <w:rPr>
          <w:rFonts w:ascii="Times New Roman" w:hAnsi="Times New Roman" w:cs="Times New Roman"/>
          <w:sz w:val="28"/>
          <w:szCs w:val="28"/>
          <w:lang w:val="en-US"/>
        </w:rPr>
      </w:pPr>
      <w:r w:rsidRPr="005B52E0">
        <w:rPr>
          <w:rFonts w:ascii="Times New Roman" w:hAnsi="Times New Roman" w:cs="Times New Roman"/>
          <w:sz w:val="28"/>
          <w:szCs w:val="28"/>
          <w:lang w:val="en-US"/>
        </w:rPr>
        <w:t>4</w:t>
      </w:r>
      <w:r w:rsidR="00D903D0" w:rsidRPr="005B52E0">
        <w:rPr>
          <w:rFonts w:ascii="Times New Roman" w:hAnsi="Times New Roman" w:cs="Times New Roman"/>
          <w:sz w:val="28"/>
          <w:szCs w:val="28"/>
          <w:lang w:val="en-US"/>
        </w:rPr>
        <w:t>2</w:t>
      </w:r>
      <w:r w:rsidRPr="005B52E0">
        <w:rPr>
          <w:rFonts w:ascii="Times New Roman" w:hAnsi="Times New Roman" w:cs="Times New Roman"/>
          <w:sz w:val="28"/>
          <w:szCs w:val="28"/>
          <w:lang w:val="en-US"/>
        </w:rPr>
        <w:t>.</w:t>
      </w:r>
      <w:r w:rsidR="004143D7">
        <w:rPr>
          <w:rFonts w:ascii="Times New Roman" w:hAnsi="Times New Roman" w:cs="Times New Roman"/>
          <w:sz w:val="28"/>
          <w:szCs w:val="28"/>
          <w:lang w:val="en-US"/>
        </w:rPr>
        <w:t xml:space="preserve"> </w:t>
      </w:r>
      <w:r w:rsidR="005B52E0">
        <w:rPr>
          <w:rFonts w:ascii="Times New Roman" w:hAnsi="Times New Roman" w:cs="Times New Roman"/>
          <w:sz w:val="28"/>
          <w:szCs w:val="28"/>
          <w:lang w:val="en-US"/>
        </w:rPr>
        <w:t>The state service for issu</w:t>
      </w:r>
      <w:r w:rsidR="00F46E7C">
        <w:rPr>
          <w:rFonts w:ascii="Times New Roman" w:hAnsi="Times New Roman" w:cs="Times New Roman"/>
          <w:sz w:val="28"/>
          <w:szCs w:val="28"/>
          <w:lang w:val="en-US"/>
        </w:rPr>
        <w:t>ance</w:t>
      </w:r>
      <w:r w:rsidR="005B52E0">
        <w:rPr>
          <w:rFonts w:ascii="Times New Roman" w:hAnsi="Times New Roman" w:cs="Times New Roman"/>
          <w:sz w:val="28"/>
          <w:szCs w:val="28"/>
          <w:lang w:val="en-US"/>
        </w:rPr>
        <w:t xml:space="preserve"> of permits in the electronic format is only provided as regards receipt of information on the procedure and time of provision of the </w:t>
      </w:r>
      <w:r w:rsidR="005B52E0">
        <w:rPr>
          <w:rFonts w:ascii="Times New Roman" w:hAnsi="Times New Roman" w:cs="Times New Roman"/>
          <w:sz w:val="28"/>
          <w:szCs w:val="28"/>
          <w:lang w:val="en-US"/>
        </w:rPr>
        <w:lastRenderedPageBreak/>
        <w:t xml:space="preserve">state service, as well as </w:t>
      </w:r>
      <w:r w:rsidR="00786C55">
        <w:rPr>
          <w:rFonts w:ascii="Times New Roman" w:hAnsi="Times New Roman" w:cs="Times New Roman"/>
          <w:sz w:val="28"/>
          <w:szCs w:val="28"/>
          <w:lang w:val="en-US"/>
        </w:rPr>
        <w:t>prejudicial</w:t>
      </w:r>
      <w:r w:rsidR="005B52E0">
        <w:rPr>
          <w:rFonts w:ascii="Times New Roman" w:hAnsi="Times New Roman" w:cs="Times New Roman"/>
          <w:sz w:val="28"/>
          <w:szCs w:val="28"/>
          <w:lang w:val="en-US"/>
        </w:rPr>
        <w:t xml:space="preserve"> (extrajudicial) appeal against the decisions and actions (non-action) of the authority (organization), an official of the authority (organization), or a public or municipal servant using the integrated portal for state services.</w:t>
      </w:r>
    </w:p>
    <w:p w:rsidR="005B52E0" w:rsidRDefault="005B52E0"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The applicants will have a possibility of receiving information on the progress and procedure of provision of the state service, date and registration number, under which the application and set of documents</w:t>
      </w:r>
      <w:r w:rsidR="008872EE">
        <w:rPr>
          <w:rFonts w:ascii="Times New Roman" w:hAnsi="Times New Roman" w:cs="Times New Roman"/>
          <w:sz w:val="28"/>
          <w:szCs w:val="28"/>
          <w:lang w:val="en-US"/>
        </w:rPr>
        <w:t xml:space="preserve"> submitted to Rostechnadzor</w:t>
      </w:r>
      <w:r>
        <w:rPr>
          <w:rFonts w:ascii="Times New Roman" w:hAnsi="Times New Roman" w:cs="Times New Roman"/>
          <w:sz w:val="28"/>
          <w:szCs w:val="28"/>
          <w:lang w:val="en-US"/>
        </w:rPr>
        <w:t xml:space="preserve"> are registered </w:t>
      </w:r>
      <w:r w:rsidR="008872EE">
        <w:rPr>
          <w:rFonts w:ascii="Times New Roman" w:hAnsi="Times New Roman" w:cs="Times New Roman"/>
          <w:sz w:val="28"/>
          <w:szCs w:val="28"/>
          <w:lang w:val="en-US"/>
        </w:rPr>
        <w:t>in the Rostechnadzor records management system.</w:t>
      </w:r>
    </w:p>
    <w:p w:rsidR="005B2B44" w:rsidRPr="00E97751" w:rsidRDefault="005B2B44" w:rsidP="00DE2FE9">
      <w:pPr>
        <w:pStyle w:val="ConsPlusNormal"/>
        <w:spacing w:line="312" w:lineRule="auto"/>
        <w:ind w:firstLine="540"/>
        <w:jc w:val="both"/>
        <w:rPr>
          <w:rFonts w:ascii="Times New Roman" w:hAnsi="Times New Roman" w:cs="Times New Roman"/>
          <w:sz w:val="28"/>
          <w:szCs w:val="28"/>
          <w:lang w:val="en-US"/>
        </w:rPr>
      </w:pPr>
    </w:p>
    <w:p w:rsidR="00D16AF0" w:rsidRPr="00374FF2" w:rsidRDefault="00D16AF0" w:rsidP="002832E0">
      <w:pPr>
        <w:pStyle w:val="1"/>
        <w:jc w:val="center"/>
        <w:rPr>
          <w:b/>
          <w:szCs w:val="28"/>
        </w:rPr>
      </w:pPr>
      <w:r w:rsidRPr="00374FF2">
        <w:rPr>
          <w:b/>
          <w:szCs w:val="28"/>
        </w:rPr>
        <w:t xml:space="preserve">III. </w:t>
      </w:r>
      <w:r w:rsidR="002832E0">
        <w:rPr>
          <w:b/>
          <w:szCs w:val="28"/>
          <w:lang w:val="en-US"/>
        </w:rPr>
        <w:t>Composition, Sequence and Time for Execution of Administrative Procedures, Requirements to Order of Their Execution, Including Specifics of Execution of Administrative Procedures in Electronic Format</w:t>
      </w:r>
    </w:p>
    <w:p w:rsidR="00D16AF0" w:rsidRPr="00E97751" w:rsidRDefault="00D16AF0" w:rsidP="00DE2FE9">
      <w:pPr>
        <w:pStyle w:val="ConsPlusNormal"/>
        <w:spacing w:line="312" w:lineRule="auto"/>
        <w:ind w:firstLine="540"/>
        <w:jc w:val="both"/>
        <w:rPr>
          <w:rFonts w:ascii="Times New Roman" w:hAnsi="Times New Roman" w:cs="Times New Roman"/>
          <w:sz w:val="28"/>
          <w:szCs w:val="28"/>
          <w:lang w:val="en-US"/>
        </w:rPr>
      </w:pPr>
    </w:p>
    <w:p w:rsidR="00D16AF0" w:rsidRPr="00DE2FE9" w:rsidRDefault="002832E0" w:rsidP="00374FF2">
      <w:pPr>
        <w:pStyle w:val="2"/>
        <w:spacing w:before="60" w:line="312" w:lineRule="auto"/>
        <w:jc w:val="center"/>
        <w:rPr>
          <w:rFonts w:ascii="Times New Roman" w:hAnsi="Times New Roman"/>
          <w:b w:val="0"/>
          <w:i w:val="0"/>
        </w:rPr>
      </w:pPr>
      <w:r>
        <w:rPr>
          <w:rFonts w:ascii="Times New Roman" w:hAnsi="Times New Roman"/>
          <w:b w:val="0"/>
          <w:i w:val="0"/>
          <w:lang w:val="en-US"/>
        </w:rPr>
        <w:t>Exhaustive</w:t>
      </w:r>
      <w:r w:rsidRPr="00E97751">
        <w:rPr>
          <w:rFonts w:ascii="Times New Roman" w:hAnsi="Times New Roman"/>
          <w:b w:val="0"/>
          <w:i w:val="0"/>
          <w:lang w:val="en-US"/>
        </w:rPr>
        <w:t xml:space="preserve"> </w:t>
      </w:r>
      <w:r>
        <w:rPr>
          <w:rFonts w:ascii="Times New Roman" w:hAnsi="Times New Roman"/>
          <w:b w:val="0"/>
          <w:i w:val="0"/>
          <w:lang w:val="en-US"/>
        </w:rPr>
        <w:t>List</w:t>
      </w:r>
      <w:r w:rsidRPr="00E97751">
        <w:rPr>
          <w:rFonts w:ascii="Times New Roman" w:hAnsi="Times New Roman"/>
          <w:b w:val="0"/>
          <w:i w:val="0"/>
          <w:lang w:val="en-US"/>
        </w:rPr>
        <w:t xml:space="preserve"> </w:t>
      </w:r>
      <w:r>
        <w:rPr>
          <w:rFonts w:ascii="Times New Roman" w:hAnsi="Times New Roman"/>
          <w:b w:val="0"/>
          <w:i w:val="0"/>
          <w:lang w:val="en-US"/>
        </w:rPr>
        <w:t>of</w:t>
      </w:r>
      <w:r w:rsidRPr="00E97751">
        <w:rPr>
          <w:rFonts w:ascii="Times New Roman" w:hAnsi="Times New Roman"/>
          <w:b w:val="0"/>
          <w:i w:val="0"/>
          <w:lang w:val="en-US"/>
        </w:rPr>
        <w:t xml:space="preserve"> </w:t>
      </w:r>
      <w:r>
        <w:rPr>
          <w:rFonts w:ascii="Times New Roman" w:hAnsi="Times New Roman"/>
          <w:b w:val="0"/>
          <w:i w:val="0"/>
          <w:lang w:val="en-US"/>
        </w:rPr>
        <w:t>Administrative</w:t>
      </w:r>
      <w:r w:rsidRPr="00E97751">
        <w:rPr>
          <w:rFonts w:ascii="Times New Roman" w:hAnsi="Times New Roman"/>
          <w:b w:val="0"/>
          <w:i w:val="0"/>
          <w:lang w:val="en-US"/>
        </w:rPr>
        <w:t xml:space="preserve"> </w:t>
      </w:r>
      <w:r>
        <w:rPr>
          <w:rFonts w:ascii="Times New Roman" w:hAnsi="Times New Roman"/>
          <w:b w:val="0"/>
          <w:i w:val="0"/>
          <w:lang w:val="en-US"/>
        </w:rPr>
        <w:t>Procedures</w:t>
      </w:r>
    </w:p>
    <w:p w:rsidR="00D16AF0" w:rsidRPr="00E97751" w:rsidRDefault="00D16AF0" w:rsidP="00DE2FE9">
      <w:pPr>
        <w:pStyle w:val="ConsPlusNormal"/>
        <w:spacing w:line="312" w:lineRule="auto"/>
        <w:jc w:val="both"/>
        <w:rPr>
          <w:rFonts w:ascii="Times New Roman" w:hAnsi="Times New Roman" w:cs="Times New Roman"/>
          <w:sz w:val="28"/>
          <w:szCs w:val="28"/>
          <w:lang w:val="en-US"/>
        </w:rPr>
      </w:pPr>
    </w:p>
    <w:p w:rsidR="00D16AF0" w:rsidRPr="00285B3A" w:rsidRDefault="00D16AF0" w:rsidP="00DE2FE9">
      <w:pPr>
        <w:pStyle w:val="ConsPlusNormal"/>
        <w:spacing w:line="312" w:lineRule="auto"/>
        <w:ind w:firstLine="540"/>
        <w:jc w:val="both"/>
        <w:rPr>
          <w:rFonts w:ascii="Times New Roman" w:hAnsi="Times New Roman" w:cs="Times New Roman"/>
          <w:sz w:val="28"/>
          <w:szCs w:val="28"/>
          <w:lang w:val="en-US"/>
        </w:rPr>
      </w:pPr>
      <w:r w:rsidRPr="00285B3A">
        <w:rPr>
          <w:rFonts w:ascii="Times New Roman" w:hAnsi="Times New Roman" w:cs="Times New Roman"/>
          <w:sz w:val="28"/>
          <w:szCs w:val="28"/>
          <w:lang w:val="en-US"/>
        </w:rPr>
        <w:t>4</w:t>
      </w:r>
      <w:r w:rsidR="00531311" w:rsidRPr="00285B3A">
        <w:rPr>
          <w:rFonts w:ascii="Times New Roman" w:hAnsi="Times New Roman" w:cs="Times New Roman"/>
          <w:sz w:val="28"/>
          <w:szCs w:val="28"/>
          <w:lang w:val="en-US"/>
        </w:rPr>
        <w:t>3</w:t>
      </w:r>
      <w:r w:rsidRPr="00285B3A">
        <w:rPr>
          <w:rFonts w:ascii="Times New Roman" w:hAnsi="Times New Roman" w:cs="Times New Roman"/>
          <w:sz w:val="28"/>
          <w:szCs w:val="28"/>
          <w:lang w:val="en-US"/>
        </w:rPr>
        <w:t>.</w:t>
      </w:r>
      <w:r w:rsidR="004143D7">
        <w:rPr>
          <w:rFonts w:ascii="Times New Roman" w:hAnsi="Times New Roman" w:cs="Times New Roman"/>
          <w:sz w:val="28"/>
          <w:szCs w:val="28"/>
          <w:lang w:val="en-US"/>
        </w:rPr>
        <w:t xml:space="preserve"> </w:t>
      </w:r>
      <w:r w:rsidR="00285B3A">
        <w:rPr>
          <w:rFonts w:ascii="Times New Roman" w:hAnsi="Times New Roman" w:cs="Times New Roman"/>
          <w:sz w:val="28"/>
          <w:szCs w:val="28"/>
          <w:lang w:val="en-US"/>
        </w:rPr>
        <w:t>The</w:t>
      </w:r>
      <w:r w:rsidR="00285B3A" w:rsidRPr="00285B3A">
        <w:rPr>
          <w:rFonts w:ascii="Times New Roman" w:hAnsi="Times New Roman" w:cs="Times New Roman"/>
          <w:sz w:val="28"/>
          <w:szCs w:val="28"/>
          <w:lang w:val="en-US"/>
        </w:rPr>
        <w:t xml:space="preserve"> </w:t>
      </w:r>
      <w:r w:rsidR="00285B3A">
        <w:rPr>
          <w:rFonts w:ascii="Times New Roman" w:hAnsi="Times New Roman" w:cs="Times New Roman"/>
          <w:sz w:val="28"/>
          <w:szCs w:val="28"/>
          <w:lang w:val="en-US"/>
        </w:rPr>
        <w:t>following</w:t>
      </w:r>
      <w:r w:rsidR="00285B3A" w:rsidRPr="00285B3A">
        <w:rPr>
          <w:rFonts w:ascii="Times New Roman" w:hAnsi="Times New Roman" w:cs="Times New Roman"/>
          <w:sz w:val="28"/>
          <w:szCs w:val="28"/>
          <w:lang w:val="en-US"/>
        </w:rPr>
        <w:t xml:space="preserve"> </w:t>
      </w:r>
      <w:r w:rsidR="00285B3A">
        <w:rPr>
          <w:rFonts w:ascii="Times New Roman" w:hAnsi="Times New Roman" w:cs="Times New Roman"/>
          <w:sz w:val="28"/>
          <w:szCs w:val="28"/>
          <w:lang w:val="en-US"/>
        </w:rPr>
        <w:t>administrative</w:t>
      </w:r>
      <w:r w:rsidR="00285B3A" w:rsidRPr="00285B3A">
        <w:rPr>
          <w:rFonts w:ascii="Times New Roman" w:hAnsi="Times New Roman" w:cs="Times New Roman"/>
          <w:sz w:val="28"/>
          <w:szCs w:val="28"/>
          <w:lang w:val="en-US"/>
        </w:rPr>
        <w:t xml:space="preserve"> </w:t>
      </w:r>
      <w:r w:rsidR="00285B3A">
        <w:rPr>
          <w:rFonts w:ascii="Times New Roman" w:hAnsi="Times New Roman" w:cs="Times New Roman"/>
          <w:sz w:val="28"/>
          <w:szCs w:val="28"/>
          <w:lang w:val="en-US"/>
        </w:rPr>
        <w:t>procedures</w:t>
      </w:r>
      <w:r w:rsidR="00285B3A" w:rsidRPr="00285B3A">
        <w:rPr>
          <w:rFonts w:ascii="Times New Roman" w:hAnsi="Times New Roman" w:cs="Times New Roman"/>
          <w:sz w:val="28"/>
          <w:szCs w:val="28"/>
          <w:lang w:val="en-US"/>
        </w:rPr>
        <w:t xml:space="preserve"> </w:t>
      </w:r>
      <w:r w:rsidR="00285B3A">
        <w:rPr>
          <w:rFonts w:ascii="Times New Roman" w:hAnsi="Times New Roman" w:cs="Times New Roman"/>
          <w:sz w:val="28"/>
          <w:szCs w:val="28"/>
          <w:lang w:val="en-US"/>
        </w:rPr>
        <w:t>will</w:t>
      </w:r>
      <w:r w:rsidR="00285B3A" w:rsidRPr="00285B3A">
        <w:rPr>
          <w:rFonts w:ascii="Times New Roman" w:hAnsi="Times New Roman" w:cs="Times New Roman"/>
          <w:sz w:val="28"/>
          <w:szCs w:val="28"/>
          <w:lang w:val="en-US"/>
        </w:rPr>
        <w:t xml:space="preserve"> </w:t>
      </w:r>
      <w:r w:rsidR="00285B3A">
        <w:rPr>
          <w:rFonts w:ascii="Times New Roman" w:hAnsi="Times New Roman" w:cs="Times New Roman"/>
          <w:sz w:val="28"/>
          <w:szCs w:val="28"/>
          <w:lang w:val="en-US"/>
        </w:rPr>
        <w:t>be</w:t>
      </w:r>
      <w:r w:rsidR="00285B3A" w:rsidRPr="00285B3A">
        <w:rPr>
          <w:rFonts w:ascii="Times New Roman" w:hAnsi="Times New Roman" w:cs="Times New Roman"/>
          <w:sz w:val="28"/>
          <w:szCs w:val="28"/>
          <w:lang w:val="en-US"/>
        </w:rPr>
        <w:t xml:space="preserve"> </w:t>
      </w:r>
      <w:r w:rsidR="00285B3A">
        <w:rPr>
          <w:rFonts w:ascii="Times New Roman" w:hAnsi="Times New Roman" w:cs="Times New Roman"/>
          <w:sz w:val="28"/>
          <w:szCs w:val="28"/>
          <w:lang w:val="en-US"/>
        </w:rPr>
        <w:t>executed</w:t>
      </w:r>
      <w:r w:rsidR="00285B3A" w:rsidRPr="00285B3A">
        <w:rPr>
          <w:rFonts w:ascii="Times New Roman" w:hAnsi="Times New Roman" w:cs="Times New Roman"/>
          <w:sz w:val="28"/>
          <w:szCs w:val="28"/>
          <w:lang w:val="en-US"/>
        </w:rPr>
        <w:t xml:space="preserve"> </w:t>
      </w:r>
      <w:r w:rsidR="00285B3A">
        <w:rPr>
          <w:rFonts w:ascii="Times New Roman" w:hAnsi="Times New Roman" w:cs="Times New Roman"/>
          <w:sz w:val="28"/>
          <w:szCs w:val="28"/>
          <w:lang w:val="en-US"/>
        </w:rPr>
        <w:t>when</w:t>
      </w:r>
      <w:r w:rsidR="00285B3A" w:rsidRPr="00285B3A">
        <w:rPr>
          <w:rFonts w:ascii="Times New Roman" w:hAnsi="Times New Roman" w:cs="Times New Roman"/>
          <w:sz w:val="28"/>
          <w:szCs w:val="28"/>
          <w:lang w:val="en-US"/>
        </w:rPr>
        <w:t xml:space="preserve"> </w:t>
      </w:r>
      <w:r w:rsidR="00285B3A">
        <w:rPr>
          <w:rFonts w:ascii="Times New Roman" w:hAnsi="Times New Roman" w:cs="Times New Roman"/>
          <w:sz w:val="28"/>
          <w:szCs w:val="28"/>
          <w:lang w:val="en-US"/>
        </w:rPr>
        <w:t>the</w:t>
      </w:r>
      <w:r w:rsidR="00285B3A" w:rsidRPr="00285B3A">
        <w:rPr>
          <w:rFonts w:ascii="Times New Roman" w:hAnsi="Times New Roman" w:cs="Times New Roman"/>
          <w:sz w:val="28"/>
          <w:szCs w:val="28"/>
          <w:lang w:val="en-US"/>
        </w:rPr>
        <w:t xml:space="preserve"> </w:t>
      </w:r>
      <w:r w:rsidR="00285B3A">
        <w:rPr>
          <w:rFonts w:ascii="Times New Roman" w:hAnsi="Times New Roman" w:cs="Times New Roman"/>
          <w:sz w:val="28"/>
          <w:szCs w:val="28"/>
          <w:lang w:val="en-US"/>
        </w:rPr>
        <w:t>state</w:t>
      </w:r>
      <w:r w:rsidR="00285B3A" w:rsidRPr="00285B3A">
        <w:rPr>
          <w:rFonts w:ascii="Times New Roman" w:hAnsi="Times New Roman" w:cs="Times New Roman"/>
          <w:sz w:val="28"/>
          <w:szCs w:val="28"/>
          <w:lang w:val="en-US"/>
        </w:rPr>
        <w:t xml:space="preserve"> </w:t>
      </w:r>
      <w:r w:rsidR="00285B3A">
        <w:rPr>
          <w:rFonts w:ascii="Times New Roman" w:hAnsi="Times New Roman" w:cs="Times New Roman"/>
          <w:sz w:val="28"/>
          <w:szCs w:val="28"/>
          <w:lang w:val="en-US"/>
        </w:rPr>
        <w:t>service</w:t>
      </w:r>
      <w:r w:rsidR="00285B3A" w:rsidRPr="00285B3A">
        <w:rPr>
          <w:rFonts w:ascii="Times New Roman" w:hAnsi="Times New Roman" w:cs="Times New Roman"/>
          <w:sz w:val="28"/>
          <w:szCs w:val="28"/>
          <w:lang w:val="en-US"/>
        </w:rPr>
        <w:t xml:space="preserve"> </w:t>
      </w:r>
      <w:r w:rsidR="00285B3A">
        <w:rPr>
          <w:rFonts w:ascii="Times New Roman" w:hAnsi="Times New Roman" w:cs="Times New Roman"/>
          <w:sz w:val="28"/>
          <w:szCs w:val="28"/>
          <w:lang w:val="en-US"/>
        </w:rPr>
        <w:t>is</w:t>
      </w:r>
      <w:r w:rsidR="00285B3A" w:rsidRPr="00285B3A">
        <w:rPr>
          <w:rFonts w:ascii="Times New Roman" w:hAnsi="Times New Roman" w:cs="Times New Roman"/>
          <w:sz w:val="28"/>
          <w:szCs w:val="28"/>
          <w:lang w:val="en-US"/>
        </w:rPr>
        <w:t xml:space="preserve"> </w:t>
      </w:r>
      <w:r w:rsidR="00285B3A">
        <w:rPr>
          <w:rFonts w:ascii="Times New Roman" w:hAnsi="Times New Roman" w:cs="Times New Roman"/>
          <w:sz w:val="28"/>
          <w:szCs w:val="28"/>
          <w:lang w:val="en-US"/>
        </w:rPr>
        <w:t>provided</w:t>
      </w:r>
      <w:r w:rsidRPr="00285B3A">
        <w:rPr>
          <w:rFonts w:ascii="Times New Roman" w:hAnsi="Times New Roman" w:cs="Times New Roman"/>
          <w:sz w:val="28"/>
          <w:szCs w:val="28"/>
          <w:lang w:val="en-US"/>
        </w:rPr>
        <w:t>:</w:t>
      </w:r>
    </w:p>
    <w:p w:rsidR="00285B3A" w:rsidRPr="00DE2FE9" w:rsidRDefault="00F46E7C" w:rsidP="00285B3A">
      <w:pPr>
        <w:pStyle w:val="22"/>
        <w:shd w:val="clear" w:color="auto" w:fill="auto"/>
        <w:spacing w:before="0" w:after="0" w:line="312" w:lineRule="auto"/>
        <w:ind w:firstLine="580"/>
        <w:rPr>
          <w:rFonts w:ascii="Times New Roman" w:hAnsi="Times New Roman"/>
          <w:sz w:val="28"/>
          <w:szCs w:val="28"/>
        </w:rPr>
      </w:pPr>
      <w:r>
        <w:rPr>
          <w:rFonts w:ascii="Times New Roman" w:hAnsi="Times New Roman"/>
          <w:sz w:val="28"/>
          <w:szCs w:val="28"/>
          <w:lang w:val="en-US"/>
        </w:rPr>
        <w:t>issuance</w:t>
      </w:r>
      <w:r w:rsidR="00285B3A">
        <w:rPr>
          <w:rFonts w:ascii="Times New Roman" w:hAnsi="Times New Roman"/>
          <w:sz w:val="28"/>
          <w:szCs w:val="28"/>
          <w:lang w:val="en-US"/>
        </w:rPr>
        <w:t xml:space="preserve"> of </w:t>
      </w:r>
      <w:r>
        <w:rPr>
          <w:rFonts w:ascii="Times New Roman" w:hAnsi="Times New Roman"/>
          <w:sz w:val="28"/>
          <w:szCs w:val="28"/>
          <w:lang w:val="en-US"/>
        </w:rPr>
        <w:t>the</w:t>
      </w:r>
      <w:r w:rsidR="00285B3A">
        <w:rPr>
          <w:rFonts w:ascii="Times New Roman" w:hAnsi="Times New Roman"/>
          <w:sz w:val="28"/>
          <w:szCs w:val="28"/>
          <w:lang w:val="en-US"/>
        </w:rPr>
        <w:t xml:space="preserve"> permit</w:t>
      </w:r>
      <w:r w:rsidR="00285B3A" w:rsidRPr="00DE2FE9">
        <w:rPr>
          <w:rFonts w:ascii="Times New Roman" w:hAnsi="Times New Roman"/>
          <w:sz w:val="28"/>
          <w:szCs w:val="28"/>
        </w:rPr>
        <w:t>;</w:t>
      </w:r>
    </w:p>
    <w:p w:rsidR="00285B3A" w:rsidRPr="00DE2FE9" w:rsidRDefault="00285B3A" w:rsidP="00285B3A">
      <w:pPr>
        <w:pStyle w:val="22"/>
        <w:shd w:val="clear" w:color="auto" w:fill="auto"/>
        <w:spacing w:before="0" w:after="0" w:line="312" w:lineRule="auto"/>
        <w:ind w:firstLine="580"/>
        <w:rPr>
          <w:rFonts w:ascii="Times New Roman" w:hAnsi="Times New Roman"/>
          <w:sz w:val="28"/>
          <w:szCs w:val="28"/>
        </w:rPr>
      </w:pPr>
      <w:r>
        <w:rPr>
          <w:rFonts w:ascii="Times New Roman" w:hAnsi="Times New Roman"/>
          <w:sz w:val="28"/>
          <w:szCs w:val="28"/>
          <w:lang w:val="en-US"/>
        </w:rPr>
        <w:t>extension of the issued permit</w:t>
      </w:r>
      <w:r w:rsidRPr="00DE2FE9">
        <w:rPr>
          <w:rFonts w:ascii="Times New Roman" w:hAnsi="Times New Roman"/>
          <w:sz w:val="28"/>
          <w:szCs w:val="28"/>
        </w:rPr>
        <w:t>;</w:t>
      </w:r>
    </w:p>
    <w:p w:rsidR="00285B3A" w:rsidRPr="00DE2FE9" w:rsidRDefault="00285B3A" w:rsidP="00285B3A">
      <w:pPr>
        <w:pStyle w:val="22"/>
        <w:shd w:val="clear" w:color="auto" w:fill="auto"/>
        <w:spacing w:before="0" w:after="0" w:line="312" w:lineRule="auto"/>
        <w:ind w:firstLine="580"/>
        <w:rPr>
          <w:rFonts w:ascii="Times New Roman" w:hAnsi="Times New Roman"/>
          <w:sz w:val="28"/>
          <w:szCs w:val="28"/>
        </w:rPr>
      </w:pPr>
      <w:r>
        <w:rPr>
          <w:rFonts w:ascii="Times New Roman" w:hAnsi="Times New Roman"/>
          <w:sz w:val="28"/>
          <w:szCs w:val="28"/>
          <w:lang w:val="en-US"/>
        </w:rPr>
        <w:t>resumption</w:t>
      </w:r>
      <w:r w:rsidRPr="0040658B">
        <w:rPr>
          <w:rFonts w:ascii="Times New Roman" w:hAnsi="Times New Roman"/>
          <w:sz w:val="28"/>
          <w:szCs w:val="28"/>
          <w:lang w:val="en-US"/>
        </w:rPr>
        <w:t xml:space="preserve"> </w:t>
      </w:r>
      <w:r>
        <w:rPr>
          <w:rFonts w:ascii="Times New Roman" w:hAnsi="Times New Roman"/>
          <w:sz w:val="28"/>
          <w:szCs w:val="28"/>
          <w:lang w:val="en-US"/>
        </w:rPr>
        <w:t>of the issued permit</w:t>
      </w:r>
      <w:r w:rsidRPr="00DE2FE9">
        <w:rPr>
          <w:rFonts w:ascii="Times New Roman" w:hAnsi="Times New Roman"/>
          <w:sz w:val="28"/>
          <w:szCs w:val="28"/>
        </w:rPr>
        <w:t>;</w:t>
      </w:r>
    </w:p>
    <w:p w:rsidR="00285B3A" w:rsidRPr="00DE2FE9" w:rsidRDefault="00F46E7C" w:rsidP="00285B3A">
      <w:pPr>
        <w:pStyle w:val="22"/>
        <w:shd w:val="clear" w:color="auto" w:fill="auto"/>
        <w:spacing w:before="0" w:after="0" w:line="312" w:lineRule="auto"/>
        <w:ind w:firstLine="580"/>
        <w:rPr>
          <w:rFonts w:ascii="Times New Roman" w:hAnsi="Times New Roman"/>
          <w:sz w:val="28"/>
          <w:szCs w:val="28"/>
        </w:rPr>
      </w:pPr>
      <w:r>
        <w:rPr>
          <w:rFonts w:ascii="Times New Roman" w:hAnsi="Times New Roman"/>
          <w:sz w:val="28"/>
          <w:szCs w:val="28"/>
          <w:lang w:val="en-US"/>
        </w:rPr>
        <w:t>reissuance</w:t>
      </w:r>
      <w:r w:rsidR="00285B3A">
        <w:rPr>
          <w:rFonts w:ascii="Times New Roman" w:hAnsi="Times New Roman"/>
          <w:sz w:val="28"/>
          <w:szCs w:val="28"/>
          <w:lang w:val="en-US"/>
        </w:rPr>
        <w:t xml:space="preserve"> of the issued permit</w:t>
      </w:r>
      <w:r w:rsidR="00285B3A" w:rsidRPr="00DE2FE9">
        <w:rPr>
          <w:rFonts w:ascii="Times New Roman" w:hAnsi="Times New Roman"/>
          <w:sz w:val="28"/>
          <w:szCs w:val="28"/>
        </w:rPr>
        <w:t>;</w:t>
      </w:r>
    </w:p>
    <w:p w:rsidR="00285B3A" w:rsidRPr="0017184E" w:rsidRDefault="00285B3A" w:rsidP="00285B3A">
      <w:pPr>
        <w:pStyle w:val="22"/>
        <w:shd w:val="clear" w:color="auto" w:fill="auto"/>
        <w:spacing w:before="0" w:after="0" w:line="312" w:lineRule="auto"/>
        <w:ind w:firstLine="580"/>
        <w:rPr>
          <w:rFonts w:ascii="Times New Roman" w:hAnsi="Times New Roman"/>
          <w:sz w:val="28"/>
          <w:szCs w:val="28"/>
          <w:lang w:val="en-US"/>
        </w:rPr>
      </w:pPr>
      <w:r>
        <w:rPr>
          <w:rFonts w:ascii="Times New Roman" w:hAnsi="Times New Roman"/>
          <w:sz w:val="28"/>
          <w:szCs w:val="28"/>
          <w:lang w:val="en-US"/>
        </w:rPr>
        <w:t>issu</w:t>
      </w:r>
      <w:r w:rsidR="00F46E7C">
        <w:rPr>
          <w:rFonts w:ascii="Times New Roman" w:hAnsi="Times New Roman"/>
          <w:sz w:val="28"/>
          <w:szCs w:val="28"/>
          <w:lang w:val="en-US"/>
        </w:rPr>
        <w:t>ance</w:t>
      </w:r>
      <w:r w:rsidRPr="0040658B">
        <w:rPr>
          <w:rFonts w:ascii="Times New Roman" w:hAnsi="Times New Roman"/>
          <w:sz w:val="28"/>
          <w:szCs w:val="28"/>
          <w:lang w:val="en-US"/>
        </w:rPr>
        <w:t xml:space="preserve"> </w:t>
      </w:r>
      <w:r>
        <w:rPr>
          <w:rFonts w:ascii="Times New Roman" w:hAnsi="Times New Roman"/>
          <w:sz w:val="28"/>
          <w:szCs w:val="28"/>
          <w:lang w:val="en-US"/>
        </w:rPr>
        <w:t>of</w:t>
      </w:r>
      <w:r w:rsidRPr="0040658B">
        <w:rPr>
          <w:rFonts w:ascii="Times New Roman" w:hAnsi="Times New Roman"/>
          <w:sz w:val="28"/>
          <w:szCs w:val="28"/>
          <w:lang w:val="en-US"/>
        </w:rPr>
        <w:t xml:space="preserve"> </w:t>
      </w:r>
      <w:r>
        <w:rPr>
          <w:rFonts w:ascii="Times New Roman" w:hAnsi="Times New Roman"/>
          <w:sz w:val="28"/>
          <w:szCs w:val="28"/>
          <w:lang w:val="en-US"/>
        </w:rPr>
        <w:t>a duplicate when the issued permit is lost</w:t>
      </w:r>
      <w:r w:rsidRPr="00DE2FE9">
        <w:rPr>
          <w:rFonts w:ascii="Times New Roman" w:hAnsi="Times New Roman"/>
          <w:sz w:val="28"/>
          <w:szCs w:val="28"/>
        </w:rPr>
        <w:t>.</w:t>
      </w:r>
    </w:p>
    <w:p w:rsidR="00E97751" w:rsidRPr="00E97751" w:rsidRDefault="00E97751" w:rsidP="00285B3A">
      <w:pPr>
        <w:pStyle w:val="22"/>
        <w:shd w:val="clear" w:color="auto" w:fill="auto"/>
        <w:spacing w:before="0" w:after="0" w:line="312" w:lineRule="auto"/>
        <w:ind w:firstLine="580"/>
        <w:rPr>
          <w:rFonts w:ascii="Times New Roman" w:hAnsi="Times New Roman"/>
          <w:sz w:val="28"/>
          <w:szCs w:val="28"/>
          <w:lang w:val="en-US"/>
        </w:rPr>
      </w:pPr>
      <w:r>
        <w:rPr>
          <w:rFonts w:ascii="Times New Roman" w:hAnsi="Times New Roman"/>
          <w:sz w:val="28"/>
          <w:szCs w:val="28"/>
          <w:lang w:val="en-US"/>
        </w:rPr>
        <w:t xml:space="preserve">No interaction between Rostechnadzor and other state authorities, local self-government bodies and organizations involved in the provision of the state services is required. </w:t>
      </w:r>
    </w:p>
    <w:p w:rsidR="00E97751" w:rsidRPr="00E97751" w:rsidRDefault="00DD03B1" w:rsidP="00DE2FE9">
      <w:pPr>
        <w:pStyle w:val="ConsPlusNormal"/>
        <w:spacing w:line="312" w:lineRule="auto"/>
        <w:ind w:firstLine="540"/>
        <w:jc w:val="both"/>
        <w:rPr>
          <w:rFonts w:ascii="Times New Roman" w:hAnsi="Times New Roman" w:cs="Times New Roman"/>
          <w:sz w:val="28"/>
          <w:szCs w:val="28"/>
          <w:lang w:val="en-US"/>
        </w:rPr>
      </w:pPr>
      <w:r w:rsidRPr="00E97751">
        <w:rPr>
          <w:rFonts w:ascii="Times New Roman" w:hAnsi="Times New Roman" w:cs="Times New Roman"/>
          <w:sz w:val="28"/>
          <w:szCs w:val="28"/>
          <w:lang w:val="en-US"/>
        </w:rPr>
        <w:t>4</w:t>
      </w:r>
      <w:r w:rsidR="00531311" w:rsidRPr="00E97751">
        <w:rPr>
          <w:rFonts w:ascii="Times New Roman" w:hAnsi="Times New Roman" w:cs="Times New Roman"/>
          <w:sz w:val="28"/>
          <w:szCs w:val="28"/>
          <w:lang w:val="en-US"/>
        </w:rPr>
        <w:t>4.</w:t>
      </w:r>
      <w:r w:rsidR="00D16AF0" w:rsidRPr="00E97751">
        <w:rPr>
          <w:rFonts w:ascii="Times New Roman" w:hAnsi="Times New Roman" w:cs="Times New Roman"/>
          <w:sz w:val="28"/>
          <w:szCs w:val="28"/>
          <w:lang w:val="en-US"/>
        </w:rPr>
        <w:t xml:space="preserve"> </w:t>
      </w:r>
      <w:r w:rsidR="00E97751">
        <w:rPr>
          <w:rFonts w:ascii="Times New Roman" w:hAnsi="Times New Roman" w:cs="Times New Roman"/>
          <w:sz w:val="28"/>
          <w:szCs w:val="28"/>
          <w:lang w:val="en-US"/>
        </w:rPr>
        <w:t>The structure and interrelation of the administrative procedures that are executed when providing the state service for issue, extension</w:t>
      </w:r>
      <w:r w:rsidR="00F46E7C">
        <w:rPr>
          <w:rFonts w:ascii="Times New Roman" w:hAnsi="Times New Roman" w:cs="Times New Roman"/>
          <w:sz w:val="28"/>
          <w:szCs w:val="28"/>
          <w:lang w:val="en-US"/>
        </w:rPr>
        <w:t>, resumption, reissuance</w:t>
      </w:r>
      <w:r w:rsidR="007A4318">
        <w:rPr>
          <w:rFonts w:ascii="Times New Roman" w:hAnsi="Times New Roman" w:cs="Times New Roman"/>
          <w:sz w:val="28"/>
          <w:szCs w:val="28"/>
          <w:lang w:val="en-US"/>
        </w:rPr>
        <w:t>, issu</w:t>
      </w:r>
      <w:r w:rsidR="00F46E7C">
        <w:rPr>
          <w:rFonts w:ascii="Times New Roman" w:hAnsi="Times New Roman" w:cs="Times New Roman"/>
          <w:sz w:val="28"/>
          <w:szCs w:val="28"/>
          <w:lang w:val="en-US"/>
        </w:rPr>
        <w:t>ance</w:t>
      </w:r>
      <w:r w:rsidR="007A4318">
        <w:rPr>
          <w:rFonts w:ascii="Times New Roman" w:hAnsi="Times New Roman" w:cs="Times New Roman"/>
          <w:sz w:val="28"/>
          <w:szCs w:val="28"/>
          <w:lang w:val="en-US"/>
        </w:rPr>
        <w:t xml:space="preserve"> of a duplicate of the permit are shown in flow chart in Appendix 2 to these Regulations.</w:t>
      </w:r>
      <w:r w:rsidR="00E97751">
        <w:rPr>
          <w:rFonts w:ascii="Times New Roman" w:hAnsi="Times New Roman" w:cs="Times New Roman"/>
          <w:sz w:val="28"/>
          <w:szCs w:val="28"/>
          <w:lang w:val="en-US"/>
        </w:rPr>
        <w:t xml:space="preserve"> </w:t>
      </w:r>
    </w:p>
    <w:p w:rsidR="00D16AF0" w:rsidRPr="0017184E" w:rsidRDefault="00D16AF0" w:rsidP="00DE2FE9">
      <w:pPr>
        <w:pStyle w:val="ConsPlusNormal"/>
        <w:spacing w:line="312" w:lineRule="auto"/>
        <w:ind w:firstLine="540"/>
        <w:jc w:val="both"/>
        <w:rPr>
          <w:rFonts w:ascii="Times New Roman" w:hAnsi="Times New Roman" w:cs="Times New Roman"/>
          <w:sz w:val="28"/>
          <w:szCs w:val="28"/>
          <w:lang w:val="en-US"/>
        </w:rPr>
      </w:pPr>
    </w:p>
    <w:p w:rsidR="00D16AF0" w:rsidRPr="00DE2FE9" w:rsidRDefault="007A4318" w:rsidP="00374FF2">
      <w:pPr>
        <w:pStyle w:val="2"/>
        <w:spacing w:before="60" w:line="312" w:lineRule="auto"/>
        <w:jc w:val="center"/>
        <w:rPr>
          <w:rFonts w:ascii="Times New Roman" w:hAnsi="Times New Roman"/>
          <w:b w:val="0"/>
          <w:i w:val="0"/>
        </w:rPr>
      </w:pPr>
      <w:r>
        <w:rPr>
          <w:rFonts w:ascii="Times New Roman" w:hAnsi="Times New Roman"/>
          <w:b w:val="0"/>
          <w:i w:val="0"/>
          <w:lang w:val="en-US"/>
        </w:rPr>
        <w:t>Issu</w:t>
      </w:r>
      <w:r w:rsidR="00F46E7C">
        <w:rPr>
          <w:rFonts w:ascii="Times New Roman" w:hAnsi="Times New Roman"/>
          <w:b w:val="0"/>
          <w:i w:val="0"/>
          <w:lang w:val="en-US"/>
        </w:rPr>
        <w:t>ance</w:t>
      </w:r>
      <w:r>
        <w:rPr>
          <w:rFonts w:ascii="Times New Roman" w:hAnsi="Times New Roman"/>
          <w:b w:val="0"/>
          <w:i w:val="0"/>
          <w:lang w:val="en-US"/>
        </w:rPr>
        <w:t xml:space="preserve"> of Permit</w:t>
      </w:r>
    </w:p>
    <w:p w:rsidR="00D16AF0" w:rsidRPr="007A4318" w:rsidRDefault="00D16AF0" w:rsidP="00DE2FE9">
      <w:pPr>
        <w:pStyle w:val="ConsPlusNormal"/>
        <w:spacing w:line="312" w:lineRule="auto"/>
        <w:ind w:firstLine="540"/>
        <w:jc w:val="both"/>
        <w:rPr>
          <w:rFonts w:ascii="Times New Roman" w:hAnsi="Times New Roman" w:cs="Times New Roman"/>
          <w:sz w:val="28"/>
          <w:szCs w:val="28"/>
          <w:lang w:val="en-US"/>
        </w:rPr>
      </w:pPr>
    </w:p>
    <w:p w:rsidR="00D16AF0" w:rsidRPr="007A4318" w:rsidRDefault="00DD03B1" w:rsidP="00DE2FE9">
      <w:pPr>
        <w:pStyle w:val="ConsPlusNormal"/>
        <w:spacing w:line="312" w:lineRule="auto"/>
        <w:ind w:firstLine="540"/>
        <w:jc w:val="both"/>
        <w:rPr>
          <w:rFonts w:ascii="Times New Roman" w:hAnsi="Times New Roman" w:cs="Times New Roman"/>
          <w:sz w:val="28"/>
          <w:szCs w:val="28"/>
          <w:lang w:val="en-US"/>
        </w:rPr>
      </w:pPr>
      <w:r w:rsidRPr="007A4318">
        <w:rPr>
          <w:rFonts w:ascii="Times New Roman" w:hAnsi="Times New Roman" w:cs="Times New Roman"/>
          <w:sz w:val="28"/>
          <w:szCs w:val="28"/>
          <w:lang w:val="en-US"/>
        </w:rPr>
        <w:t>4</w:t>
      </w:r>
      <w:r w:rsidR="00531311" w:rsidRPr="007A4318">
        <w:rPr>
          <w:rFonts w:ascii="Times New Roman" w:hAnsi="Times New Roman" w:cs="Times New Roman"/>
          <w:sz w:val="28"/>
          <w:szCs w:val="28"/>
          <w:lang w:val="en-US"/>
        </w:rPr>
        <w:t>5</w:t>
      </w:r>
      <w:r w:rsidR="00D16AF0" w:rsidRPr="007A4318">
        <w:rPr>
          <w:rFonts w:ascii="Times New Roman" w:hAnsi="Times New Roman" w:cs="Times New Roman"/>
          <w:sz w:val="28"/>
          <w:szCs w:val="28"/>
          <w:lang w:val="en-US"/>
        </w:rPr>
        <w:t xml:space="preserve">. </w:t>
      </w:r>
      <w:r w:rsidR="007A4318">
        <w:rPr>
          <w:rFonts w:ascii="Times New Roman" w:hAnsi="Times New Roman" w:cs="Times New Roman"/>
          <w:sz w:val="28"/>
          <w:szCs w:val="28"/>
          <w:lang w:val="en-US"/>
        </w:rPr>
        <w:t>The administrative procedure for issu</w:t>
      </w:r>
      <w:r w:rsidR="00F46E7C">
        <w:rPr>
          <w:rFonts w:ascii="Times New Roman" w:hAnsi="Times New Roman" w:cs="Times New Roman"/>
          <w:sz w:val="28"/>
          <w:szCs w:val="28"/>
          <w:lang w:val="en-US"/>
        </w:rPr>
        <w:t>ance</w:t>
      </w:r>
      <w:r w:rsidR="007A4318">
        <w:rPr>
          <w:rFonts w:ascii="Times New Roman" w:hAnsi="Times New Roman" w:cs="Times New Roman"/>
          <w:sz w:val="28"/>
          <w:szCs w:val="28"/>
          <w:lang w:val="en-US"/>
        </w:rPr>
        <w:t xml:space="preserve"> of a permit includes administrative actions as follows</w:t>
      </w:r>
      <w:r w:rsidR="00D16AF0" w:rsidRPr="007A4318">
        <w:rPr>
          <w:rFonts w:ascii="Times New Roman" w:hAnsi="Times New Roman" w:cs="Times New Roman"/>
          <w:sz w:val="28"/>
          <w:szCs w:val="28"/>
          <w:lang w:val="en-US"/>
        </w:rPr>
        <w:t>:</w:t>
      </w:r>
    </w:p>
    <w:p w:rsidR="00D16AF0" w:rsidRPr="007A4318" w:rsidRDefault="007A4318"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receipt and registration of the application</w:t>
      </w:r>
      <w:r w:rsidR="00D16AF0" w:rsidRPr="007A4318">
        <w:rPr>
          <w:rFonts w:ascii="Times New Roman" w:hAnsi="Times New Roman" w:cs="Times New Roman"/>
          <w:sz w:val="28"/>
          <w:szCs w:val="28"/>
          <w:lang w:val="en-US"/>
        </w:rPr>
        <w:t>;</w:t>
      </w:r>
    </w:p>
    <w:p w:rsidR="00D16AF0" w:rsidRPr="007A4318" w:rsidRDefault="007A4318"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appointment of the offic</w:t>
      </w:r>
      <w:r w:rsidR="004B73D0">
        <w:rPr>
          <w:rFonts w:ascii="Times New Roman" w:hAnsi="Times New Roman" w:cs="Times New Roman"/>
          <w:sz w:val="28"/>
          <w:szCs w:val="28"/>
          <w:lang w:val="en-US"/>
        </w:rPr>
        <w:t>er</w:t>
      </w:r>
      <w:r>
        <w:rPr>
          <w:rFonts w:ascii="Times New Roman" w:hAnsi="Times New Roman" w:cs="Times New Roman"/>
          <w:sz w:val="28"/>
          <w:szCs w:val="28"/>
          <w:lang w:val="en-US"/>
        </w:rPr>
        <w:t xml:space="preserve"> in charge</w:t>
      </w:r>
      <w:r w:rsidR="00D16AF0" w:rsidRPr="007A4318">
        <w:rPr>
          <w:rFonts w:ascii="Times New Roman" w:hAnsi="Times New Roman" w:cs="Times New Roman"/>
          <w:sz w:val="28"/>
          <w:szCs w:val="28"/>
          <w:lang w:val="en-US"/>
        </w:rPr>
        <w:t>;</w:t>
      </w:r>
    </w:p>
    <w:p w:rsidR="0080724F" w:rsidRPr="007A4318" w:rsidRDefault="007A4318"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review of the set of documents</w:t>
      </w:r>
      <w:r w:rsidR="00877E96" w:rsidRPr="007A4318">
        <w:rPr>
          <w:rFonts w:ascii="Times New Roman" w:hAnsi="Times New Roman" w:cs="Times New Roman"/>
          <w:sz w:val="28"/>
          <w:szCs w:val="28"/>
          <w:lang w:val="en-US"/>
        </w:rPr>
        <w:t>;</w:t>
      </w:r>
    </w:p>
    <w:p w:rsidR="00D16AF0" w:rsidRPr="007A4318" w:rsidRDefault="007A4318"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deciding</w:t>
      </w:r>
      <w:r w:rsidRPr="007A4318">
        <w:rPr>
          <w:rFonts w:ascii="Times New Roman" w:hAnsi="Times New Roman" w:cs="Times New Roman"/>
          <w:sz w:val="28"/>
          <w:szCs w:val="28"/>
          <w:lang w:val="en-US"/>
        </w:rPr>
        <w:t xml:space="preserve"> </w:t>
      </w:r>
      <w:r>
        <w:rPr>
          <w:rFonts w:ascii="Times New Roman" w:hAnsi="Times New Roman" w:cs="Times New Roman"/>
          <w:sz w:val="28"/>
          <w:szCs w:val="28"/>
          <w:lang w:val="en-US"/>
        </w:rPr>
        <w:t>whether</w:t>
      </w:r>
      <w:r w:rsidRPr="007A4318">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7A4318">
        <w:rPr>
          <w:rFonts w:ascii="Times New Roman" w:hAnsi="Times New Roman" w:cs="Times New Roman"/>
          <w:sz w:val="28"/>
          <w:szCs w:val="28"/>
          <w:lang w:val="en-US"/>
        </w:rPr>
        <w:t xml:space="preserve"> </w:t>
      </w:r>
      <w:r>
        <w:rPr>
          <w:rFonts w:ascii="Times New Roman" w:hAnsi="Times New Roman" w:cs="Times New Roman"/>
          <w:sz w:val="28"/>
          <w:szCs w:val="28"/>
          <w:lang w:val="en-US"/>
        </w:rPr>
        <w:t>applicant</w:t>
      </w:r>
      <w:r w:rsidRPr="007A4318">
        <w:rPr>
          <w:rFonts w:ascii="Times New Roman" w:hAnsi="Times New Roman" w:cs="Times New Roman"/>
          <w:sz w:val="28"/>
          <w:szCs w:val="28"/>
          <w:lang w:val="en-US"/>
        </w:rPr>
        <w:t>’</w:t>
      </w:r>
      <w:r>
        <w:rPr>
          <w:rFonts w:ascii="Times New Roman" w:hAnsi="Times New Roman" w:cs="Times New Roman"/>
          <w:sz w:val="28"/>
          <w:szCs w:val="28"/>
          <w:lang w:val="en-US"/>
        </w:rPr>
        <w:t>s</w:t>
      </w:r>
      <w:r w:rsidRPr="007A4318">
        <w:rPr>
          <w:rFonts w:ascii="Times New Roman" w:hAnsi="Times New Roman" w:cs="Times New Roman"/>
          <w:sz w:val="28"/>
          <w:szCs w:val="28"/>
          <w:lang w:val="en-US"/>
        </w:rPr>
        <w:t xml:space="preserve"> </w:t>
      </w:r>
      <w:r>
        <w:rPr>
          <w:rFonts w:ascii="Times New Roman" w:hAnsi="Times New Roman" w:cs="Times New Roman"/>
          <w:sz w:val="28"/>
          <w:szCs w:val="28"/>
          <w:lang w:val="en-US"/>
        </w:rPr>
        <w:t>theoretical</w:t>
      </w:r>
      <w:r w:rsidRPr="007A4318">
        <w:rPr>
          <w:rFonts w:ascii="Times New Roman" w:hAnsi="Times New Roman" w:cs="Times New Roman"/>
          <w:sz w:val="28"/>
          <w:szCs w:val="28"/>
          <w:lang w:val="en-US"/>
        </w:rPr>
        <w:t xml:space="preserve"> </w:t>
      </w:r>
      <w:r>
        <w:rPr>
          <w:rFonts w:ascii="Times New Roman" w:hAnsi="Times New Roman" w:cs="Times New Roman"/>
          <w:sz w:val="28"/>
          <w:szCs w:val="28"/>
          <w:lang w:val="en-US"/>
        </w:rPr>
        <w:t>knowledge</w:t>
      </w:r>
      <w:r w:rsidRPr="007A4318">
        <w:rPr>
          <w:rFonts w:ascii="Times New Roman" w:hAnsi="Times New Roman" w:cs="Times New Roman"/>
          <w:sz w:val="28"/>
          <w:szCs w:val="28"/>
          <w:lang w:val="en-US"/>
        </w:rPr>
        <w:t xml:space="preserve"> </w:t>
      </w:r>
      <w:r>
        <w:rPr>
          <w:rFonts w:ascii="Times New Roman" w:hAnsi="Times New Roman" w:cs="Times New Roman"/>
          <w:sz w:val="28"/>
          <w:szCs w:val="28"/>
          <w:lang w:val="en-US"/>
        </w:rPr>
        <w:t>should</w:t>
      </w:r>
      <w:r w:rsidRPr="007A4318">
        <w:rPr>
          <w:rFonts w:ascii="Times New Roman" w:hAnsi="Times New Roman" w:cs="Times New Roman"/>
          <w:sz w:val="28"/>
          <w:szCs w:val="28"/>
          <w:lang w:val="en-US"/>
        </w:rPr>
        <w:t xml:space="preserve"> </w:t>
      </w:r>
      <w:r>
        <w:rPr>
          <w:rFonts w:ascii="Times New Roman" w:hAnsi="Times New Roman" w:cs="Times New Roman"/>
          <w:sz w:val="28"/>
          <w:szCs w:val="28"/>
          <w:lang w:val="en-US"/>
        </w:rPr>
        <w:t>be</w:t>
      </w:r>
      <w:r w:rsidRPr="007A4318">
        <w:rPr>
          <w:rFonts w:ascii="Times New Roman" w:hAnsi="Times New Roman" w:cs="Times New Roman"/>
          <w:sz w:val="28"/>
          <w:szCs w:val="28"/>
          <w:lang w:val="en-US"/>
        </w:rPr>
        <w:t xml:space="preserve"> </w:t>
      </w:r>
      <w:r>
        <w:rPr>
          <w:rFonts w:ascii="Times New Roman" w:hAnsi="Times New Roman" w:cs="Times New Roman"/>
          <w:sz w:val="28"/>
          <w:szCs w:val="28"/>
          <w:lang w:val="en-US"/>
        </w:rPr>
        <w:t>put</w:t>
      </w:r>
      <w:r w:rsidRPr="007A4318">
        <w:rPr>
          <w:rFonts w:ascii="Times New Roman" w:hAnsi="Times New Roman" w:cs="Times New Roman"/>
          <w:sz w:val="28"/>
          <w:szCs w:val="28"/>
          <w:lang w:val="en-US"/>
        </w:rPr>
        <w:t xml:space="preserve"> </w:t>
      </w:r>
      <w:r>
        <w:rPr>
          <w:rFonts w:ascii="Times New Roman" w:hAnsi="Times New Roman" w:cs="Times New Roman"/>
          <w:sz w:val="28"/>
          <w:szCs w:val="28"/>
          <w:lang w:val="en-US"/>
        </w:rPr>
        <w:t>to</w:t>
      </w:r>
      <w:r w:rsidRPr="007A431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 test </w:t>
      </w:r>
      <w:r w:rsidRPr="007A4318">
        <w:rPr>
          <w:rFonts w:ascii="Times New Roman" w:hAnsi="Times New Roman" w:cs="Times New Roman"/>
          <w:sz w:val="28"/>
          <w:szCs w:val="28"/>
          <w:lang w:val="en-US"/>
        </w:rPr>
        <w:t>(</w:t>
      </w:r>
      <w:r>
        <w:rPr>
          <w:rFonts w:ascii="Times New Roman" w:hAnsi="Times New Roman" w:cs="Times New Roman"/>
          <w:sz w:val="28"/>
          <w:szCs w:val="28"/>
          <w:lang w:val="en-US"/>
        </w:rPr>
        <w:t>hereinafter</w:t>
      </w:r>
      <w:r w:rsidRPr="007A4318">
        <w:rPr>
          <w:rFonts w:ascii="Times New Roman" w:hAnsi="Times New Roman" w:cs="Times New Roman"/>
          <w:sz w:val="28"/>
          <w:szCs w:val="28"/>
          <w:lang w:val="en-US"/>
        </w:rPr>
        <w:t xml:space="preserve"> – </w:t>
      </w:r>
      <w:r>
        <w:rPr>
          <w:rFonts w:ascii="Times New Roman" w:hAnsi="Times New Roman" w:cs="Times New Roman"/>
          <w:sz w:val="28"/>
          <w:szCs w:val="28"/>
          <w:lang w:val="en-US"/>
        </w:rPr>
        <w:t>knowledge</w:t>
      </w:r>
      <w:r w:rsidRPr="007A4318">
        <w:rPr>
          <w:rFonts w:ascii="Times New Roman" w:hAnsi="Times New Roman" w:cs="Times New Roman"/>
          <w:sz w:val="28"/>
          <w:szCs w:val="28"/>
          <w:lang w:val="en-US"/>
        </w:rPr>
        <w:t xml:space="preserve"> </w:t>
      </w:r>
      <w:r>
        <w:rPr>
          <w:rFonts w:ascii="Times New Roman" w:hAnsi="Times New Roman" w:cs="Times New Roman"/>
          <w:sz w:val="28"/>
          <w:szCs w:val="28"/>
          <w:lang w:val="en-US"/>
        </w:rPr>
        <w:t>test</w:t>
      </w:r>
      <w:r w:rsidRPr="007A431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or the permit should be denied based on the results </w:t>
      </w:r>
      <w:r w:rsidR="0017184E">
        <w:rPr>
          <w:rFonts w:ascii="Times New Roman" w:hAnsi="Times New Roman" w:cs="Times New Roman"/>
          <w:sz w:val="28"/>
          <w:szCs w:val="28"/>
          <w:lang w:val="en-US"/>
        </w:rPr>
        <w:t>of the review of the set of documents</w:t>
      </w:r>
      <w:r w:rsidR="00D16AF0" w:rsidRPr="007A4318">
        <w:rPr>
          <w:rFonts w:ascii="Times New Roman" w:hAnsi="Times New Roman" w:cs="Times New Roman"/>
          <w:sz w:val="28"/>
          <w:szCs w:val="28"/>
          <w:lang w:val="en-US"/>
        </w:rPr>
        <w:t>;</w:t>
      </w:r>
    </w:p>
    <w:p w:rsidR="00D16AF0" w:rsidRPr="0017184E" w:rsidRDefault="0017184E"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conduct of the knowledge test</w:t>
      </w:r>
      <w:r w:rsidR="00D16AF0" w:rsidRPr="0017184E">
        <w:rPr>
          <w:rFonts w:ascii="Times New Roman" w:hAnsi="Times New Roman" w:cs="Times New Roman"/>
          <w:sz w:val="28"/>
          <w:szCs w:val="28"/>
          <w:lang w:val="en-US"/>
        </w:rPr>
        <w:t>;</w:t>
      </w:r>
    </w:p>
    <w:p w:rsidR="00D16AF0" w:rsidRPr="0017184E" w:rsidRDefault="0017184E"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execution of the permit or permit conditions, or refusal to issue the permit on the basis of a negative result of the knowledge test</w:t>
      </w:r>
      <w:r w:rsidR="00D16AF0" w:rsidRPr="0017184E">
        <w:rPr>
          <w:rFonts w:ascii="Times New Roman" w:hAnsi="Times New Roman" w:cs="Times New Roman"/>
          <w:sz w:val="28"/>
          <w:szCs w:val="28"/>
          <w:lang w:val="en-US"/>
        </w:rPr>
        <w:t>;</w:t>
      </w:r>
    </w:p>
    <w:p w:rsidR="00D16AF0" w:rsidRPr="006E2DA7" w:rsidRDefault="0017184E"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issu</w:t>
      </w:r>
      <w:r w:rsidR="00F46E7C">
        <w:rPr>
          <w:rFonts w:ascii="Times New Roman" w:hAnsi="Times New Roman" w:cs="Times New Roman"/>
          <w:sz w:val="28"/>
          <w:szCs w:val="28"/>
          <w:lang w:val="en-US"/>
        </w:rPr>
        <w:t>ance</w:t>
      </w:r>
      <w:r>
        <w:rPr>
          <w:rFonts w:ascii="Times New Roman" w:hAnsi="Times New Roman" w:cs="Times New Roman"/>
          <w:sz w:val="28"/>
          <w:szCs w:val="28"/>
          <w:lang w:val="en-US"/>
        </w:rPr>
        <w:t xml:space="preserve"> of the permit to the applicant</w:t>
      </w:r>
      <w:r w:rsidR="00D16AF0" w:rsidRPr="006E2DA7">
        <w:rPr>
          <w:rFonts w:ascii="Times New Roman" w:hAnsi="Times New Roman" w:cs="Times New Roman"/>
          <w:sz w:val="28"/>
          <w:szCs w:val="28"/>
          <w:lang w:val="en-US"/>
        </w:rPr>
        <w:t>.</w:t>
      </w:r>
    </w:p>
    <w:p w:rsidR="006E2DA7" w:rsidRDefault="00DD03B1" w:rsidP="00DE2FE9">
      <w:pPr>
        <w:pStyle w:val="ConsPlusNormal"/>
        <w:spacing w:line="312" w:lineRule="auto"/>
        <w:ind w:firstLine="540"/>
        <w:jc w:val="both"/>
        <w:rPr>
          <w:rFonts w:ascii="Times New Roman" w:hAnsi="Times New Roman" w:cs="Times New Roman"/>
          <w:sz w:val="28"/>
          <w:szCs w:val="28"/>
          <w:lang w:val="en-US"/>
        </w:rPr>
      </w:pPr>
      <w:r w:rsidRPr="006E2DA7">
        <w:rPr>
          <w:rFonts w:ascii="Times New Roman" w:hAnsi="Times New Roman" w:cs="Times New Roman"/>
          <w:sz w:val="28"/>
          <w:szCs w:val="28"/>
          <w:lang w:val="en-US"/>
        </w:rPr>
        <w:t>4</w:t>
      </w:r>
      <w:r w:rsidR="00531311" w:rsidRPr="006E2DA7">
        <w:rPr>
          <w:rFonts w:ascii="Times New Roman" w:hAnsi="Times New Roman" w:cs="Times New Roman"/>
          <w:sz w:val="28"/>
          <w:szCs w:val="28"/>
          <w:lang w:val="en-US"/>
        </w:rPr>
        <w:t>6</w:t>
      </w:r>
      <w:r w:rsidR="00D16AF0" w:rsidRPr="006E2DA7">
        <w:rPr>
          <w:rFonts w:ascii="Times New Roman" w:hAnsi="Times New Roman" w:cs="Times New Roman"/>
          <w:sz w:val="28"/>
          <w:szCs w:val="28"/>
          <w:lang w:val="en-US"/>
        </w:rPr>
        <w:t>.</w:t>
      </w:r>
      <w:r w:rsidR="004143D7">
        <w:rPr>
          <w:rFonts w:ascii="Times New Roman" w:hAnsi="Times New Roman" w:cs="Times New Roman"/>
          <w:sz w:val="28"/>
          <w:szCs w:val="28"/>
          <w:lang w:val="en-US"/>
        </w:rPr>
        <w:t xml:space="preserve"> </w:t>
      </w:r>
      <w:r w:rsidR="006E2DA7">
        <w:rPr>
          <w:rFonts w:ascii="Times New Roman" w:hAnsi="Times New Roman" w:cs="Times New Roman"/>
          <w:sz w:val="28"/>
          <w:szCs w:val="28"/>
          <w:lang w:val="en-US"/>
        </w:rPr>
        <w:t>The grounds for the beginning of the administ</w:t>
      </w:r>
      <w:r w:rsidR="00F46E7C">
        <w:rPr>
          <w:rFonts w:ascii="Times New Roman" w:hAnsi="Times New Roman" w:cs="Times New Roman"/>
          <w:sz w:val="28"/>
          <w:szCs w:val="28"/>
          <w:lang w:val="en-US"/>
        </w:rPr>
        <w:t>rative procedure of permit issuance</w:t>
      </w:r>
      <w:r w:rsidR="006E2DA7">
        <w:rPr>
          <w:rFonts w:ascii="Times New Roman" w:hAnsi="Times New Roman" w:cs="Times New Roman"/>
          <w:sz w:val="28"/>
          <w:szCs w:val="28"/>
          <w:lang w:val="en-US"/>
        </w:rPr>
        <w:t xml:space="preserve"> are the receipt of the registered application and set of documents by the offic</w:t>
      </w:r>
      <w:r w:rsidR="004B73D0">
        <w:rPr>
          <w:rFonts w:ascii="Times New Roman" w:hAnsi="Times New Roman" w:cs="Times New Roman"/>
          <w:sz w:val="28"/>
          <w:szCs w:val="28"/>
          <w:lang w:val="en-US"/>
        </w:rPr>
        <w:t>er</w:t>
      </w:r>
      <w:r w:rsidR="006E2DA7">
        <w:rPr>
          <w:rFonts w:ascii="Times New Roman" w:hAnsi="Times New Roman" w:cs="Times New Roman"/>
          <w:sz w:val="28"/>
          <w:szCs w:val="28"/>
          <w:lang w:val="en-US"/>
        </w:rPr>
        <w:t xml:space="preserve"> in charge of provision of the state service.</w:t>
      </w:r>
    </w:p>
    <w:p w:rsidR="006E2DA7" w:rsidRDefault="006E2DA7"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The application for the permits will be addressed by the applicant to the deputy chairman of Rostechnadzor or the head of a Rostechnadzor ITD.</w:t>
      </w:r>
    </w:p>
    <w:p w:rsidR="006E2DA7" w:rsidRPr="00071F77" w:rsidRDefault="00E110C7"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registered documents will be passed </w:t>
      </w:r>
      <w:r w:rsidR="00AD579C">
        <w:rPr>
          <w:rFonts w:ascii="Times New Roman" w:hAnsi="Times New Roman" w:cs="Times New Roman"/>
          <w:sz w:val="28"/>
          <w:szCs w:val="28"/>
          <w:lang w:val="en-US"/>
        </w:rPr>
        <w:t xml:space="preserve">to the head of the </w:t>
      </w:r>
      <w:r w:rsidR="00071F77">
        <w:rPr>
          <w:rFonts w:ascii="Times New Roman" w:hAnsi="Times New Roman" w:cs="Times New Roman"/>
          <w:sz w:val="28"/>
          <w:szCs w:val="28"/>
          <w:lang w:val="en-US"/>
        </w:rPr>
        <w:t xml:space="preserve">responsible structural unit of Rostechnadzor or a Rostechnadzor ITD authorized to provide the state service in order to appoint an executive in charge of their review. </w:t>
      </w:r>
    </w:p>
    <w:p w:rsidR="00071F77" w:rsidRDefault="00531311" w:rsidP="00DE2FE9">
      <w:pPr>
        <w:pStyle w:val="ConsPlusNormal"/>
        <w:spacing w:line="312" w:lineRule="auto"/>
        <w:ind w:firstLine="540"/>
        <w:jc w:val="both"/>
        <w:rPr>
          <w:rFonts w:ascii="Times New Roman" w:hAnsi="Times New Roman" w:cs="Times New Roman"/>
          <w:sz w:val="28"/>
          <w:szCs w:val="28"/>
          <w:lang w:val="en-US"/>
        </w:rPr>
      </w:pPr>
      <w:r w:rsidRPr="00071F77">
        <w:rPr>
          <w:rFonts w:ascii="Times New Roman" w:hAnsi="Times New Roman" w:cs="Times New Roman"/>
          <w:sz w:val="28"/>
          <w:szCs w:val="28"/>
          <w:lang w:val="en-US"/>
        </w:rPr>
        <w:t>4</w:t>
      </w:r>
      <w:r w:rsidR="00156326" w:rsidRPr="00071F77">
        <w:rPr>
          <w:rFonts w:ascii="Times New Roman" w:hAnsi="Times New Roman" w:cs="Times New Roman"/>
          <w:sz w:val="28"/>
          <w:szCs w:val="28"/>
          <w:lang w:val="en-US"/>
        </w:rPr>
        <w:t>7</w:t>
      </w:r>
      <w:r w:rsidR="00D16AF0" w:rsidRPr="00071F77">
        <w:rPr>
          <w:rFonts w:ascii="Times New Roman" w:hAnsi="Times New Roman" w:cs="Times New Roman"/>
          <w:sz w:val="28"/>
          <w:szCs w:val="28"/>
          <w:lang w:val="en-US"/>
        </w:rPr>
        <w:t xml:space="preserve">. </w:t>
      </w:r>
      <w:r w:rsidR="00071F77">
        <w:rPr>
          <w:rFonts w:ascii="Times New Roman" w:hAnsi="Times New Roman" w:cs="Times New Roman"/>
          <w:sz w:val="28"/>
          <w:szCs w:val="28"/>
          <w:lang w:val="en-US"/>
        </w:rPr>
        <w:t>The</w:t>
      </w:r>
      <w:r w:rsidR="00071F77" w:rsidRPr="00071F77">
        <w:rPr>
          <w:rFonts w:ascii="Times New Roman" w:hAnsi="Times New Roman" w:cs="Times New Roman"/>
          <w:sz w:val="28"/>
          <w:szCs w:val="28"/>
          <w:lang w:val="en-US"/>
        </w:rPr>
        <w:t xml:space="preserve"> </w:t>
      </w:r>
      <w:r w:rsidR="00071F77">
        <w:rPr>
          <w:rFonts w:ascii="Times New Roman" w:hAnsi="Times New Roman" w:cs="Times New Roman"/>
          <w:sz w:val="28"/>
          <w:szCs w:val="28"/>
          <w:lang w:val="en-US"/>
        </w:rPr>
        <w:t>executive</w:t>
      </w:r>
      <w:r w:rsidR="00071F77" w:rsidRPr="00071F77">
        <w:rPr>
          <w:rFonts w:ascii="Times New Roman" w:hAnsi="Times New Roman" w:cs="Times New Roman"/>
          <w:sz w:val="28"/>
          <w:szCs w:val="28"/>
          <w:lang w:val="en-US"/>
        </w:rPr>
        <w:t xml:space="preserve"> </w:t>
      </w:r>
      <w:r w:rsidR="00071F77">
        <w:rPr>
          <w:rFonts w:ascii="Times New Roman" w:hAnsi="Times New Roman" w:cs="Times New Roman"/>
          <w:sz w:val="28"/>
          <w:szCs w:val="28"/>
          <w:lang w:val="en-US"/>
        </w:rPr>
        <w:t>in</w:t>
      </w:r>
      <w:r w:rsidR="00071F77" w:rsidRPr="00071F77">
        <w:rPr>
          <w:rFonts w:ascii="Times New Roman" w:hAnsi="Times New Roman" w:cs="Times New Roman"/>
          <w:sz w:val="28"/>
          <w:szCs w:val="28"/>
          <w:lang w:val="en-US"/>
        </w:rPr>
        <w:t xml:space="preserve"> </w:t>
      </w:r>
      <w:r w:rsidR="00071F77">
        <w:rPr>
          <w:rFonts w:ascii="Times New Roman" w:hAnsi="Times New Roman" w:cs="Times New Roman"/>
          <w:sz w:val="28"/>
          <w:szCs w:val="28"/>
          <w:lang w:val="en-US"/>
        </w:rPr>
        <w:t>charge</w:t>
      </w:r>
      <w:r w:rsidR="00071F77" w:rsidRPr="00071F77">
        <w:rPr>
          <w:rFonts w:ascii="Times New Roman" w:hAnsi="Times New Roman" w:cs="Times New Roman"/>
          <w:sz w:val="28"/>
          <w:szCs w:val="28"/>
          <w:lang w:val="en-US"/>
        </w:rPr>
        <w:t xml:space="preserve"> </w:t>
      </w:r>
      <w:r w:rsidR="00071F77">
        <w:rPr>
          <w:rFonts w:ascii="Times New Roman" w:hAnsi="Times New Roman" w:cs="Times New Roman"/>
          <w:sz w:val="28"/>
          <w:szCs w:val="28"/>
          <w:lang w:val="en-US"/>
        </w:rPr>
        <w:t>will</w:t>
      </w:r>
      <w:r w:rsidR="00071F77" w:rsidRPr="00071F77">
        <w:rPr>
          <w:rFonts w:ascii="Times New Roman" w:hAnsi="Times New Roman" w:cs="Times New Roman"/>
          <w:sz w:val="28"/>
          <w:szCs w:val="28"/>
          <w:lang w:val="en-US"/>
        </w:rPr>
        <w:t xml:space="preserve"> </w:t>
      </w:r>
      <w:r w:rsidR="00071F77">
        <w:rPr>
          <w:rFonts w:ascii="Times New Roman" w:hAnsi="Times New Roman" w:cs="Times New Roman"/>
          <w:sz w:val="28"/>
          <w:szCs w:val="28"/>
          <w:lang w:val="en-US"/>
        </w:rPr>
        <w:t>review</w:t>
      </w:r>
      <w:r w:rsidR="00071F77" w:rsidRPr="00071F77">
        <w:rPr>
          <w:rFonts w:ascii="Times New Roman" w:hAnsi="Times New Roman" w:cs="Times New Roman"/>
          <w:sz w:val="28"/>
          <w:szCs w:val="28"/>
          <w:lang w:val="en-US"/>
        </w:rPr>
        <w:t xml:space="preserve"> </w:t>
      </w:r>
      <w:r w:rsidR="00071F77">
        <w:rPr>
          <w:rFonts w:ascii="Times New Roman" w:hAnsi="Times New Roman" w:cs="Times New Roman"/>
          <w:sz w:val="28"/>
          <w:szCs w:val="28"/>
          <w:lang w:val="en-US"/>
        </w:rPr>
        <w:t>the</w:t>
      </w:r>
      <w:r w:rsidR="00071F77" w:rsidRPr="00071F77">
        <w:rPr>
          <w:rFonts w:ascii="Times New Roman" w:hAnsi="Times New Roman" w:cs="Times New Roman"/>
          <w:sz w:val="28"/>
          <w:szCs w:val="28"/>
          <w:lang w:val="en-US"/>
        </w:rPr>
        <w:t xml:space="preserve"> </w:t>
      </w:r>
      <w:r w:rsidR="00071F77">
        <w:rPr>
          <w:rFonts w:ascii="Times New Roman" w:hAnsi="Times New Roman" w:cs="Times New Roman"/>
          <w:sz w:val="28"/>
          <w:szCs w:val="28"/>
          <w:lang w:val="en-US"/>
        </w:rPr>
        <w:t>said</w:t>
      </w:r>
      <w:r w:rsidR="00071F77" w:rsidRPr="00071F77">
        <w:rPr>
          <w:rFonts w:ascii="Times New Roman" w:hAnsi="Times New Roman" w:cs="Times New Roman"/>
          <w:sz w:val="28"/>
          <w:szCs w:val="28"/>
          <w:lang w:val="en-US"/>
        </w:rPr>
        <w:t xml:space="preserve"> </w:t>
      </w:r>
      <w:r w:rsidR="00071F77">
        <w:rPr>
          <w:rFonts w:ascii="Times New Roman" w:hAnsi="Times New Roman" w:cs="Times New Roman"/>
          <w:sz w:val="28"/>
          <w:szCs w:val="28"/>
          <w:lang w:val="en-US"/>
        </w:rPr>
        <w:t>documents</w:t>
      </w:r>
      <w:r w:rsidR="00071F77" w:rsidRPr="00071F77">
        <w:rPr>
          <w:rFonts w:ascii="Times New Roman" w:hAnsi="Times New Roman" w:cs="Times New Roman"/>
          <w:sz w:val="28"/>
          <w:szCs w:val="28"/>
          <w:lang w:val="en-US"/>
        </w:rPr>
        <w:t xml:space="preserve"> </w:t>
      </w:r>
      <w:r w:rsidR="00071F77">
        <w:rPr>
          <w:rFonts w:ascii="Times New Roman" w:hAnsi="Times New Roman" w:cs="Times New Roman"/>
          <w:sz w:val="28"/>
          <w:szCs w:val="28"/>
          <w:lang w:val="en-US"/>
        </w:rPr>
        <w:t>within</w:t>
      </w:r>
      <w:r w:rsidR="00071F77" w:rsidRPr="00071F77">
        <w:rPr>
          <w:rFonts w:ascii="Times New Roman" w:hAnsi="Times New Roman" w:cs="Times New Roman"/>
          <w:sz w:val="28"/>
          <w:szCs w:val="28"/>
          <w:lang w:val="en-US"/>
        </w:rPr>
        <w:t xml:space="preserve"> </w:t>
      </w:r>
      <w:r w:rsidR="00071F77">
        <w:rPr>
          <w:rFonts w:ascii="Times New Roman" w:hAnsi="Times New Roman" w:cs="Times New Roman"/>
          <w:sz w:val="28"/>
          <w:szCs w:val="28"/>
          <w:lang w:val="en-US"/>
        </w:rPr>
        <w:t>a</w:t>
      </w:r>
      <w:r w:rsidR="00071F77" w:rsidRPr="00071F77">
        <w:rPr>
          <w:rFonts w:ascii="Times New Roman" w:hAnsi="Times New Roman" w:cs="Times New Roman"/>
          <w:sz w:val="28"/>
          <w:szCs w:val="28"/>
          <w:lang w:val="en-US"/>
        </w:rPr>
        <w:t xml:space="preserve"> </w:t>
      </w:r>
      <w:r w:rsidR="00071F77">
        <w:rPr>
          <w:rFonts w:ascii="Times New Roman" w:hAnsi="Times New Roman" w:cs="Times New Roman"/>
          <w:sz w:val="28"/>
          <w:szCs w:val="28"/>
          <w:lang w:val="en-US"/>
        </w:rPr>
        <w:t>time</w:t>
      </w:r>
      <w:r w:rsidR="00071F77" w:rsidRPr="00071F77">
        <w:rPr>
          <w:rFonts w:ascii="Times New Roman" w:hAnsi="Times New Roman" w:cs="Times New Roman"/>
          <w:sz w:val="28"/>
          <w:szCs w:val="28"/>
          <w:lang w:val="en-US"/>
        </w:rPr>
        <w:t xml:space="preserve"> </w:t>
      </w:r>
      <w:r w:rsidR="00071F77">
        <w:rPr>
          <w:rFonts w:ascii="Times New Roman" w:hAnsi="Times New Roman" w:cs="Times New Roman"/>
          <w:sz w:val="28"/>
          <w:szCs w:val="28"/>
          <w:lang w:val="en-US"/>
        </w:rPr>
        <w:t>interval</w:t>
      </w:r>
      <w:r w:rsidR="00071F77" w:rsidRPr="00071F77">
        <w:rPr>
          <w:rFonts w:ascii="Times New Roman" w:hAnsi="Times New Roman" w:cs="Times New Roman"/>
          <w:sz w:val="28"/>
          <w:szCs w:val="28"/>
          <w:lang w:val="en-US"/>
        </w:rPr>
        <w:t xml:space="preserve"> </w:t>
      </w:r>
      <w:r w:rsidR="00071F77">
        <w:rPr>
          <w:rFonts w:ascii="Times New Roman" w:hAnsi="Times New Roman" w:cs="Times New Roman"/>
          <w:sz w:val="28"/>
          <w:szCs w:val="28"/>
          <w:lang w:val="en-US"/>
        </w:rPr>
        <w:t xml:space="preserve">not longer than 20 working days from the date of receipt of the application and set of documents. On the basis of the review results, the executive in charge will prepare a decision of the conduct of </w:t>
      </w:r>
      <w:r w:rsidR="00C45F1C">
        <w:rPr>
          <w:rFonts w:ascii="Times New Roman" w:hAnsi="Times New Roman" w:cs="Times New Roman"/>
          <w:sz w:val="28"/>
          <w:szCs w:val="28"/>
          <w:lang w:val="en-US"/>
        </w:rPr>
        <w:t xml:space="preserve">the </w:t>
      </w:r>
      <w:r w:rsidR="00071F77">
        <w:rPr>
          <w:rFonts w:ascii="Times New Roman" w:hAnsi="Times New Roman" w:cs="Times New Roman"/>
          <w:sz w:val="28"/>
          <w:szCs w:val="28"/>
          <w:lang w:val="en-US"/>
        </w:rPr>
        <w:t xml:space="preserve">knowledge test or refusal to issue the permit on the basis of para. </w:t>
      </w:r>
      <w:r w:rsidR="00071F77" w:rsidRPr="00811997">
        <w:rPr>
          <w:rFonts w:ascii="Times New Roman" w:hAnsi="Times New Roman" w:cs="Times New Roman"/>
          <w:sz w:val="28"/>
          <w:szCs w:val="28"/>
          <w:lang w:val="en-US"/>
        </w:rPr>
        <w:t xml:space="preserve">28 </w:t>
      </w:r>
      <w:r w:rsidR="00071F77">
        <w:rPr>
          <w:rFonts w:ascii="Times New Roman" w:hAnsi="Times New Roman" w:cs="Times New Roman"/>
          <w:sz w:val="28"/>
          <w:szCs w:val="28"/>
          <w:lang w:val="en-US"/>
        </w:rPr>
        <w:t>of</w:t>
      </w:r>
      <w:r w:rsidR="00071F77" w:rsidRPr="00811997">
        <w:rPr>
          <w:rFonts w:ascii="Times New Roman" w:hAnsi="Times New Roman" w:cs="Times New Roman"/>
          <w:sz w:val="28"/>
          <w:szCs w:val="28"/>
          <w:lang w:val="en-US"/>
        </w:rPr>
        <w:t xml:space="preserve"> </w:t>
      </w:r>
      <w:r w:rsidR="00071F77">
        <w:rPr>
          <w:rFonts w:ascii="Times New Roman" w:hAnsi="Times New Roman" w:cs="Times New Roman"/>
          <w:sz w:val="28"/>
          <w:szCs w:val="28"/>
          <w:lang w:val="en-US"/>
        </w:rPr>
        <w:t>these</w:t>
      </w:r>
      <w:r w:rsidR="00071F77" w:rsidRPr="00811997">
        <w:rPr>
          <w:rFonts w:ascii="Times New Roman" w:hAnsi="Times New Roman" w:cs="Times New Roman"/>
          <w:sz w:val="28"/>
          <w:szCs w:val="28"/>
          <w:lang w:val="en-US"/>
        </w:rPr>
        <w:t xml:space="preserve"> </w:t>
      </w:r>
      <w:r w:rsidR="00071F77">
        <w:rPr>
          <w:rFonts w:ascii="Times New Roman" w:hAnsi="Times New Roman" w:cs="Times New Roman"/>
          <w:sz w:val="28"/>
          <w:szCs w:val="28"/>
          <w:lang w:val="en-US"/>
        </w:rPr>
        <w:t>Regulations</w:t>
      </w:r>
      <w:r w:rsidR="00071F77" w:rsidRPr="00811997">
        <w:rPr>
          <w:rFonts w:ascii="Times New Roman" w:hAnsi="Times New Roman" w:cs="Times New Roman"/>
          <w:sz w:val="28"/>
          <w:szCs w:val="28"/>
          <w:lang w:val="en-US"/>
        </w:rPr>
        <w:t>.</w:t>
      </w:r>
    </w:p>
    <w:p w:rsidR="00071F77" w:rsidRDefault="0050113A"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On the basis of the decision to conduct knowledge test, the executive in charge will prepare and forward a notification to the organization specifying the date, time and place of </w:t>
      </w:r>
      <w:r w:rsidR="00C45F1C">
        <w:rPr>
          <w:rFonts w:ascii="Times New Roman" w:hAnsi="Times New Roman" w:cs="Times New Roman"/>
          <w:sz w:val="28"/>
          <w:szCs w:val="28"/>
          <w:lang w:val="en-US"/>
        </w:rPr>
        <w:t xml:space="preserve">the </w:t>
      </w:r>
      <w:r>
        <w:rPr>
          <w:rFonts w:ascii="Times New Roman" w:hAnsi="Times New Roman" w:cs="Times New Roman"/>
          <w:sz w:val="28"/>
          <w:szCs w:val="28"/>
          <w:lang w:val="en-US"/>
        </w:rPr>
        <w:t>knowledge test.</w:t>
      </w:r>
    </w:p>
    <w:p w:rsidR="0050113A" w:rsidRPr="00071F77" w:rsidRDefault="0050113A"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time interval of knowledge test for the managing and operating staff and departmental (production) control staff, including the time for preparation and conduct of knowledge test, will not be longer than 30 working days from the time of </w:t>
      </w:r>
      <w:r w:rsidR="00C45F1C">
        <w:rPr>
          <w:rFonts w:ascii="Times New Roman" w:hAnsi="Times New Roman" w:cs="Times New Roman"/>
          <w:sz w:val="28"/>
          <w:szCs w:val="28"/>
          <w:lang w:val="en-US"/>
        </w:rPr>
        <w:t xml:space="preserve">making the </w:t>
      </w:r>
      <w:r>
        <w:rPr>
          <w:rFonts w:ascii="Times New Roman" w:hAnsi="Times New Roman" w:cs="Times New Roman"/>
          <w:sz w:val="28"/>
          <w:szCs w:val="28"/>
          <w:lang w:val="en-US"/>
        </w:rPr>
        <w:t xml:space="preserve">decision </w:t>
      </w:r>
      <w:r w:rsidR="00C45F1C">
        <w:rPr>
          <w:rFonts w:ascii="Times New Roman" w:hAnsi="Times New Roman" w:cs="Times New Roman"/>
          <w:sz w:val="28"/>
          <w:szCs w:val="28"/>
          <w:lang w:val="en-US"/>
        </w:rPr>
        <w:t>to conduct the knowledge test.</w:t>
      </w:r>
    </w:p>
    <w:p w:rsidR="00C45F1C" w:rsidRDefault="00156326" w:rsidP="00DE2FE9">
      <w:pPr>
        <w:pStyle w:val="ConsPlusNormal"/>
        <w:spacing w:line="312" w:lineRule="auto"/>
        <w:ind w:firstLine="540"/>
        <w:jc w:val="both"/>
        <w:rPr>
          <w:rFonts w:ascii="Times New Roman" w:hAnsi="Times New Roman" w:cs="Times New Roman"/>
          <w:sz w:val="28"/>
          <w:szCs w:val="28"/>
          <w:lang w:val="en-US"/>
        </w:rPr>
      </w:pPr>
      <w:r w:rsidRPr="00C45F1C">
        <w:rPr>
          <w:rFonts w:ascii="Times New Roman" w:hAnsi="Times New Roman" w:cs="Times New Roman"/>
          <w:sz w:val="28"/>
          <w:szCs w:val="28"/>
          <w:lang w:val="en-US"/>
        </w:rPr>
        <w:t>48.</w:t>
      </w:r>
      <w:r w:rsidR="004143D7">
        <w:rPr>
          <w:rFonts w:ascii="Times New Roman" w:hAnsi="Times New Roman" w:cs="Times New Roman"/>
          <w:sz w:val="28"/>
          <w:szCs w:val="28"/>
          <w:lang w:val="en-US"/>
        </w:rPr>
        <w:t xml:space="preserve"> </w:t>
      </w:r>
      <w:r w:rsidR="00C45F1C">
        <w:rPr>
          <w:rFonts w:ascii="Times New Roman" w:hAnsi="Times New Roman" w:cs="Times New Roman"/>
          <w:sz w:val="28"/>
          <w:szCs w:val="28"/>
          <w:lang w:val="en-US"/>
        </w:rPr>
        <w:t>The test of the applicant’s knowledge in Rostechnadzor headquarters will be organized and conducted by an examination board appointed by the Rostechnadzor chairman’s (deputy chairman’s) order with regard for specifics of a nuclear energy facility, the applicant’s job duties and type of activity.</w:t>
      </w:r>
    </w:p>
    <w:p w:rsidR="00C45F1C" w:rsidRDefault="00C45F1C"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board appointed by the order of the head (deputy head) of the relevant Rostechnadzor ITD will conduct the knowledge test of the applicant for whom the </w:t>
      </w:r>
      <w:r>
        <w:rPr>
          <w:rFonts w:ascii="Times New Roman" w:hAnsi="Times New Roman" w:cs="Times New Roman"/>
          <w:sz w:val="28"/>
          <w:szCs w:val="28"/>
          <w:lang w:val="en-US"/>
        </w:rPr>
        <w:lastRenderedPageBreak/>
        <w:t>permit will be issued by a Rostechnadzor ITD.</w:t>
      </w:r>
    </w:p>
    <w:p w:rsidR="00C45F1C" w:rsidRDefault="00937E1E"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The l</w:t>
      </w:r>
      <w:r w:rsidR="00C45F1C">
        <w:rPr>
          <w:rFonts w:ascii="Times New Roman" w:hAnsi="Times New Roman" w:cs="Times New Roman"/>
          <w:sz w:val="28"/>
          <w:szCs w:val="28"/>
          <w:lang w:val="en-US"/>
        </w:rPr>
        <w:t>ists of questions for the knowledge test will be approved by the head of the responsible structural unit of Rostechnadzor headquarters or the head (deputy head) of the relevant Rostechnadzor ITD and developed on the basis of the list of regulatory legal acts pertaining to the sphere of Rostechnadzor activities in the field of the use of atomic energy and specifics of the organization’s types of activity.</w:t>
      </w:r>
    </w:p>
    <w:p w:rsidR="00C45F1C" w:rsidRDefault="00937E1E"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These lists shall be periodically reviewed (at least once every five years) and submitted to the organization.</w:t>
      </w:r>
    </w:p>
    <w:p w:rsidR="00937E1E" w:rsidRDefault="00937E1E"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knowledge test will </w:t>
      </w:r>
      <w:r w:rsidR="00336982">
        <w:rPr>
          <w:rFonts w:ascii="Times New Roman" w:hAnsi="Times New Roman" w:cs="Times New Roman"/>
          <w:sz w:val="28"/>
          <w:szCs w:val="28"/>
          <w:lang w:val="en-US"/>
        </w:rPr>
        <w:t>be based on examination papers comprising 10 questions in accordance with the worker’s position held.</w:t>
      </w:r>
    </w:p>
    <w:p w:rsidR="00336982" w:rsidRDefault="00336982"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The applicant will be afforded the right to choose one of the examination papers offered by the board. The</w:t>
      </w:r>
      <w:r w:rsidRPr="00811997">
        <w:rPr>
          <w:rFonts w:ascii="Times New Roman" w:hAnsi="Times New Roman" w:cs="Times New Roman"/>
          <w:sz w:val="28"/>
          <w:szCs w:val="28"/>
          <w:lang w:val="en-US"/>
        </w:rPr>
        <w:t xml:space="preserve"> </w:t>
      </w:r>
      <w:r>
        <w:rPr>
          <w:rFonts w:ascii="Times New Roman" w:hAnsi="Times New Roman" w:cs="Times New Roman"/>
          <w:sz w:val="28"/>
          <w:szCs w:val="28"/>
          <w:lang w:val="en-US"/>
        </w:rPr>
        <w:t>time</w:t>
      </w:r>
      <w:r w:rsidRPr="00811997">
        <w:rPr>
          <w:rFonts w:ascii="Times New Roman" w:hAnsi="Times New Roman" w:cs="Times New Roman"/>
          <w:sz w:val="28"/>
          <w:szCs w:val="28"/>
          <w:lang w:val="en-US"/>
        </w:rPr>
        <w:t xml:space="preserve"> </w:t>
      </w:r>
      <w:r>
        <w:rPr>
          <w:rFonts w:ascii="Times New Roman" w:hAnsi="Times New Roman" w:cs="Times New Roman"/>
          <w:sz w:val="28"/>
          <w:szCs w:val="28"/>
          <w:lang w:val="en-US"/>
        </w:rPr>
        <w:t>for</w:t>
      </w:r>
      <w:r w:rsidRPr="00811997">
        <w:rPr>
          <w:rFonts w:ascii="Times New Roman" w:hAnsi="Times New Roman" w:cs="Times New Roman"/>
          <w:sz w:val="28"/>
          <w:szCs w:val="28"/>
          <w:lang w:val="en-US"/>
        </w:rPr>
        <w:t xml:space="preserve"> </w:t>
      </w:r>
      <w:r>
        <w:rPr>
          <w:rFonts w:ascii="Times New Roman" w:hAnsi="Times New Roman" w:cs="Times New Roman"/>
          <w:sz w:val="28"/>
          <w:szCs w:val="28"/>
          <w:lang w:val="en-US"/>
        </w:rPr>
        <w:t>unassisted</w:t>
      </w:r>
      <w:r w:rsidRPr="00811997">
        <w:rPr>
          <w:rFonts w:ascii="Times New Roman" w:hAnsi="Times New Roman" w:cs="Times New Roman"/>
          <w:sz w:val="28"/>
          <w:szCs w:val="28"/>
          <w:lang w:val="en-US"/>
        </w:rPr>
        <w:t xml:space="preserve"> </w:t>
      </w:r>
      <w:r>
        <w:rPr>
          <w:rFonts w:ascii="Times New Roman" w:hAnsi="Times New Roman" w:cs="Times New Roman"/>
          <w:sz w:val="28"/>
          <w:szCs w:val="28"/>
          <w:lang w:val="en-US"/>
        </w:rPr>
        <w:t>preparation</w:t>
      </w:r>
      <w:r w:rsidRPr="00811997">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Pr="00811997">
        <w:rPr>
          <w:rFonts w:ascii="Times New Roman" w:hAnsi="Times New Roman" w:cs="Times New Roman"/>
          <w:sz w:val="28"/>
          <w:szCs w:val="28"/>
          <w:lang w:val="en-US"/>
        </w:rPr>
        <w:t xml:space="preserve"> </w:t>
      </w:r>
      <w:r>
        <w:rPr>
          <w:rFonts w:ascii="Times New Roman" w:hAnsi="Times New Roman" w:cs="Times New Roman"/>
          <w:sz w:val="28"/>
          <w:szCs w:val="28"/>
          <w:lang w:val="en-US"/>
        </w:rPr>
        <w:t>up</w:t>
      </w:r>
      <w:r w:rsidRPr="00811997">
        <w:rPr>
          <w:rFonts w:ascii="Times New Roman" w:hAnsi="Times New Roman" w:cs="Times New Roman"/>
          <w:sz w:val="28"/>
          <w:szCs w:val="28"/>
          <w:lang w:val="en-US"/>
        </w:rPr>
        <w:t xml:space="preserve"> </w:t>
      </w:r>
      <w:r>
        <w:rPr>
          <w:rFonts w:ascii="Times New Roman" w:hAnsi="Times New Roman" w:cs="Times New Roman"/>
          <w:sz w:val="28"/>
          <w:szCs w:val="28"/>
          <w:lang w:val="en-US"/>
        </w:rPr>
        <w:t>to</w:t>
      </w:r>
      <w:r w:rsidRPr="00811997">
        <w:rPr>
          <w:rFonts w:ascii="Times New Roman" w:hAnsi="Times New Roman" w:cs="Times New Roman"/>
          <w:sz w:val="28"/>
          <w:szCs w:val="28"/>
          <w:lang w:val="en-US"/>
        </w:rPr>
        <w:t xml:space="preserve"> 1 </w:t>
      </w:r>
      <w:r>
        <w:rPr>
          <w:rFonts w:ascii="Times New Roman" w:hAnsi="Times New Roman" w:cs="Times New Roman"/>
          <w:sz w:val="28"/>
          <w:szCs w:val="28"/>
          <w:lang w:val="en-US"/>
        </w:rPr>
        <w:t>hour</w:t>
      </w:r>
      <w:r w:rsidRPr="00811997">
        <w:rPr>
          <w:rFonts w:ascii="Times New Roman" w:hAnsi="Times New Roman" w:cs="Times New Roman"/>
          <w:sz w:val="28"/>
          <w:szCs w:val="28"/>
          <w:lang w:val="en-US"/>
        </w:rPr>
        <w:t>.</w:t>
      </w:r>
    </w:p>
    <w:p w:rsidR="00375D83" w:rsidRPr="00375D83" w:rsidRDefault="00375D83"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The applicant’s level of knowledge will be assessed for each of the questions from the examination paper as “passed” or “failed”. A positive result of the knowledge test as evaluated by the board shall be at least 80% of the total number of questions.</w:t>
      </w:r>
    </w:p>
    <w:p w:rsidR="00811997" w:rsidRPr="00811997" w:rsidRDefault="00156326" w:rsidP="00DE2FE9">
      <w:pPr>
        <w:pStyle w:val="ConsPlusNormal"/>
        <w:spacing w:line="312" w:lineRule="auto"/>
        <w:ind w:firstLine="540"/>
        <w:jc w:val="both"/>
        <w:rPr>
          <w:rFonts w:ascii="Times New Roman" w:hAnsi="Times New Roman" w:cs="Times New Roman"/>
          <w:sz w:val="28"/>
          <w:szCs w:val="28"/>
          <w:lang w:val="en-US"/>
        </w:rPr>
      </w:pPr>
      <w:r w:rsidRPr="00811997">
        <w:rPr>
          <w:rFonts w:ascii="Times New Roman" w:hAnsi="Times New Roman" w:cs="Times New Roman"/>
          <w:sz w:val="28"/>
          <w:szCs w:val="28"/>
          <w:lang w:val="en-US"/>
        </w:rPr>
        <w:t>49.</w:t>
      </w:r>
      <w:r w:rsidR="004143D7">
        <w:rPr>
          <w:rFonts w:ascii="Times New Roman" w:hAnsi="Times New Roman" w:cs="Times New Roman"/>
          <w:sz w:val="28"/>
          <w:szCs w:val="28"/>
          <w:lang w:val="en-US"/>
        </w:rPr>
        <w:t xml:space="preserve"> </w:t>
      </w:r>
      <w:r w:rsidR="00811997">
        <w:rPr>
          <w:rFonts w:ascii="Times New Roman" w:hAnsi="Times New Roman" w:cs="Times New Roman"/>
          <w:sz w:val="28"/>
          <w:szCs w:val="28"/>
          <w:lang w:val="en-US"/>
        </w:rPr>
        <w:t>The decision on the basis of the results of the knowledge test in each question from the examination paper will be made in the presence of the applicant through open vote by a simple majority of votes of the board members present at the session.</w:t>
      </w:r>
    </w:p>
    <w:p w:rsidR="00811997" w:rsidRDefault="00811997"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The chairperson of the board, in the presence of its members, will inform the applicant about the results of the knowledge test.</w:t>
      </w:r>
    </w:p>
    <w:p w:rsidR="00811997" w:rsidRDefault="00DD5A4B"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The results of the knowledge test will be entered in the proceedings to be signed by the chairperson and members of the board of Rostechnadzor headquarters or a Rostechnadzor ITD, respectively.</w:t>
      </w:r>
    </w:p>
    <w:p w:rsidR="00DD5A4B" w:rsidRDefault="00DD5A4B"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The applicant shall be familiarized with the proceedings via his/her signature. He/ she will receive a copy of the proceedings in person.</w:t>
      </w:r>
    </w:p>
    <w:p w:rsidR="00DD5A4B" w:rsidRDefault="00DD5A4B"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The proceedings will be kept in archival files of the responsible structural unit of Rostechnadzor headquarters, which issued the permit, or a Rostechnadzor ITD within the validity period of the permit.</w:t>
      </w:r>
    </w:p>
    <w:p w:rsidR="00E2010A" w:rsidRPr="002E77A5" w:rsidRDefault="00D16AF0" w:rsidP="00DE2FE9">
      <w:pPr>
        <w:pStyle w:val="ConsPlusNormal"/>
        <w:spacing w:line="312" w:lineRule="auto"/>
        <w:ind w:firstLine="540"/>
        <w:jc w:val="both"/>
        <w:rPr>
          <w:rFonts w:ascii="Times New Roman" w:hAnsi="Times New Roman" w:cs="Times New Roman"/>
          <w:sz w:val="28"/>
          <w:szCs w:val="28"/>
          <w:lang w:val="en-US"/>
        </w:rPr>
      </w:pPr>
      <w:r w:rsidRPr="002E77A5">
        <w:rPr>
          <w:rFonts w:ascii="Times New Roman" w:hAnsi="Times New Roman" w:cs="Times New Roman"/>
          <w:sz w:val="28"/>
          <w:szCs w:val="28"/>
          <w:lang w:val="en-US"/>
        </w:rPr>
        <w:t>5</w:t>
      </w:r>
      <w:r w:rsidR="00156326" w:rsidRPr="002E77A5">
        <w:rPr>
          <w:rFonts w:ascii="Times New Roman" w:hAnsi="Times New Roman" w:cs="Times New Roman"/>
          <w:sz w:val="28"/>
          <w:szCs w:val="28"/>
          <w:lang w:val="en-US"/>
        </w:rPr>
        <w:t>0</w:t>
      </w:r>
      <w:r w:rsidRPr="002E77A5">
        <w:rPr>
          <w:rFonts w:ascii="Times New Roman" w:hAnsi="Times New Roman" w:cs="Times New Roman"/>
          <w:sz w:val="28"/>
          <w:szCs w:val="28"/>
          <w:lang w:val="en-US"/>
        </w:rPr>
        <w:t xml:space="preserve">. </w:t>
      </w:r>
      <w:r w:rsidR="002E77A5">
        <w:rPr>
          <w:rFonts w:ascii="Times New Roman" w:hAnsi="Times New Roman" w:cs="Times New Roman"/>
          <w:sz w:val="28"/>
          <w:szCs w:val="28"/>
          <w:lang w:val="en-US"/>
        </w:rPr>
        <w:t>If the result of the knowledge test is negative or if the applicant fails to appear for the knowledge test by the offic</w:t>
      </w:r>
      <w:r w:rsidR="004B73D0">
        <w:rPr>
          <w:rFonts w:ascii="Times New Roman" w:hAnsi="Times New Roman" w:cs="Times New Roman"/>
          <w:sz w:val="28"/>
          <w:szCs w:val="28"/>
          <w:lang w:val="en-US"/>
        </w:rPr>
        <w:t>er</w:t>
      </w:r>
      <w:r w:rsidR="002E77A5">
        <w:rPr>
          <w:rFonts w:ascii="Times New Roman" w:hAnsi="Times New Roman" w:cs="Times New Roman"/>
          <w:sz w:val="28"/>
          <w:szCs w:val="28"/>
          <w:lang w:val="en-US"/>
        </w:rPr>
        <w:t xml:space="preserve"> in charge of provision of the state service, the set of documents will be returned to the applicant. Repeated applying for the permit will be allowed not before one month after that. If the applicant scores a negative mark at the repeated knowledge test or fails to appear for the test, the applicant has a right to submit documents and take a subsequent knowledge test not before than six months after that. If the results of the knowledge test are negative, the applicant can be presented for the </w:t>
      </w:r>
      <w:r w:rsidR="002E77A5">
        <w:rPr>
          <w:rFonts w:ascii="Times New Roman" w:hAnsi="Times New Roman" w:cs="Times New Roman"/>
          <w:sz w:val="28"/>
          <w:szCs w:val="28"/>
          <w:lang w:val="en-US"/>
        </w:rPr>
        <w:lastRenderedPageBreak/>
        <w:t>permit in accordance with the established order not before than one year after the date of the third knowledge test.</w:t>
      </w:r>
    </w:p>
    <w:p w:rsidR="002E77A5" w:rsidRPr="002E77A5" w:rsidRDefault="00D16AF0" w:rsidP="00DE2FE9">
      <w:pPr>
        <w:pStyle w:val="ConsPlusNormal"/>
        <w:spacing w:line="312" w:lineRule="auto"/>
        <w:ind w:firstLine="540"/>
        <w:jc w:val="both"/>
        <w:rPr>
          <w:rFonts w:ascii="Times New Roman" w:hAnsi="Times New Roman" w:cs="Times New Roman"/>
          <w:sz w:val="28"/>
          <w:szCs w:val="28"/>
          <w:lang w:val="en-US"/>
        </w:rPr>
      </w:pPr>
      <w:r w:rsidRPr="00337D21">
        <w:rPr>
          <w:rFonts w:ascii="Times New Roman" w:hAnsi="Times New Roman" w:cs="Times New Roman"/>
          <w:sz w:val="28"/>
          <w:szCs w:val="28"/>
          <w:lang w:val="en-US"/>
        </w:rPr>
        <w:t>5</w:t>
      </w:r>
      <w:r w:rsidR="00156326" w:rsidRPr="00337D21">
        <w:rPr>
          <w:rFonts w:ascii="Times New Roman" w:hAnsi="Times New Roman" w:cs="Times New Roman"/>
          <w:sz w:val="28"/>
          <w:szCs w:val="28"/>
          <w:lang w:val="en-US"/>
        </w:rPr>
        <w:t>1</w:t>
      </w:r>
      <w:r w:rsidRPr="00337D21">
        <w:rPr>
          <w:rFonts w:ascii="Times New Roman" w:hAnsi="Times New Roman" w:cs="Times New Roman"/>
          <w:sz w:val="28"/>
          <w:szCs w:val="28"/>
          <w:lang w:val="en-US"/>
        </w:rPr>
        <w:t>.</w:t>
      </w:r>
      <w:r w:rsidR="0095169C">
        <w:rPr>
          <w:rFonts w:ascii="Times New Roman" w:hAnsi="Times New Roman" w:cs="Times New Roman"/>
          <w:sz w:val="28"/>
          <w:szCs w:val="28"/>
          <w:lang w:val="en-US"/>
        </w:rPr>
        <w:t xml:space="preserve"> </w:t>
      </w:r>
      <w:r w:rsidR="002E77A5">
        <w:rPr>
          <w:rFonts w:ascii="Times New Roman" w:hAnsi="Times New Roman" w:cs="Times New Roman"/>
          <w:sz w:val="28"/>
          <w:szCs w:val="28"/>
          <w:lang w:val="en-US"/>
        </w:rPr>
        <w:t xml:space="preserve">The practical skills test of the applicant from among </w:t>
      </w:r>
      <w:r w:rsidR="00337D21">
        <w:rPr>
          <w:rFonts w:ascii="Times New Roman" w:hAnsi="Times New Roman" w:cs="Times New Roman"/>
          <w:sz w:val="28"/>
          <w:szCs w:val="28"/>
          <w:lang w:val="en-US"/>
        </w:rPr>
        <w:t xml:space="preserve">the operating personnel for the type of declared activity will be conducted before applying for the permit or extending the issued permit in the form of an exercise at the workplace or on a simulator and/or interview on the conduct of the process. This test will be conducted by the examination board of the organization appointed by the order of the head of the organization and in accordance with the procedure established by the organization. The presence of Rostechnadzor representatives at the practical skills test is subject to agreement. On the basis of the results of the practical knowledge test, the board will decide either “test passed” or “test failed”; if the applicant passes the test, a reference and/or proceedings on successful practical skills test will be issued.  </w:t>
      </w:r>
      <w:r w:rsidR="002E77A5">
        <w:rPr>
          <w:rFonts w:ascii="Times New Roman" w:hAnsi="Times New Roman" w:cs="Times New Roman"/>
          <w:sz w:val="28"/>
          <w:szCs w:val="28"/>
          <w:lang w:val="en-US"/>
        </w:rPr>
        <w:t xml:space="preserve"> </w:t>
      </w:r>
    </w:p>
    <w:p w:rsidR="00337D21" w:rsidRPr="00337D21" w:rsidRDefault="00D16AF0" w:rsidP="00DE2FE9">
      <w:pPr>
        <w:autoSpaceDE w:val="0"/>
        <w:autoSpaceDN w:val="0"/>
        <w:spacing w:after="0" w:line="312" w:lineRule="auto"/>
        <w:ind w:firstLine="539"/>
        <w:jc w:val="both"/>
        <w:rPr>
          <w:rFonts w:ascii="Times New Roman" w:hAnsi="Times New Roman"/>
          <w:sz w:val="28"/>
          <w:szCs w:val="28"/>
          <w:lang w:val="en-US"/>
        </w:rPr>
      </w:pPr>
      <w:r w:rsidRPr="00315D24">
        <w:rPr>
          <w:rFonts w:ascii="Times New Roman" w:hAnsi="Times New Roman"/>
          <w:sz w:val="28"/>
          <w:szCs w:val="28"/>
          <w:lang w:val="en-US"/>
        </w:rPr>
        <w:t>5</w:t>
      </w:r>
      <w:r w:rsidR="00156326" w:rsidRPr="00315D24">
        <w:rPr>
          <w:rFonts w:ascii="Times New Roman" w:hAnsi="Times New Roman"/>
          <w:sz w:val="28"/>
          <w:szCs w:val="28"/>
          <w:lang w:val="en-US"/>
        </w:rPr>
        <w:t>2</w:t>
      </w:r>
      <w:r w:rsidRPr="00315D24">
        <w:rPr>
          <w:rFonts w:ascii="Times New Roman" w:hAnsi="Times New Roman"/>
          <w:sz w:val="28"/>
          <w:szCs w:val="28"/>
          <w:lang w:val="en-US"/>
        </w:rPr>
        <w:t>.</w:t>
      </w:r>
      <w:r w:rsidR="007A32D3" w:rsidRPr="00315D24">
        <w:rPr>
          <w:rFonts w:ascii="Times New Roman" w:hAnsi="Times New Roman"/>
          <w:sz w:val="28"/>
          <w:szCs w:val="28"/>
          <w:lang w:val="en-US"/>
        </w:rPr>
        <w:t xml:space="preserve"> </w:t>
      </w:r>
      <w:r w:rsidR="00337D21">
        <w:rPr>
          <w:rFonts w:ascii="Times New Roman" w:hAnsi="Times New Roman"/>
          <w:sz w:val="28"/>
          <w:szCs w:val="28"/>
          <w:lang w:val="en-US"/>
        </w:rPr>
        <w:t xml:space="preserve">The grounds for </w:t>
      </w:r>
      <w:r w:rsidR="00315D24">
        <w:rPr>
          <w:rFonts w:ascii="Times New Roman" w:hAnsi="Times New Roman"/>
          <w:sz w:val="28"/>
          <w:szCs w:val="28"/>
          <w:lang w:val="en-US"/>
        </w:rPr>
        <w:t>the commencement of the administrative action on writing the permit with established validity conditions will be a positive result of the knowledge test for the managing personnel, operating personnel and departmental (production) control personnel.</w:t>
      </w:r>
    </w:p>
    <w:p w:rsidR="004D3B12" w:rsidRDefault="004D3B12" w:rsidP="00DE2FE9">
      <w:pPr>
        <w:autoSpaceDE w:val="0"/>
        <w:autoSpaceDN w:val="0"/>
        <w:spacing w:after="0" w:line="312" w:lineRule="auto"/>
        <w:ind w:firstLine="539"/>
        <w:jc w:val="both"/>
        <w:rPr>
          <w:rFonts w:ascii="Times New Roman" w:hAnsi="Times New Roman"/>
          <w:sz w:val="28"/>
          <w:szCs w:val="28"/>
          <w:lang w:val="en-US"/>
        </w:rPr>
      </w:pPr>
      <w:r>
        <w:rPr>
          <w:rFonts w:ascii="Times New Roman" w:hAnsi="Times New Roman"/>
          <w:sz w:val="28"/>
          <w:szCs w:val="28"/>
          <w:lang w:val="en-US"/>
        </w:rPr>
        <w:t>If the result of the knowledge test is positive, a permit form will be filled in with established validity conditions within 10 working days.</w:t>
      </w:r>
    </w:p>
    <w:p w:rsidR="004D3B12" w:rsidRDefault="004D3B12" w:rsidP="00DE2FE9">
      <w:pPr>
        <w:autoSpaceDE w:val="0"/>
        <w:autoSpaceDN w:val="0"/>
        <w:spacing w:after="0" w:line="312" w:lineRule="auto"/>
        <w:ind w:firstLine="539"/>
        <w:jc w:val="both"/>
        <w:rPr>
          <w:rFonts w:ascii="Times New Roman" w:hAnsi="Times New Roman"/>
          <w:sz w:val="28"/>
          <w:szCs w:val="28"/>
          <w:lang w:val="en-US"/>
        </w:rPr>
      </w:pPr>
      <w:r>
        <w:rPr>
          <w:rFonts w:ascii="Times New Roman" w:hAnsi="Times New Roman"/>
          <w:sz w:val="28"/>
          <w:szCs w:val="28"/>
          <w:lang w:val="en-US"/>
        </w:rPr>
        <w:t xml:space="preserve">The permit is a document authorizing a worker of an organization to work in accordance with the job duties only for the specific position, </w:t>
      </w:r>
      <w:r w:rsidR="00740A32">
        <w:rPr>
          <w:rFonts w:ascii="Times New Roman" w:hAnsi="Times New Roman"/>
          <w:sz w:val="28"/>
          <w:szCs w:val="28"/>
          <w:lang w:val="en-US"/>
        </w:rPr>
        <w:t xml:space="preserve">the </w:t>
      </w:r>
      <w:r>
        <w:rPr>
          <w:rFonts w:ascii="Times New Roman" w:hAnsi="Times New Roman"/>
          <w:sz w:val="28"/>
          <w:szCs w:val="28"/>
          <w:lang w:val="en-US"/>
        </w:rPr>
        <w:t>specific type of activity and at the specific nuclear energy facility.</w:t>
      </w:r>
    </w:p>
    <w:p w:rsidR="00740A32" w:rsidRDefault="00740A32" w:rsidP="00DE2FE9">
      <w:pPr>
        <w:autoSpaceDE w:val="0"/>
        <w:autoSpaceDN w:val="0"/>
        <w:spacing w:after="0" w:line="312" w:lineRule="auto"/>
        <w:ind w:firstLine="539"/>
        <w:jc w:val="both"/>
        <w:rPr>
          <w:rFonts w:ascii="Times New Roman" w:hAnsi="Times New Roman"/>
          <w:sz w:val="28"/>
          <w:szCs w:val="28"/>
          <w:lang w:val="en-US"/>
        </w:rPr>
      </w:pPr>
      <w:r>
        <w:rPr>
          <w:rFonts w:ascii="Times New Roman" w:hAnsi="Times New Roman"/>
          <w:sz w:val="28"/>
          <w:szCs w:val="28"/>
          <w:lang w:val="en-US"/>
        </w:rPr>
        <w:t>It is allowed to issue one permit to the applicant from the operating personnel of a nuclear plant to work at several units of the same type located at one nuclear plant.</w:t>
      </w:r>
    </w:p>
    <w:p w:rsidR="00740A32" w:rsidRDefault="00740A32" w:rsidP="00DE2FE9">
      <w:pPr>
        <w:autoSpaceDE w:val="0"/>
        <w:autoSpaceDN w:val="0"/>
        <w:spacing w:after="0" w:line="312" w:lineRule="auto"/>
        <w:ind w:firstLine="539"/>
        <w:jc w:val="both"/>
        <w:rPr>
          <w:rFonts w:ascii="Times New Roman" w:hAnsi="Times New Roman"/>
          <w:sz w:val="28"/>
          <w:szCs w:val="28"/>
          <w:lang w:val="en-US"/>
        </w:rPr>
      </w:pPr>
      <w:r>
        <w:rPr>
          <w:rFonts w:ascii="Times New Roman" w:hAnsi="Times New Roman"/>
          <w:sz w:val="28"/>
          <w:szCs w:val="28"/>
          <w:lang w:val="en-US"/>
        </w:rPr>
        <w:t xml:space="preserve">Uniformity of the units located at one nuclear plant will be confirmed by Rostechnadzor headquarters and a Rostechnadzor ITD following the review of the organization’s document that demonstrates that the units located at the nuclear plant are of the same type. </w:t>
      </w:r>
    </w:p>
    <w:p w:rsidR="00740A32" w:rsidRDefault="00740A32" w:rsidP="00DE2FE9">
      <w:pPr>
        <w:autoSpaceDE w:val="0"/>
        <w:autoSpaceDN w:val="0"/>
        <w:spacing w:after="0" w:line="312" w:lineRule="auto"/>
        <w:ind w:firstLine="539"/>
        <w:jc w:val="both"/>
        <w:rPr>
          <w:rFonts w:ascii="Times New Roman" w:hAnsi="Times New Roman"/>
          <w:sz w:val="28"/>
          <w:szCs w:val="28"/>
          <w:lang w:val="en-US"/>
        </w:rPr>
      </w:pPr>
      <w:r>
        <w:rPr>
          <w:rFonts w:ascii="Times New Roman" w:hAnsi="Times New Roman"/>
          <w:sz w:val="28"/>
          <w:szCs w:val="28"/>
          <w:lang w:val="en-US"/>
        </w:rPr>
        <w:t>When the organization’s worker is transferred to another position that requires a permit, he/she shall receive a permit that would correspond to this position.</w:t>
      </w:r>
    </w:p>
    <w:p w:rsidR="00740A32" w:rsidRDefault="00740A32" w:rsidP="00DE2FE9">
      <w:pPr>
        <w:autoSpaceDE w:val="0"/>
        <w:autoSpaceDN w:val="0"/>
        <w:spacing w:after="0" w:line="312" w:lineRule="auto"/>
        <w:ind w:firstLine="539"/>
        <w:jc w:val="both"/>
        <w:rPr>
          <w:rFonts w:ascii="Times New Roman" w:hAnsi="Times New Roman"/>
          <w:sz w:val="28"/>
          <w:szCs w:val="28"/>
          <w:lang w:val="en-US"/>
        </w:rPr>
      </w:pPr>
      <w:r>
        <w:rPr>
          <w:rFonts w:ascii="Times New Roman" w:hAnsi="Times New Roman"/>
          <w:sz w:val="28"/>
          <w:szCs w:val="28"/>
          <w:lang w:val="en-US"/>
        </w:rPr>
        <w:t>I</w:t>
      </w:r>
      <w:r w:rsidR="00057926">
        <w:rPr>
          <w:rFonts w:ascii="Times New Roman" w:hAnsi="Times New Roman"/>
          <w:sz w:val="28"/>
          <w:szCs w:val="28"/>
          <w:lang w:val="en-US"/>
        </w:rPr>
        <w:t>n the event of transformation or change of the name of the organization, its legal address, change of the form of property or rearrangement of the organization, the permit of the worker whose job duties remain unchanged will be valid until it expires.</w:t>
      </w:r>
    </w:p>
    <w:p w:rsidR="00057926" w:rsidRDefault="00057926" w:rsidP="00DE2FE9">
      <w:pPr>
        <w:autoSpaceDE w:val="0"/>
        <w:autoSpaceDN w:val="0"/>
        <w:spacing w:after="0" w:line="312" w:lineRule="auto"/>
        <w:ind w:firstLine="539"/>
        <w:jc w:val="both"/>
        <w:rPr>
          <w:rFonts w:ascii="Times New Roman" w:hAnsi="Times New Roman"/>
          <w:sz w:val="28"/>
          <w:szCs w:val="28"/>
          <w:lang w:val="en-US"/>
        </w:rPr>
      </w:pPr>
      <w:r>
        <w:rPr>
          <w:rFonts w:ascii="Times New Roman" w:hAnsi="Times New Roman"/>
          <w:sz w:val="28"/>
          <w:szCs w:val="28"/>
          <w:lang w:val="en-US"/>
        </w:rPr>
        <w:t xml:space="preserve">If a worker of the organization is transferred to another position that does not require a permit, as well as when the organization terminates a worker’s employment contract, the permit with its validity conditions shall be returned to the responsible </w:t>
      </w:r>
      <w:r>
        <w:rPr>
          <w:rFonts w:ascii="Times New Roman" w:hAnsi="Times New Roman"/>
          <w:sz w:val="28"/>
          <w:szCs w:val="28"/>
          <w:lang w:val="en-US"/>
        </w:rPr>
        <w:lastRenderedPageBreak/>
        <w:t>structural unit of Rostechnadzor headquarters or a Rostechnadzor ITD for filing until the validity period of the permit expires.</w:t>
      </w:r>
    </w:p>
    <w:p w:rsidR="00057926" w:rsidRDefault="006E5BB8" w:rsidP="00DE2FE9">
      <w:pPr>
        <w:autoSpaceDE w:val="0"/>
        <w:autoSpaceDN w:val="0"/>
        <w:spacing w:after="0" w:line="312" w:lineRule="auto"/>
        <w:ind w:firstLine="539"/>
        <w:jc w:val="both"/>
        <w:rPr>
          <w:rFonts w:ascii="Times New Roman" w:hAnsi="Times New Roman"/>
          <w:sz w:val="28"/>
          <w:szCs w:val="28"/>
          <w:lang w:val="en-US"/>
        </w:rPr>
      </w:pPr>
      <w:r>
        <w:rPr>
          <w:rFonts w:ascii="Times New Roman" w:hAnsi="Times New Roman"/>
          <w:sz w:val="28"/>
          <w:szCs w:val="28"/>
          <w:lang w:val="en-US"/>
        </w:rPr>
        <w:t>If a worker whose job duties, apart from the basic position, include filling the position of a higher supervisor, the permit to be issued to this worker will enlist the names of both his/her basic and filled positions stating: “authorized to fill the position (name of the position)”. The permit for the filled position will be valid throughout the validity period of the permit. In this case the knowledge test will be conducted for both positions specified in the application.</w:t>
      </w:r>
    </w:p>
    <w:p w:rsidR="009072A7" w:rsidRDefault="00D16AF0" w:rsidP="00DE2FE9">
      <w:pPr>
        <w:pStyle w:val="ConsPlusNormal"/>
        <w:spacing w:line="312" w:lineRule="auto"/>
        <w:ind w:firstLine="540"/>
        <w:jc w:val="both"/>
        <w:rPr>
          <w:rFonts w:ascii="Times New Roman" w:hAnsi="Times New Roman" w:cs="Times New Roman"/>
          <w:sz w:val="28"/>
          <w:szCs w:val="28"/>
          <w:lang w:val="en-US"/>
        </w:rPr>
      </w:pPr>
      <w:r w:rsidRPr="009072A7">
        <w:rPr>
          <w:rFonts w:ascii="Times New Roman" w:hAnsi="Times New Roman" w:cs="Times New Roman"/>
          <w:sz w:val="28"/>
          <w:szCs w:val="28"/>
          <w:lang w:val="en-US"/>
        </w:rPr>
        <w:t>5</w:t>
      </w:r>
      <w:r w:rsidR="00156326" w:rsidRPr="009072A7">
        <w:rPr>
          <w:rFonts w:ascii="Times New Roman" w:hAnsi="Times New Roman" w:cs="Times New Roman"/>
          <w:sz w:val="28"/>
          <w:szCs w:val="28"/>
          <w:lang w:val="en-US"/>
        </w:rPr>
        <w:t>3</w:t>
      </w:r>
      <w:r w:rsidRPr="009072A7">
        <w:rPr>
          <w:rFonts w:ascii="Times New Roman" w:hAnsi="Times New Roman" w:cs="Times New Roman"/>
          <w:sz w:val="28"/>
          <w:szCs w:val="28"/>
          <w:lang w:val="en-US"/>
        </w:rPr>
        <w:t>.</w:t>
      </w:r>
      <w:r w:rsidR="0095169C">
        <w:rPr>
          <w:rFonts w:ascii="Times New Roman" w:hAnsi="Times New Roman" w:cs="Times New Roman"/>
          <w:sz w:val="28"/>
          <w:szCs w:val="28"/>
          <w:lang w:val="en-US"/>
        </w:rPr>
        <w:t xml:space="preserve"> </w:t>
      </w:r>
      <w:r w:rsidR="009072A7">
        <w:rPr>
          <w:rFonts w:ascii="Times New Roman" w:hAnsi="Times New Roman" w:cs="Times New Roman"/>
          <w:sz w:val="28"/>
          <w:szCs w:val="28"/>
          <w:lang w:val="en-US"/>
        </w:rPr>
        <w:t xml:space="preserve">The permits will be executed on Rostechnadzor forms and contain the type(s) of activity, name of the position held (filled), nuclear energy facility, </w:t>
      </w:r>
      <w:r w:rsidR="00EC48A0">
        <w:rPr>
          <w:rFonts w:ascii="Times New Roman" w:hAnsi="Times New Roman" w:cs="Times New Roman"/>
          <w:sz w:val="28"/>
          <w:szCs w:val="28"/>
          <w:lang w:val="en-US"/>
        </w:rPr>
        <w:t>division</w:t>
      </w:r>
      <w:r w:rsidR="009072A7">
        <w:rPr>
          <w:rFonts w:ascii="Times New Roman" w:hAnsi="Times New Roman" w:cs="Times New Roman"/>
          <w:sz w:val="28"/>
          <w:szCs w:val="28"/>
          <w:lang w:val="en-US"/>
        </w:rPr>
        <w:t xml:space="preserve">, service, section, </w:t>
      </w:r>
      <w:r w:rsidR="00EC48A0">
        <w:rPr>
          <w:rFonts w:ascii="Times New Roman" w:hAnsi="Times New Roman" w:cs="Times New Roman"/>
          <w:sz w:val="28"/>
          <w:szCs w:val="28"/>
          <w:lang w:val="en-US"/>
        </w:rPr>
        <w:t>shop or subdivision. The date of applying, the outgoing number of the application for the permit</w:t>
      </w:r>
      <w:r w:rsidR="009072A7">
        <w:rPr>
          <w:rFonts w:ascii="Times New Roman" w:hAnsi="Times New Roman" w:cs="Times New Roman"/>
          <w:sz w:val="28"/>
          <w:szCs w:val="28"/>
          <w:lang w:val="en-US"/>
        </w:rPr>
        <w:t xml:space="preserve"> </w:t>
      </w:r>
      <w:r w:rsidR="00EC48A0">
        <w:rPr>
          <w:rFonts w:ascii="Times New Roman" w:hAnsi="Times New Roman" w:cs="Times New Roman"/>
          <w:sz w:val="28"/>
          <w:szCs w:val="28"/>
          <w:lang w:val="en-US"/>
        </w:rPr>
        <w:t>and the validity period of the permit will also be specified.</w:t>
      </w:r>
    </w:p>
    <w:p w:rsidR="00E543F0" w:rsidRDefault="00E543F0" w:rsidP="00E543F0">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For an example of the permit form for the position held (filled) see Appendix 4 to these Regulations. For an example of the permit form for the position held and the position filled see Appendix 5 to these Regulations. </w:t>
      </w:r>
    </w:p>
    <w:p w:rsidR="00E543F0" w:rsidRDefault="00E543F0" w:rsidP="00E543F0">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The permit form will be signed by a deputy chairman of Rostechnadzor or an official who fills his position in accordance with the relevant order; in a Rostechnadzor ITD – by the head of the relevant Rostechnadzor ITD or an authorized deputy.</w:t>
      </w:r>
    </w:p>
    <w:p w:rsidR="00E543F0" w:rsidRPr="009072A7" w:rsidRDefault="00E543F0" w:rsidP="00E543F0">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permit </w:t>
      </w:r>
      <w:r w:rsidR="00BC0772">
        <w:rPr>
          <w:rFonts w:ascii="Times New Roman" w:hAnsi="Times New Roman" w:cs="Times New Roman"/>
          <w:sz w:val="28"/>
          <w:szCs w:val="28"/>
          <w:lang w:val="en-US"/>
        </w:rPr>
        <w:t>will be issued with a 5-year validity period.</w:t>
      </w:r>
    </w:p>
    <w:p w:rsidR="00BC0772" w:rsidRDefault="00BC0772"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The original (a copy attested in accordance with the established procedure) of the permit will be kept at the permit owner’s workplace. The permit owner shall present the original permit to Rostechnadzor representatives at their request.</w:t>
      </w:r>
    </w:p>
    <w:p w:rsidR="00A118C8" w:rsidRDefault="00D16AF0" w:rsidP="00DE2FE9">
      <w:pPr>
        <w:pStyle w:val="ConsPlusNormal"/>
        <w:spacing w:line="312" w:lineRule="auto"/>
        <w:ind w:firstLine="540"/>
        <w:jc w:val="both"/>
        <w:rPr>
          <w:rFonts w:ascii="Times New Roman" w:hAnsi="Times New Roman" w:cs="Times New Roman"/>
          <w:sz w:val="28"/>
          <w:szCs w:val="28"/>
          <w:lang w:val="en-US"/>
        </w:rPr>
      </w:pPr>
      <w:r w:rsidRPr="00A118C8">
        <w:rPr>
          <w:rFonts w:ascii="Times New Roman" w:hAnsi="Times New Roman" w:cs="Times New Roman"/>
          <w:sz w:val="28"/>
          <w:szCs w:val="28"/>
          <w:lang w:val="en-US"/>
        </w:rPr>
        <w:t>5</w:t>
      </w:r>
      <w:r w:rsidR="00156326" w:rsidRPr="00A118C8">
        <w:rPr>
          <w:rFonts w:ascii="Times New Roman" w:hAnsi="Times New Roman" w:cs="Times New Roman"/>
          <w:sz w:val="28"/>
          <w:szCs w:val="28"/>
          <w:lang w:val="en-US"/>
        </w:rPr>
        <w:t>4</w:t>
      </w:r>
      <w:r w:rsidRPr="00A118C8">
        <w:rPr>
          <w:rFonts w:ascii="Times New Roman" w:hAnsi="Times New Roman" w:cs="Times New Roman"/>
          <w:sz w:val="28"/>
          <w:szCs w:val="28"/>
          <w:lang w:val="en-US"/>
        </w:rPr>
        <w:t>.</w:t>
      </w:r>
      <w:r w:rsidR="0095169C">
        <w:rPr>
          <w:rFonts w:ascii="Times New Roman" w:hAnsi="Times New Roman" w:cs="Times New Roman"/>
          <w:sz w:val="28"/>
          <w:szCs w:val="28"/>
          <w:lang w:val="en-US"/>
        </w:rPr>
        <w:t xml:space="preserve"> </w:t>
      </w:r>
      <w:r w:rsidR="00A118C8">
        <w:rPr>
          <w:rFonts w:ascii="Times New Roman" w:hAnsi="Times New Roman" w:cs="Times New Roman"/>
          <w:sz w:val="28"/>
          <w:szCs w:val="28"/>
          <w:lang w:val="en-US"/>
        </w:rPr>
        <w:t>The permit will contain validity conditions which are its integral part and which shall be complied with by a worker of an organization when he/she conducts the relevant type of activity.</w:t>
      </w:r>
    </w:p>
    <w:p w:rsidR="00A118C8" w:rsidRDefault="00BD49A2"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The permit validity conditions will be formulated with regard for specifics of the basic and filled positions of the permit owner and the specific nuclear energy facility.</w:t>
      </w:r>
    </w:p>
    <w:p w:rsidR="00BD49A2" w:rsidRDefault="00BD49A2"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The permit validity conditions will include general mandatory requirements as follows:</w:t>
      </w:r>
    </w:p>
    <w:p w:rsidR="00BD49A2" w:rsidRDefault="00BD49A2"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the permit validity only covers the position indicated therein;</w:t>
      </w:r>
    </w:p>
    <w:p w:rsidR="00D16AF0" w:rsidRPr="00BD49A2" w:rsidRDefault="00BD49A2"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the permit may not be passed to another person or applied to another person</w:t>
      </w:r>
      <w:r w:rsidR="00D16AF0" w:rsidRPr="00BD49A2">
        <w:rPr>
          <w:rFonts w:ascii="Times New Roman" w:hAnsi="Times New Roman" w:cs="Times New Roman"/>
          <w:sz w:val="28"/>
          <w:szCs w:val="28"/>
          <w:lang w:val="en-US"/>
        </w:rPr>
        <w:t>;</w:t>
      </w:r>
    </w:p>
    <w:p w:rsidR="00BD49A2" w:rsidRDefault="00BD49A2" w:rsidP="00745E4A">
      <w:pPr>
        <w:spacing w:after="0" w:line="312" w:lineRule="auto"/>
        <w:ind w:firstLine="540"/>
        <w:jc w:val="both"/>
        <w:rPr>
          <w:rFonts w:ascii="Times New Roman" w:hAnsi="Times New Roman"/>
          <w:sz w:val="28"/>
          <w:szCs w:val="28"/>
          <w:lang w:val="en-US"/>
        </w:rPr>
      </w:pPr>
      <w:r>
        <w:rPr>
          <w:rFonts w:ascii="Times New Roman" w:hAnsi="Times New Roman"/>
          <w:sz w:val="28"/>
          <w:szCs w:val="28"/>
          <w:lang w:val="en-US"/>
        </w:rPr>
        <w:t xml:space="preserve">when performing his/her job duties, the permit holder </w:t>
      </w:r>
      <w:r w:rsidR="00A92B87">
        <w:rPr>
          <w:rFonts w:ascii="Times New Roman" w:hAnsi="Times New Roman"/>
          <w:sz w:val="28"/>
          <w:szCs w:val="28"/>
          <w:lang w:val="en-US"/>
        </w:rPr>
        <w:t xml:space="preserve">shall observe the requirements of the current regulatory legal acts for safety in the field of the use of atomic energy, and regulations and produced guidance in the scope determined by the job description; </w:t>
      </w:r>
    </w:p>
    <w:p w:rsidR="00A92B87" w:rsidRDefault="00A92B87" w:rsidP="00745E4A">
      <w:pPr>
        <w:spacing w:after="0" w:line="312" w:lineRule="auto"/>
        <w:ind w:firstLine="540"/>
        <w:jc w:val="both"/>
        <w:rPr>
          <w:rFonts w:ascii="Times New Roman" w:hAnsi="Times New Roman"/>
          <w:sz w:val="28"/>
          <w:szCs w:val="28"/>
          <w:lang w:val="en-US"/>
        </w:rPr>
      </w:pPr>
      <w:r>
        <w:rPr>
          <w:rFonts w:ascii="Times New Roman" w:hAnsi="Times New Roman"/>
          <w:sz w:val="28"/>
          <w:szCs w:val="28"/>
          <w:lang w:val="en-US"/>
        </w:rPr>
        <w:lastRenderedPageBreak/>
        <w:t>the permit holder shall periodically, within established time, undergo medical examinations and psychophysiological studies;</w:t>
      </w:r>
    </w:p>
    <w:p w:rsidR="00A92B87" w:rsidRDefault="00A92B87" w:rsidP="00745E4A">
      <w:pPr>
        <w:spacing w:after="0" w:line="312" w:lineRule="auto"/>
        <w:ind w:firstLine="540"/>
        <w:jc w:val="both"/>
        <w:rPr>
          <w:rFonts w:ascii="Times New Roman" w:hAnsi="Times New Roman"/>
          <w:sz w:val="28"/>
          <w:szCs w:val="28"/>
          <w:lang w:val="en-US"/>
        </w:rPr>
      </w:pPr>
      <w:r>
        <w:rPr>
          <w:rFonts w:ascii="Times New Roman" w:hAnsi="Times New Roman"/>
          <w:sz w:val="28"/>
          <w:szCs w:val="28"/>
          <w:lang w:val="en-US"/>
        </w:rPr>
        <w:t>if the permit holder is discharged from the fulfillment of his/her job duties due to medical counter-indications, the organization shall correspondingly notify Rostechnadzor within 15 days;</w:t>
      </w:r>
    </w:p>
    <w:p w:rsidR="00D16AF0" w:rsidRPr="00A92B87" w:rsidRDefault="00A92B87"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an intermission in the fulfillment of the permit holder’s job duties shall not be longer than 6 months</w:t>
      </w:r>
      <w:r w:rsidR="00D16AF0" w:rsidRPr="00A92B87">
        <w:rPr>
          <w:rFonts w:ascii="Times New Roman" w:hAnsi="Times New Roman" w:cs="Times New Roman"/>
          <w:sz w:val="28"/>
          <w:szCs w:val="28"/>
          <w:lang w:val="en-US"/>
        </w:rPr>
        <w:t>;</w:t>
      </w:r>
    </w:p>
    <w:p w:rsidR="00C56204" w:rsidRPr="004A47F4" w:rsidRDefault="00A92B87" w:rsidP="004A47F4">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permit holder shall take </w:t>
      </w:r>
      <w:r w:rsidR="004A47F4">
        <w:rPr>
          <w:rFonts w:ascii="Times New Roman" w:hAnsi="Times New Roman" w:cs="Times New Roman"/>
          <w:sz w:val="28"/>
          <w:szCs w:val="28"/>
          <w:lang w:val="en-US"/>
        </w:rPr>
        <w:t>the knowledge test, the time and scope of which are established by the regulatory legal acts in the field of the use of atomic energy</w:t>
      </w:r>
      <w:r w:rsidR="005B2B44" w:rsidRPr="004A47F4">
        <w:rPr>
          <w:rFonts w:ascii="Times New Roman" w:hAnsi="Times New Roman" w:cs="Times New Roman"/>
          <w:sz w:val="28"/>
          <w:szCs w:val="28"/>
          <w:lang w:val="en-US"/>
        </w:rPr>
        <w:t>;</w:t>
      </w:r>
      <w:r w:rsidR="004A47F4">
        <w:rPr>
          <w:rFonts w:ascii="Times New Roman" w:hAnsi="Times New Roman" w:cs="Times New Roman"/>
          <w:sz w:val="28"/>
          <w:szCs w:val="28"/>
          <w:lang w:val="en-US"/>
        </w:rPr>
        <w:t xml:space="preserve"> and</w:t>
      </w:r>
    </w:p>
    <w:p w:rsidR="004A47F4" w:rsidRDefault="004A47F4"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subject</w:t>
      </w:r>
      <w:r w:rsidRPr="004A47F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to specifics of concrete operations fulfilled by the applicant, the permit validity conditions will state special requirements describing the applicant’s duties performed to ensure safety of these operations. </w:t>
      </w:r>
    </w:p>
    <w:p w:rsidR="004A47F4" w:rsidRPr="004A47F4" w:rsidRDefault="00D4716F" w:rsidP="00DE2FE9">
      <w:pPr>
        <w:pStyle w:val="ConsPlusNormal"/>
        <w:spacing w:line="312" w:lineRule="auto"/>
        <w:ind w:firstLine="540"/>
        <w:jc w:val="both"/>
        <w:rPr>
          <w:rFonts w:ascii="Times New Roman" w:hAnsi="Times New Roman" w:cs="Times New Roman"/>
          <w:sz w:val="28"/>
          <w:szCs w:val="28"/>
          <w:lang w:val="en-US"/>
        </w:rPr>
      </w:pPr>
      <w:r w:rsidRPr="004A47F4">
        <w:rPr>
          <w:rFonts w:ascii="Times New Roman" w:hAnsi="Times New Roman" w:cs="Times New Roman"/>
          <w:sz w:val="28"/>
          <w:szCs w:val="28"/>
          <w:lang w:val="en-US"/>
        </w:rPr>
        <w:t>55</w:t>
      </w:r>
      <w:r w:rsidR="00D16AF0" w:rsidRPr="004A47F4">
        <w:rPr>
          <w:rFonts w:ascii="Times New Roman" w:hAnsi="Times New Roman" w:cs="Times New Roman"/>
          <w:sz w:val="28"/>
          <w:szCs w:val="28"/>
          <w:lang w:val="en-US"/>
        </w:rPr>
        <w:t>.</w:t>
      </w:r>
      <w:r w:rsidR="0095169C">
        <w:rPr>
          <w:rFonts w:ascii="Times New Roman" w:hAnsi="Times New Roman" w:cs="Times New Roman"/>
          <w:sz w:val="28"/>
          <w:szCs w:val="28"/>
          <w:lang w:val="en-US"/>
        </w:rPr>
        <w:t xml:space="preserve"> </w:t>
      </w:r>
      <w:r w:rsidR="004A47F4">
        <w:rPr>
          <w:rFonts w:ascii="Times New Roman" w:hAnsi="Times New Roman" w:cs="Times New Roman"/>
          <w:sz w:val="28"/>
          <w:szCs w:val="28"/>
          <w:lang w:val="en-US"/>
        </w:rPr>
        <w:t xml:space="preserve">When new regulatory legal acts on safety in the field of the use of atomic energy come into force, Rostechnadzor has a right to enter additional requirements in the permit validity conditions, including ones regarding knowledge test for the additional requirements. </w:t>
      </w:r>
      <w:r w:rsidR="000C0DCD">
        <w:rPr>
          <w:rFonts w:ascii="Times New Roman" w:hAnsi="Times New Roman" w:cs="Times New Roman"/>
          <w:sz w:val="28"/>
          <w:szCs w:val="28"/>
          <w:lang w:val="en-US"/>
        </w:rPr>
        <w:t>Additional requirements to be entered in the permit validity conditions will be prepared by the responsible structural unit of Rostechnadzor or a Rostechnadzor ITD that issued the permit and sent to the organization in the form of notice.</w:t>
      </w:r>
    </w:p>
    <w:p w:rsidR="00DF3465" w:rsidRPr="004B73D0" w:rsidRDefault="00D4716F" w:rsidP="00DE2FE9">
      <w:pPr>
        <w:pStyle w:val="ConsPlusNormal"/>
        <w:spacing w:line="312" w:lineRule="auto"/>
        <w:ind w:firstLine="540"/>
        <w:jc w:val="both"/>
        <w:rPr>
          <w:rFonts w:ascii="Times New Roman" w:hAnsi="Times New Roman" w:cs="Times New Roman"/>
          <w:sz w:val="28"/>
          <w:szCs w:val="28"/>
          <w:lang w:val="en-US"/>
        </w:rPr>
      </w:pPr>
      <w:r w:rsidRPr="004B73D0">
        <w:rPr>
          <w:rFonts w:ascii="Times New Roman" w:hAnsi="Times New Roman" w:cs="Times New Roman"/>
          <w:sz w:val="28"/>
          <w:szCs w:val="28"/>
          <w:lang w:val="en-US"/>
        </w:rPr>
        <w:t>56</w:t>
      </w:r>
      <w:r w:rsidR="00D16AF0" w:rsidRPr="004B73D0">
        <w:rPr>
          <w:rFonts w:ascii="Times New Roman" w:hAnsi="Times New Roman" w:cs="Times New Roman"/>
          <w:sz w:val="28"/>
          <w:szCs w:val="28"/>
          <w:lang w:val="en-US"/>
        </w:rPr>
        <w:t xml:space="preserve">. </w:t>
      </w:r>
      <w:r w:rsidR="004B73D0">
        <w:rPr>
          <w:rFonts w:ascii="Times New Roman" w:hAnsi="Times New Roman" w:cs="Times New Roman"/>
          <w:sz w:val="28"/>
          <w:szCs w:val="28"/>
          <w:lang w:val="en-US"/>
        </w:rPr>
        <w:t>Violation of the permit validity conditions leads to enforcement as established by the law of the Russian Federation.</w:t>
      </w:r>
    </w:p>
    <w:p w:rsidR="004B73D0" w:rsidRDefault="004B73D0"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The permit validity conditions and their amendments will be signed in Rostechnadzor headquarters by the head of the responsible structural unit or a person performing his duties in the area of the type of activity, in a Rostechnadzor ITD – by the head of the Rostechnadzor ITD or an authorized deputy.</w:t>
      </w:r>
    </w:p>
    <w:p w:rsidR="004B73D0" w:rsidRDefault="004B73D0" w:rsidP="00DE2FE9">
      <w:pPr>
        <w:autoSpaceDE w:val="0"/>
        <w:autoSpaceDN w:val="0"/>
        <w:spacing w:after="0" w:line="312" w:lineRule="auto"/>
        <w:ind w:firstLine="540"/>
        <w:jc w:val="both"/>
        <w:rPr>
          <w:rFonts w:ascii="Times New Roman" w:hAnsi="Times New Roman"/>
          <w:sz w:val="28"/>
          <w:szCs w:val="28"/>
          <w:lang w:val="en-US"/>
        </w:rPr>
      </w:pPr>
      <w:r>
        <w:rPr>
          <w:rFonts w:ascii="Times New Roman" w:hAnsi="Times New Roman"/>
          <w:sz w:val="28"/>
          <w:szCs w:val="28"/>
          <w:lang w:val="en-US"/>
        </w:rPr>
        <w:t xml:space="preserve">The permit will be issued to the applicant in person </w:t>
      </w:r>
      <w:r w:rsidR="004B3867">
        <w:rPr>
          <w:rFonts w:ascii="Times New Roman" w:hAnsi="Times New Roman"/>
          <w:sz w:val="28"/>
          <w:szCs w:val="28"/>
          <w:lang w:val="en-US"/>
        </w:rPr>
        <w:t xml:space="preserve">against signature or </w:t>
      </w:r>
      <w:r>
        <w:rPr>
          <w:rFonts w:ascii="Times New Roman" w:hAnsi="Times New Roman"/>
          <w:sz w:val="28"/>
          <w:szCs w:val="28"/>
          <w:lang w:val="en-US"/>
        </w:rPr>
        <w:t>to a representative of the organization by warrant.</w:t>
      </w:r>
    </w:p>
    <w:p w:rsidR="004B73D0" w:rsidRDefault="004B73D0" w:rsidP="00DE2FE9">
      <w:pPr>
        <w:autoSpaceDE w:val="0"/>
        <w:autoSpaceDN w:val="0"/>
        <w:spacing w:after="0" w:line="312" w:lineRule="auto"/>
        <w:ind w:firstLine="540"/>
        <w:jc w:val="both"/>
        <w:rPr>
          <w:rFonts w:ascii="Times New Roman" w:hAnsi="Times New Roman"/>
          <w:sz w:val="28"/>
          <w:szCs w:val="28"/>
          <w:lang w:val="en-US"/>
        </w:rPr>
      </w:pPr>
      <w:r>
        <w:rPr>
          <w:rFonts w:ascii="Times New Roman" w:hAnsi="Times New Roman"/>
          <w:sz w:val="28"/>
          <w:szCs w:val="28"/>
          <w:lang w:val="en-US"/>
        </w:rPr>
        <w:t>Information on the issu</w:t>
      </w:r>
      <w:r w:rsidR="00F46E7C">
        <w:rPr>
          <w:rFonts w:ascii="Times New Roman" w:hAnsi="Times New Roman"/>
          <w:sz w:val="28"/>
          <w:szCs w:val="28"/>
          <w:lang w:val="en-US"/>
        </w:rPr>
        <w:t>ance</w:t>
      </w:r>
      <w:r>
        <w:rPr>
          <w:rFonts w:ascii="Times New Roman" w:hAnsi="Times New Roman"/>
          <w:sz w:val="28"/>
          <w:szCs w:val="28"/>
          <w:lang w:val="en-US"/>
        </w:rPr>
        <w:t xml:space="preserve"> of the permit will be entered in the registry of issued permits. </w:t>
      </w:r>
    </w:p>
    <w:p w:rsidR="004B73D0" w:rsidRDefault="00D4716F" w:rsidP="00DE2FE9">
      <w:pPr>
        <w:pStyle w:val="ConsPlusNormal"/>
        <w:spacing w:line="312" w:lineRule="auto"/>
        <w:ind w:firstLine="540"/>
        <w:jc w:val="both"/>
        <w:rPr>
          <w:rFonts w:ascii="Times New Roman" w:hAnsi="Times New Roman" w:cs="Times New Roman"/>
          <w:sz w:val="28"/>
          <w:szCs w:val="28"/>
          <w:lang w:val="en-US"/>
        </w:rPr>
      </w:pPr>
      <w:r w:rsidRPr="004B73D0">
        <w:rPr>
          <w:rFonts w:ascii="Times New Roman" w:hAnsi="Times New Roman" w:cs="Times New Roman"/>
          <w:sz w:val="28"/>
          <w:szCs w:val="28"/>
          <w:lang w:val="en-US"/>
        </w:rPr>
        <w:t>57</w:t>
      </w:r>
      <w:r w:rsidR="00D16AF0" w:rsidRPr="004B73D0">
        <w:rPr>
          <w:rFonts w:ascii="Times New Roman" w:hAnsi="Times New Roman" w:cs="Times New Roman"/>
          <w:sz w:val="28"/>
          <w:szCs w:val="28"/>
          <w:lang w:val="en-US"/>
        </w:rPr>
        <w:t xml:space="preserve">. </w:t>
      </w:r>
      <w:r w:rsidR="004B73D0">
        <w:rPr>
          <w:rFonts w:ascii="Times New Roman" w:hAnsi="Times New Roman" w:cs="Times New Roman"/>
          <w:sz w:val="28"/>
          <w:szCs w:val="28"/>
          <w:lang w:val="en-US"/>
        </w:rPr>
        <w:t xml:space="preserve">When there are grounds specified in para. 28 of these Regulations, the officer in charge will prepare </w:t>
      </w:r>
      <w:r w:rsidR="00642F82">
        <w:rPr>
          <w:rFonts w:ascii="Times New Roman" w:hAnsi="Times New Roman" w:cs="Times New Roman"/>
          <w:sz w:val="28"/>
          <w:szCs w:val="28"/>
          <w:lang w:val="en-US"/>
        </w:rPr>
        <w:t xml:space="preserve">refusal </w:t>
      </w:r>
      <w:r w:rsidR="00196BD9">
        <w:rPr>
          <w:rFonts w:ascii="Times New Roman" w:hAnsi="Times New Roman" w:cs="Times New Roman"/>
          <w:sz w:val="28"/>
          <w:szCs w:val="28"/>
          <w:lang w:val="en-US"/>
        </w:rPr>
        <w:t>of</w:t>
      </w:r>
      <w:r w:rsidR="004B73D0">
        <w:rPr>
          <w:rFonts w:ascii="Times New Roman" w:hAnsi="Times New Roman" w:cs="Times New Roman"/>
          <w:sz w:val="28"/>
          <w:szCs w:val="28"/>
          <w:lang w:val="en-US"/>
        </w:rPr>
        <w:t xml:space="preserve"> the permit.</w:t>
      </w:r>
    </w:p>
    <w:p w:rsidR="004B73D0" w:rsidRDefault="004B73D0"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If </w:t>
      </w:r>
      <w:r w:rsidR="00196BD9">
        <w:rPr>
          <w:rFonts w:ascii="Times New Roman" w:hAnsi="Times New Roman" w:cs="Times New Roman"/>
          <w:sz w:val="28"/>
          <w:szCs w:val="28"/>
          <w:lang w:val="en-US"/>
        </w:rPr>
        <w:t xml:space="preserve">the permit is </w:t>
      </w:r>
      <w:r w:rsidR="00642F82">
        <w:rPr>
          <w:rFonts w:ascii="Times New Roman" w:hAnsi="Times New Roman" w:cs="Times New Roman"/>
          <w:sz w:val="28"/>
          <w:szCs w:val="28"/>
          <w:lang w:val="en-US"/>
        </w:rPr>
        <w:t>refused</w:t>
      </w:r>
      <w:r w:rsidR="00196BD9">
        <w:rPr>
          <w:rFonts w:ascii="Times New Roman" w:hAnsi="Times New Roman" w:cs="Times New Roman"/>
          <w:sz w:val="28"/>
          <w:szCs w:val="28"/>
          <w:lang w:val="en-US"/>
        </w:rPr>
        <w:t xml:space="preserve">, the organization will be notified correspondingly with indication of reasons for </w:t>
      </w:r>
      <w:r w:rsidR="00642F82">
        <w:rPr>
          <w:rFonts w:ascii="Times New Roman" w:hAnsi="Times New Roman" w:cs="Times New Roman"/>
          <w:sz w:val="28"/>
          <w:szCs w:val="28"/>
          <w:lang w:val="en-US"/>
        </w:rPr>
        <w:t>refusal</w:t>
      </w:r>
      <w:r w:rsidR="00196BD9">
        <w:rPr>
          <w:rFonts w:ascii="Times New Roman" w:hAnsi="Times New Roman" w:cs="Times New Roman"/>
          <w:sz w:val="28"/>
          <w:szCs w:val="28"/>
          <w:lang w:val="en-US"/>
        </w:rPr>
        <w:t>.</w:t>
      </w:r>
    </w:p>
    <w:p w:rsidR="00196BD9" w:rsidRDefault="00196BD9"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letter of permit </w:t>
      </w:r>
      <w:r w:rsidR="00642F82">
        <w:rPr>
          <w:rFonts w:ascii="Times New Roman" w:hAnsi="Times New Roman" w:cs="Times New Roman"/>
          <w:sz w:val="28"/>
          <w:szCs w:val="28"/>
          <w:lang w:val="en-US"/>
        </w:rPr>
        <w:t>refusal</w:t>
      </w:r>
      <w:r>
        <w:rPr>
          <w:rFonts w:ascii="Times New Roman" w:hAnsi="Times New Roman" w:cs="Times New Roman"/>
          <w:sz w:val="28"/>
          <w:szCs w:val="28"/>
          <w:lang w:val="en-US"/>
        </w:rPr>
        <w:t xml:space="preserve"> will be executed in the Rostechnadzor form and signed by the head of the responsible structural unit of Rostechnadzor or a person performing </w:t>
      </w:r>
      <w:r>
        <w:rPr>
          <w:rFonts w:ascii="Times New Roman" w:hAnsi="Times New Roman" w:cs="Times New Roman"/>
          <w:sz w:val="28"/>
          <w:szCs w:val="28"/>
          <w:lang w:val="en-US"/>
        </w:rPr>
        <w:lastRenderedPageBreak/>
        <w:t xml:space="preserve">his duties in the area of the type of activity, in a Rostechnadzor ITD – by the head of the Rostechnadzor ITD or an authorized deputy. </w:t>
      </w:r>
    </w:p>
    <w:p w:rsidR="00196BD9" w:rsidRPr="00196BD9" w:rsidRDefault="00D4716F" w:rsidP="00DE2FE9">
      <w:pPr>
        <w:pStyle w:val="ConsPlusNormal"/>
        <w:spacing w:line="312" w:lineRule="auto"/>
        <w:ind w:firstLine="540"/>
        <w:jc w:val="both"/>
        <w:rPr>
          <w:rFonts w:ascii="Times New Roman" w:hAnsi="Times New Roman" w:cs="Times New Roman"/>
          <w:sz w:val="28"/>
          <w:szCs w:val="28"/>
          <w:lang w:val="en-US"/>
        </w:rPr>
      </w:pPr>
      <w:r w:rsidRPr="00196BD9">
        <w:rPr>
          <w:rFonts w:ascii="Times New Roman" w:hAnsi="Times New Roman" w:cs="Times New Roman"/>
          <w:sz w:val="28"/>
          <w:szCs w:val="28"/>
          <w:lang w:val="en-US"/>
        </w:rPr>
        <w:t>58.</w:t>
      </w:r>
      <w:r w:rsidR="0095169C">
        <w:rPr>
          <w:rFonts w:ascii="Times New Roman" w:hAnsi="Times New Roman" w:cs="Times New Roman"/>
          <w:sz w:val="28"/>
          <w:szCs w:val="28"/>
          <w:lang w:val="en-US"/>
        </w:rPr>
        <w:t xml:space="preserve"> </w:t>
      </w:r>
      <w:r w:rsidR="00196BD9">
        <w:rPr>
          <w:rFonts w:ascii="Times New Roman" w:hAnsi="Times New Roman" w:cs="Times New Roman"/>
          <w:sz w:val="28"/>
          <w:szCs w:val="28"/>
          <w:lang w:val="en-US"/>
        </w:rPr>
        <w:t>The application and set of documents, copies of the permit and its validity conditions, and other documents, including the proceedings of knowledge tests, will be kept in archival files of the responsible structural unit (as hard copies and/or electronically) during the permit validity period.</w:t>
      </w:r>
    </w:p>
    <w:p w:rsidR="00196BD9" w:rsidRDefault="00196BD9"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Decision to refuse provision of the state service, </w:t>
      </w:r>
      <w:r w:rsidR="00642F82">
        <w:rPr>
          <w:rFonts w:ascii="Times New Roman" w:hAnsi="Times New Roman" w:cs="Times New Roman"/>
          <w:sz w:val="28"/>
          <w:szCs w:val="28"/>
          <w:lang w:val="en-US"/>
        </w:rPr>
        <w:t xml:space="preserve">refuse </w:t>
      </w:r>
      <w:r>
        <w:rPr>
          <w:rFonts w:ascii="Times New Roman" w:hAnsi="Times New Roman" w:cs="Times New Roman"/>
          <w:sz w:val="28"/>
          <w:szCs w:val="28"/>
          <w:lang w:val="en-US"/>
        </w:rPr>
        <w:t>permit</w:t>
      </w:r>
      <w:r w:rsidR="00642F82">
        <w:rPr>
          <w:rFonts w:ascii="Times New Roman" w:hAnsi="Times New Roman" w:cs="Times New Roman"/>
          <w:sz w:val="28"/>
          <w:szCs w:val="28"/>
          <w:lang w:val="en-US"/>
        </w:rPr>
        <w:t>s</w:t>
      </w:r>
      <w:r>
        <w:rPr>
          <w:rFonts w:ascii="Times New Roman" w:hAnsi="Times New Roman" w:cs="Times New Roman"/>
          <w:sz w:val="28"/>
          <w:szCs w:val="28"/>
          <w:lang w:val="en-US"/>
        </w:rPr>
        <w:t xml:space="preserve">, </w:t>
      </w:r>
      <w:r w:rsidR="00642F82">
        <w:rPr>
          <w:rFonts w:ascii="Times New Roman" w:hAnsi="Times New Roman" w:cs="Times New Roman"/>
          <w:sz w:val="28"/>
          <w:szCs w:val="28"/>
          <w:lang w:val="en-US"/>
        </w:rPr>
        <w:t>refuse</w:t>
      </w:r>
      <w:r>
        <w:rPr>
          <w:rFonts w:ascii="Times New Roman" w:hAnsi="Times New Roman" w:cs="Times New Roman"/>
          <w:sz w:val="28"/>
          <w:szCs w:val="28"/>
          <w:lang w:val="en-US"/>
        </w:rPr>
        <w:t xml:space="preserve"> extension of </w:t>
      </w:r>
      <w:r w:rsidR="00A40795">
        <w:rPr>
          <w:rFonts w:ascii="Times New Roman" w:hAnsi="Times New Roman" w:cs="Times New Roman"/>
          <w:sz w:val="28"/>
          <w:szCs w:val="28"/>
          <w:lang w:val="en-US"/>
        </w:rPr>
        <w:t xml:space="preserve">the </w:t>
      </w:r>
      <w:r>
        <w:rPr>
          <w:rFonts w:ascii="Times New Roman" w:hAnsi="Times New Roman" w:cs="Times New Roman"/>
          <w:sz w:val="28"/>
          <w:szCs w:val="28"/>
          <w:lang w:val="en-US"/>
        </w:rPr>
        <w:t xml:space="preserve">issued permits, </w:t>
      </w:r>
      <w:r w:rsidR="00642F82">
        <w:rPr>
          <w:rFonts w:ascii="Times New Roman" w:hAnsi="Times New Roman" w:cs="Times New Roman"/>
          <w:sz w:val="28"/>
          <w:szCs w:val="28"/>
          <w:lang w:val="en-US"/>
        </w:rPr>
        <w:t>refuse</w:t>
      </w:r>
      <w:r>
        <w:rPr>
          <w:rFonts w:ascii="Times New Roman" w:hAnsi="Times New Roman" w:cs="Times New Roman"/>
          <w:sz w:val="28"/>
          <w:szCs w:val="28"/>
          <w:lang w:val="en-US"/>
        </w:rPr>
        <w:t xml:space="preserve"> resumption of validity of </w:t>
      </w:r>
      <w:r w:rsidR="00A40795">
        <w:rPr>
          <w:rFonts w:ascii="Times New Roman" w:hAnsi="Times New Roman" w:cs="Times New Roman"/>
          <w:sz w:val="28"/>
          <w:szCs w:val="28"/>
          <w:lang w:val="en-US"/>
        </w:rPr>
        <w:t xml:space="preserve">the </w:t>
      </w:r>
      <w:r>
        <w:rPr>
          <w:rFonts w:ascii="Times New Roman" w:hAnsi="Times New Roman" w:cs="Times New Roman"/>
          <w:sz w:val="28"/>
          <w:szCs w:val="28"/>
          <w:lang w:val="en-US"/>
        </w:rPr>
        <w:t xml:space="preserve">issued permits, </w:t>
      </w:r>
      <w:r w:rsidR="00642F82">
        <w:rPr>
          <w:rFonts w:ascii="Times New Roman" w:hAnsi="Times New Roman" w:cs="Times New Roman"/>
          <w:sz w:val="28"/>
          <w:szCs w:val="28"/>
          <w:lang w:val="en-US"/>
        </w:rPr>
        <w:t>refuse</w:t>
      </w:r>
      <w:r>
        <w:rPr>
          <w:rFonts w:ascii="Times New Roman" w:hAnsi="Times New Roman" w:cs="Times New Roman"/>
          <w:sz w:val="28"/>
          <w:szCs w:val="28"/>
          <w:lang w:val="en-US"/>
        </w:rPr>
        <w:t xml:space="preserve"> </w:t>
      </w:r>
      <w:r w:rsidR="00A40795">
        <w:rPr>
          <w:rFonts w:ascii="Times New Roman" w:hAnsi="Times New Roman" w:cs="Times New Roman"/>
          <w:sz w:val="28"/>
          <w:szCs w:val="28"/>
          <w:lang w:val="en-US"/>
        </w:rPr>
        <w:t xml:space="preserve">reissue of the issued permits, and </w:t>
      </w:r>
      <w:r w:rsidR="00642F82">
        <w:rPr>
          <w:rFonts w:ascii="Times New Roman" w:hAnsi="Times New Roman" w:cs="Times New Roman"/>
          <w:sz w:val="28"/>
          <w:szCs w:val="28"/>
          <w:lang w:val="en-US"/>
        </w:rPr>
        <w:t>refuse</w:t>
      </w:r>
      <w:r w:rsidR="00F46E7C">
        <w:rPr>
          <w:rFonts w:ascii="Times New Roman" w:hAnsi="Times New Roman" w:cs="Times New Roman"/>
          <w:sz w:val="28"/>
          <w:szCs w:val="28"/>
          <w:lang w:val="en-US"/>
        </w:rPr>
        <w:t xml:space="preserve"> the issuance</w:t>
      </w:r>
      <w:r w:rsidR="00A40795">
        <w:rPr>
          <w:rFonts w:ascii="Times New Roman" w:hAnsi="Times New Roman" w:cs="Times New Roman"/>
          <w:sz w:val="28"/>
          <w:szCs w:val="28"/>
          <w:lang w:val="en-US"/>
        </w:rPr>
        <w:t xml:space="preserve"> of duplicates of the permits will be kept in archival files of the responsible structural unit for at least one year after the relevant decisions were made.</w:t>
      </w:r>
    </w:p>
    <w:p w:rsidR="00D16AF0" w:rsidRPr="00642F82" w:rsidRDefault="00D16AF0" w:rsidP="00DE2FE9">
      <w:pPr>
        <w:pStyle w:val="ConsPlusNormal"/>
        <w:spacing w:line="312" w:lineRule="auto"/>
        <w:ind w:firstLine="540"/>
        <w:jc w:val="both"/>
        <w:rPr>
          <w:rFonts w:ascii="Times New Roman" w:hAnsi="Times New Roman" w:cs="Times New Roman"/>
          <w:sz w:val="28"/>
          <w:szCs w:val="28"/>
          <w:lang w:val="en-US"/>
        </w:rPr>
      </w:pPr>
    </w:p>
    <w:p w:rsidR="00D16AF0" w:rsidRPr="00DE2FE9" w:rsidRDefault="00210DE5" w:rsidP="00B43CE9">
      <w:pPr>
        <w:pStyle w:val="2"/>
        <w:spacing w:before="0" w:after="0" w:line="312" w:lineRule="auto"/>
        <w:jc w:val="center"/>
        <w:rPr>
          <w:rFonts w:ascii="Times New Roman" w:hAnsi="Times New Roman"/>
          <w:b w:val="0"/>
          <w:bCs w:val="0"/>
          <w:i w:val="0"/>
          <w:iCs w:val="0"/>
        </w:rPr>
      </w:pPr>
      <w:r>
        <w:rPr>
          <w:rFonts w:ascii="Times New Roman" w:hAnsi="Times New Roman"/>
          <w:b w:val="0"/>
          <w:bCs w:val="0"/>
          <w:i w:val="0"/>
          <w:iCs w:val="0"/>
          <w:lang w:val="en-US"/>
        </w:rPr>
        <w:t>Extension</w:t>
      </w:r>
      <w:r w:rsidRPr="00210DE5">
        <w:rPr>
          <w:rFonts w:ascii="Times New Roman" w:hAnsi="Times New Roman"/>
          <w:b w:val="0"/>
          <w:bCs w:val="0"/>
          <w:i w:val="0"/>
          <w:iCs w:val="0"/>
          <w:lang w:val="en-US"/>
        </w:rPr>
        <w:t xml:space="preserve"> </w:t>
      </w:r>
      <w:r>
        <w:rPr>
          <w:rFonts w:ascii="Times New Roman" w:hAnsi="Times New Roman"/>
          <w:b w:val="0"/>
          <w:bCs w:val="0"/>
          <w:i w:val="0"/>
          <w:iCs w:val="0"/>
          <w:lang w:val="en-US"/>
        </w:rPr>
        <w:t>of</w:t>
      </w:r>
      <w:r w:rsidRPr="00210DE5">
        <w:rPr>
          <w:rFonts w:ascii="Times New Roman" w:hAnsi="Times New Roman"/>
          <w:b w:val="0"/>
          <w:bCs w:val="0"/>
          <w:i w:val="0"/>
          <w:iCs w:val="0"/>
          <w:lang w:val="en-US"/>
        </w:rPr>
        <w:t xml:space="preserve"> </w:t>
      </w:r>
      <w:r>
        <w:rPr>
          <w:rFonts w:ascii="Times New Roman" w:hAnsi="Times New Roman"/>
          <w:b w:val="0"/>
          <w:bCs w:val="0"/>
          <w:i w:val="0"/>
          <w:iCs w:val="0"/>
          <w:lang w:val="en-US"/>
        </w:rPr>
        <w:t>Issued Permit</w:t>
      </w:r>
    </w:p>
    <w:p w:rsidR="00D16AF0" w:rsidRPr="00210DE5" w:rsidRDefault="00D16AF0" w:rsidP="00DE2FE9">
      <w:pPr>
        <w:pStyle w:val="ConsPlusNormal"/>
        <w:spacing w:line="312" w:lineRule="auto"/>
        <w:ind w:firstLine="540"/>
        <w:jc w:val="both"/>
        <w:rPr>
          <w:rFonts w:ascii="Times New Roman" w:eastAsia="Calibri" w:hAnsi="Times New Roman" w:cs="Times New Roman"/>
          <w:sz w:val="28"/>
          <w:szCs w:val="28"/>
          <w:lang w:val="en-US"/>
        </w:rPr>
      </w:pPr>
    </w:p>
    <w:p w:rsidR="00D16AF0" w:rsidRPr="00210DE5" w:rsidRDefault="00D4716F" w:rsidP="00DE2FE9">
      <w:pPr>
        <w:pStyle w:val="ConsPlusNormal"/>
        <w:spacing w:line="312" w:lineRule="auto"/>
        <w:ind w:firstLine="540"/>
        <w:jc w:val="both"/>
        <w:rPr>
          <w:rFonts w:ascii="Times New Roman" w:hAnsi="Times New Roman" w:cs="Times New Roman"/>
          <w:sz w:val="28"/>
          <w:szCs w:val="28"/>
          <w:lang w:val="en-US"/>
        </w:rPr>
      </w:pPr>
      <w:r w:rsidRPr="00210DE5">
        <w:rPr>
          <w:rFonts w:ascii="Times New Roman" w:hAnsi="Times New Roman" w:cs="Times New Roman"/>
          <w:sz w:val="28"/>
          <w:szCs w:val="28"/>
          <w:lang w:val="en-US"/>
        </w:rPr>
        <w:t>59</w:t>
      </w:r>
      <w:r w:rsidR="00D16AF0" w:rsidRPr="00210DE5">
        <w:rPr>
          <w:rFonts w:ascii="Times New Roman" w:hAnsi="Times New Roman" w:cs="Times New Roman"/>
          <w:sz w:val="28"/>
          <w:szCs w:val="28"/>
          <w:lang w:val="en-US"/>
        </w:rPr>
        <w:t xml:space="preserve">. </w:t>
      </w:r>
      <w:r w:rsidR="00210DE5">
        <w:rPr>
          <w:rFonts w:ascii="Times New Roman" w:hAnsi="Times New Roman" w:cs="Times New Roman"/>
          <w:sz w:val="28"/>
          <w:szCs w:val="28"/>
          <w:lang w:val="en-US"/>
        </w:rPr>
        <w:t>The administrative proce</w:t>
      </w:r>
      <w:r w:rsidR="002B1434">
        <w:rPr>
          <w:rFonts w:ascii="Times New Roman" w:hAnsi="Times New Roman" w:cs="Times New Roman"/>
          <w:sz w:val="28"/>
          <w:szCs w:val="28"/>
          <w:lang w:val="en-US"/>
        </w:rPr>
        <w:t>dure</w:t>
      </w:r>
      <w:r w:rsidR="00210DE5">
        <w:rPr>
          <w:rFonts w:ascii="Times New Roman" w:hAnsi="Times New Roman" w:cs="Times New Roman"/>
          <w:sz w:val="28"/>
          <w:szCs w:val="28"/>
          <w:lang w:val="en-US"/>
        </w:rPr>
        <w:t xml:space="preserve"> for extension of an issued permit includes administrative actions as follows:</w:t>
      </w:r>
    </w:p>
    <w:p w:rsidR="00210DE5" w:rsidRPr="007A4318" w:rsidRDefault="00210DE5" w:rsidP="00210DE5">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receipt and registration of the application</w:t>
      </w:r>
      <w:r w:rsidRPr="007A4318">
        <w:rPr>
          <w:rFonts w:ascii="Times New Roman" w:hAnsi="Times New Roman" w:cs="Times New Roman"/>
          <w:sz w:val="28"/>
          <w:szCs w:val="28"/>
          <w:lang w:val="en-US"/>
        </w:rPr>
        <w:t>;</w:t>
      </w:r>
    </w:p>
    <w:p w:rsidR="00210DE5" w:rsidRPr="007A4318" w:rsidRDefault="00210DE5" w:rsidP="00210DE5">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appointment of the officer in charge</w:t>
      </w:r>
      <w:r w:rsidRPr="007A4318">
        <w:rPr>
          <w:rFonts w:ascii="Times New Roman" w:hAnsi="Times New Roman" w:cs="Times New Roman"/>
          <w:sz w:val="28"/>
          <w:szCs w:val="28"/>
          <w:lang w:val="en-US"/>
        </w:rPr>
        <w:t>;</w:t>
      </w:r>
    </w:p>
    <w:p w:rsidR="00210DE5" w:rsidRPr="007A4318" w:rsidRDefault="00210DE5" w:rsidP="00210DE5">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review of the set of documents</w:t>
      </w:r>
      <w:r w:rsidRPr="007A4318">
        <w:rPr>
          <w:rFonts w:ascii="Times New Roman" w:hAnsi="Times New Roman" w:cs="Times New Roman"/>
          <w:sz w:val="28"/>
          <w:szCs w:val="28"/>
          <w:lang w:val="en-US"/>
        </w:rPr>
        <w:t>;</w:t>
      </w:r>
    </w:p>
    <w:p w:rsidR="00210DE5" w:rsidRDefault="00210DE5" w:rsidP="00210DE5">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deciding</w:t>
      </w:r>
      <w:r w:rsidRPr="007A4318">
        <w:rPr>
          <w:rFonts w:ascii="Times New Roman" w:hAnsi="Times New Roman" w:cs="Times New Roman"/>
          <w:sz w:val="28"/>
          <w:szCs w:val="28"/>
          <w:lang w:val="en-US"/>
        </w:rPr>
        <w:t xml:space="preserve"> </w:t>
      </w:r>
      <w:r>
        <w:rPr>
          <w:rFonts w:ascii="Times New Roman" w:hAnsi="Times New Roman" w:cs="Times New Roman"/>
          <w:sz w:val="28"/>
          <w:szCs w:val="28"/>
          <w:lang w:val="en-US"/>
        </w:rPr>
        <w:t>whether</w:t>
      </w:r>
      <w:r w:rsidRPr="007A4318">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7A431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validity period of the issued permit can be extended or denied; </w:t>
      </w:r>
    </w:p>
    <w:p w:rsidR="00210DE5" w:rsidRPr="0017184E" w:rsidRDefault="00210DE5" w:rsidP="00210DE5">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execution of the decision to extend the issued permit or denial of extension of the issued permit;</w:t>
      </w:r>
    </w:p>
    <w:p w:rsidR="00210DE5" w:rsidRPr="0017184E" w:rsidRDefault="00210DE5" w:rsidP="00210DE5">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execution of the permit and its validity conditions</w:t>
      </w:r>
      <w:r w:rsidRPr="0017184E">
        <w:rPr>
          <w:rFonts w:ascii="Times New Roman" w:hAnsi="Times New Roman" w:cs="Times New Roman"/>
          <w:sz w:val="28"/>
          <w:szCs w:val="28"/>
          <w:lang w:val="en-US"/>
        </w:rPr>
        <w:t>;</w:t>
      </w:r>
    </w:p>
    <w:p w:rsidR="00210DE5" w:rsidRPr="006E2DA7" w:rsidRDefault="00210DE5" w:rsidP="00210DE5">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issu</w:t>
      </w:r>
      <w:r w:rsidR="00F46E7C">
        <w:rPr>
          <w:rFonts w:ascii="Times New Roman" w:hAnsi="Times New Roman" w:cs="Times New Roman"/>
          <w:sz w:val="28"/>
          <w:szCs w:val="28"/>
          <w:lang w:val="en-US"/>
        </w:rPr>
        <w:t>ance</w:t>
      </w:r>
      <w:r>
        <w:rPr>
          <w:rFonts w:ascii="Times New Roman" w:hAnsi="Times New Roman" w:cs="Times New Roman"/>
          <w:sz w:val="28"/>
          <w:szCs w:val="28"/>
          <w:lang w:val="en-US"/>
        </w:rPr>
        <w:t xml:space="preserve"> of the permit to the applicant</w:t>
      </w:r>
      <w:r w:rsidRPr="006E2DA7">
        <w:rPr>
          <w:rFonts w:ascii="Times New Roman" w:hAnsi="Times New Roman" w:cs="Times New Roman"/>
          <w:sz w:val="28"/>
          <w:szCs w:val="28"/>
          <w:lang w:val="en-US"/>
        </w:rPr>
        <w:t>.</w:t>
      </w:r>
    </w:p>
    <w:p w:rsidR="006430D3" w:rsidRDefault="00D16AF0" w:rsidP="00DE2FE9">
      <w:pPr>
        <w:pStyle w:val="ConsPlusNormal"/>
        <w:spacing w:line="312" w:lineRule="auto"/>
        <w:ind w:firstLine="540"/>
        <w:jc w:val="both"/>
        <w:rPr>
          <w:rFonts w:ascii="Times New Roman" w:hAnsi="Times New Roman" w:cs="Times New Roman"/>
          <w:sz w:val="28"/>
          <w:szCs w:val="28"/>
          <w:lang w:val="en-US"/>
        </w:rPr>
      </w:pPr>
      <w:r w:rsidRPr="006430D3">
        <w:rPr>
          <w:rFonts w:ascii="Times New Roman" w:hAnsi="Times New Roman" w:cs="Times New Roman"/>
          <w:sz w:val="28"/>
          <w:szCs w:val="28"/>
          <w:lang w:val="en-US"/>
        </w:rPr>
        <w:t>6</w:t>
      </w:r>
      <w:r w:rsidR="00D4716F" w:rsidRPr="006430D3">
        <w:rPr>
          <w:rFonts w:ascii="Times New Roman" w:hAnsi="Times New Roman" w:cs="Times New Roman"/>
          <w:sz w:val="28"/>
          <w:szCs w:val="28"/>
          <w:lang w:val="en-US"/>
        </w:rPr>
        <w:t>0</w:t>
      </w:r>
      <w:r w:rsidRPr="006430D3">
        <w:rPr>
          <w:rFonts w:ascii="Times New Roman" w:hAnsi="Times New Roman" w:cs="Times New Roman"/>
          <w:sz w:val="28"/>
          <w:szCs w:val="28"/>
          <w:lang w:val="en-US"/>
        </w:rPr>
        <w:t xml:space="preserve">. </w:t>
      </w:r>
      <w:r w:rsidR="006430D3">
        <w:rPr>
          <w:rFonts w:ascii="Times New Roman" w:hAnsi="Times New Roman" w:cs="Times New Roman"/>
          <w:sz w:val="28"/>
          <w:szCs w:val="28"/>
          <w:lang w:val="en-US"/>
        </w:rPr>
        <w:t>The grounds for the commencement of the administrative procedure for extension of the issued permit is receipt of the registered application and set of documents by the officer in charge of the provision of the state service.</w:t>
      </w:r>
    </w:p>
    <w:p w:rsidR="006430D3" w:rsidRDefault="00CE75FF"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applicant will submit the application for extension of the issued permit at least 40 calendar days before the date of its expiry to the name of Rostechnadzor chairman or to the name of the head of the Rostechnadzor ITD that issued the permit. </w:t>
      </w:r>
    </w:p>
    <w:p w:rsidR="00CE75FF" w:rsidRDefault="00D16AF0" w:rsidP="00DE2FE9">
      <w:pPr>
        <w:pStyle w:val="ConsPlusNormal"/>
        <w:spacing w:line="312" w:lineRule="auto"/>
        <w:ind w:firstLine="540"/>
        <w:jc w:val="both"/>
        <w:rPr>
          <w:rFonts w:ascii="Times New Roman" w:hAnsi="Times New Roman" w:cs="Times New Roman"/>
          <w:sz w:val="28"/>
          <w:szCs w:val="28"/>
          <w:lang w:val="en-US"/>
        </w:rPr>
      </w:pPr>
      <w:r w:rsidRPr="00CE75FF">
        <w:rPr>
          <w:rFonts w:ascii="Times New Roman" w:hAnsi="Times New Roman" w:cs="Times New Roman"/>
          <w:sz w:val="28"/>
          <w:szCs w:val="28"/>
          <w:lang w:val="en-US"/>
        </w:rPr>
        <w:t>6</w:t>
      </w:r>
      <w:r w:rsidR="00D4716F" w:rsidRPr="00CE75FF">
        <w:rPr>
          <w:rFonts w:ascii="Times New Roman" w:hAnsi="Times New Roman" w:cs="Times New Roman"/>
          <w:sz w:val="28"/>
          <w:szCs w:val="28"/>
          <w:lang w:val="en-US"/>
        </w:rPr>
        <w:t>1</w:t>
      </w:r>
      <w:r w:rsidRPr="00CE75FF">
        <w:rPr>
          <w:rFonts w:ascii="Times New Roman" w:hAnsi="Times New Roman" w:cs="Times New Roman"/>
          <w:sz w:val="28"/>
          <w:szCs w:val="28"/>
          <w:lang w:val="en-US"/>
        </w:rPr>
        <w:t>.</w:t>
      </w:r>
      <w:r w:rsidR="0095169C">
        <w:rPr>
          <w:rFonts w:ascii="Times New Roman" w:hAnsi="Times New Roman" w:cs="Times New Roman"/>
          <w:sz w:val="28"/>
          <w:szCs w:val="28"/>
          <w:lang w:val="en-US"/>
        </w:rPr>
        <w:t xml:space="preserve"> </w:t>
      </w:r>
      <w:r w:rsidR="00CE75FF">
        <w:rPr>
          <w:rFonts w:ascii="Times New Roman" w:hAnsi="Times New Roman" w:cs="Times New Roman"/>
          <w:sz w:val="28"/>
          <w:szCs w:val="28"/>
          <w:lang w:val="en-US"/>
        </w:rPr>
        <w:t>The registered documents will be passed to the head of the responsible structural unit of Rostechnadzor or the Rostechnadzor ITD authorized to provide the state service so that they appoint an officer in charge of their review.</w:t>
      </w:r>
    </w:p>
    <w:p w:rsidR="00CE75FF" w:rsidRDefault="00CE75FF"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officer in charge will review these documents within a period </w:t>
      </w:r>
      <w:r w:rsidRPr="004B3867">
        <w:rPr>
          <w:rFonts w:ascii="Times New Roman" w:hAnsi="Times New Roman" w:cs="Times New Roman"/>
          <w:sz w:val="28"/>
          <w:szCs w:val="28"/>
          <w:lang w:val="en-US"/>
        </w:rPr>
        <w:t xml:space="preserve">of not </w:t>
      </w:r>
      <w:r w:rsidR="004B3867" w:rsidRPr="004B3867">
        <w:rPr>
          <w:rFonts w:ascii="Times New Roman" w:hAnsi="Times New Roman" w:cs="Times New Roman"/>
          <w:sz w:val="28"/>
          <w:szCs w:val="28"/>
          <w:lang w:val="en-US"/>
        </w:rPr>
        <w:t>more</w:t>
      </w:r>
      <w:r>
        <w:rPr>
          <w:rFonts w:ascii="Times New Roman" w:hAnsi="Times New Roman" w:cs="Times New Roman"/>
          <w:sz w:val="28"/>
          <w:szCs w:val="28"/>
          <w:lang w:val="en-US"/>
        </w:rPr>
        <w:t xml:space="preserve"> than </w:t>
      </w:r>
      <w:r>
        <w:rPr>
          <w:rFonts w:ascii="Times New Roman" w:hAnsi="Times New Roman" w:cs="Times New Roman"/>
          <w:sz w:val="28"/>
          <w:szCs w:val="28"/>
          <w:lang w:val="en-US"/>
        </w:rPr>
        <w:lastRenderedPageBreak/>
        <w:t xml:space="preserve">20 working days from the date of receipt of the set of documents. On the basis of review results, the officer in charge will prepare a decision to extend the issued permit or prepare a refusal to extend the issued permit in accordance with para. </w:t>
      </w:r>
      <w:r w:rsidRPr="00BE40D3">
        <w:rPr>
          <w:rFonts w:ascii="Times New Roman" w:hAnsi="Times New Roman" w:cs="Times New Roman"/>
          <w:sz w:val="28"/>
          <w:szCs w:val="28"/>
          <w:lang w:val="en-US"/>
        </w:rPr>
        <w:t xml:space="preserve">28 </w:t>
      </w:r>
      <w:r>
        <w:rPr>
          <w:rFonts w:ascii="Times New Roman" w:hAnsi="Times New Roman" w:cs="Times New Roman"/>
          <w:sz w:val="28"/>
          <w:szCs w:val="28"/>
          <w:lang w:val="en-US"/>
        </w:rPr>
        <w:t>of</w:t>
      </w:r>
      <w:r w:rsidRPr="00BE40D3">
        <w:rPr>
          <w:rFonts w:ascii="Times New Roman" w:hAnsi="Times New Roman" w:cs="Times New Roman"/>
          <w:sz w:val="28"/>
          <w:szCs w:val="28"/>
          <w:lang w:val="en-US"/>
        </w:rPr>
        <w:t xml:space="preserve"> </w:t>
      </w:r>
      <w:r>
        <w:rPr>
          <w:rFonts w:ascii="Times New Roman" w:hAnsi="Times New Roman" w:cs="Times New Roman"/>
          <w:sz w:val="28"/>
          <w:szCs w:val="28"/>
          <w:lang w:val="en-US"/>
        </w:rPr>
        <w:t>these</w:t>
      </w:r>
      <w:r w:rsidRPr="00BE40D3">
        <w:rPr>
          <w:rFonts w:ascii="Times New Roman" w:hAnsi="Times New Roman" w:cs="Times New Roman"/>
          <w:sz w:val="28"/>
          <w:szCs w:val="28"/>
          <w:lang w:val="en-US"/>
        </w:rPr>
        <w:t xml:space="preserve"> </w:t>
      </w:r>
      <w:r>
        <w:rPr>
          <w:rFonts w:ascii="Times New Roman" w:hAnsi="Times New Roman" w:cs="Times New Roman"/>
          <w:sz w:val="28"/>
          <w:szCs w:val="28"/>
          <w:lang w:val="en-US"/>
        </w:rPr>
        <w:t>Regulations</w:t>
      </w:r>
      <w:r w:rsidRPr="00BE40D3">
        <w:rPr>
          <w:rFonts w:ascii="Times New Roman" w:hAnsi="Times New Roman" w:cs="Times New Roman"/>
          <w:sz w:val="28"/>
          <w:szCs w:val="28"/>
          <w:lang w:val="en-US"/>
        </w:rPr>
        <w:t>.</w:t>
      </w:r>
    </w:p>
    <w:p w:rsidR="00CE75FF" w:rsidRPr="00CE75FF" w:rsidRDefault="00CE75FF"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If </w:t>
      </w:r>
      <w:r w:rsidR="009A5EC4">
        <w:rPr>
          <w:rFonts w:ascii="Times New Roman" w:hAnsi="Times New Roman" w:cs="Times New Roman"/>
          <w:sz w:val="28"/>
          <w:szCs w:val="28"/>
          <w:lang w:val="en-US"/>
        </w:rPr>
        <w:t>the officer in charge</w:t>
      </w:r>
      <w:r>
        <w:rPr>
          <w:rFonts w:ascii="Times New Roman" w:hAnsi="Times New Roman" w:cs="Times New Roman"/>
          <w:sz w:val="28"/>
          <w:szCs w:val="28"/>
          <w:lang w:val="en-US"/>
        </w:rPr>
        <w:t xml:space="preserve"> </w:t>
      </w:r>
      <w:r w:rsidR="002C7710">
        <w:rPr>
          <w:rFonts w:ascii="Times New Roman" w:hAnsi="Times New Roman" w:cs="Times New Roman"/>
          <w:sz w:val="28"/>
          <w:szCs w:val="28"/>
          <w:lang w:val="en-US"/>
        </w:rPr>
        <w:t>deci</w:t>
      </w:r>
      <w:r w:rsidR="009A5EC4">
        <w:rPr>
          <w:rFonts w:ascii="Times New Roman" w:hAnsi="Times New Roman" w:cs="Times New Roman"/>
          <w:sz w:val="28"/>
          <w:szCs w:val="28"/>
          <w:lang w:val="en-US"/>
        </w:rPr>
        <w:t>des</w:t>
      </w:r>
      <w:r w:rsidR="002C7710">
        <w:rPr>
          <w:rFonts w:ascii="Times New Roman" w:hAnsi="Times New Roman" w:cs="Times New Roman"/>
          <w:sz w:val="28"/>
          <w:szCs w:val="28"/>
          <w:lang w:val="en-US"/>
        </w:rPr>
        <w:t xml:space="preserve"> to </w:t>
      </w:r>
      <w:r>
        <w:rPr>
          <w:rFonts w:ascii="Times New Roman" w:hAnsi="Times New Roman" w:cs="Times New Roman"/>
          <w:sz w:val="28"/>
          <w:szCs w:val="28"/>
          <w:lang w:val="en-US"/>
        </w:rPr>
        <w:t>refuse</w:t>
      </w:r>
      <w:r w:rsidR="002C7710">
        <w:rPr>
          <w:rFonts w:ascii="Times New Roman" w:hAnsi="Times New Roman" w:cs="Times New Roman"/>
          <w:sz w:val="28"/>
          <w:szCs w:val="28"/>
          <w:lang w:val="en-US"/>
        </w:rPr>
        <w:t xml:space="preserve"> </w:t>
      </w:r>
      <w:r>
        <w:rPr>
          <w:rFonts w:ascii="Times New Roman" w:hAnsi="Times New Roman" w:cs="Times New Roman"/>
          <w:sz w:val="28"/>
          <w:szCs w:val="28"/>
          <w:lang w:val="en-US"/>
        </w:rPr>
        <w:t>exten</w:t>
      </w:r>
      <w:r w:rsidR="002C7710">
        <w:rPr>
          <w:rFonts w:ascii="Times New Roman" w:hAnsi="Times New Roman" w:cs="Times New Roman"/>
          <w:sz w:val="28"/>
          <w:szCs w:val="28"/>
          <w:lang w:val="en-US"/>
        </w:rPr>
        <w:t>sion of</w:t>
      </w:r>
      <w:r>
        <w:rPr>
          <w:rFonts w:ascii="Times New Roman" w:hAnsi="Times New Roman" w:cs="Times New Roman"/>
          <w:sz w:val="28"/>
          <w:szCs w:val="28"/>
          <w:lang w:val="en-US"/>
        </w:rPr>
        <w:t xml:space="preserve"> the issued permit, it </w:t>
      </w:r>
      <w:r w:rsidR="002C7710">
        <w:rPr>
          <w:rFonts w:ascii="Times New Roman" w:hAnsi="Times New Roman" w:cs="Times New Roman"/>
          <w:sz w:val="28"/>
          <w:szCs w:val="28"/>
          <w:lang w:val="en-US"/>
        </w:rPr>
        <w:t>shall be received in accordance with the procedure provided by these Regulations for the initial permit.</w:t>
      </w:r>
    </w:p>
    <w:p w:rsidR="00D16AF0" w:rsidRPr="00BE40D3" w:rsidRDefault="00D16AF0" w:rsidP="00DE2FE9">
      <w:pPr>
        <w:autoSpaceDE w:val="0"/>
        <w:autoSpaceDN w:val="0"/>
        <w:adjustRightInd w:val="0"/>
        <w:spacing w:after="0" w:line="312" w:lineRule="auto"/>
        <w:ind w:firstLine="540"/>
        <w:jc w:val="both"/>
        <w:rPr>
          <w:rFonts w:ascii="Times New Roman" w:hAnsi="Times New Roman"/>
          <w:sz w:val="28"/>
          <w:szCs w:val="28"/>
          <w:lang w:val="en-US"/>
        </w:rPr>
      </w:pPr>
      <w:r w:rsidRPr="00642F82">
        <w:rPr>
          <w:rFonts w:ascii="Times New Roman" w:hAnsi="Times New Roman"/>
          <w:sz w:val="28"/>
          <w:szCs w:val="28"/>
          <w:lang w:val="en-US"/>
        </w:rPr>
        <w:t>6</w:t>
      </w:r>
      <w:r w:rsidR="00D4716F" w:rsidRPr="00642F82">
        <w:rPr>
          <w:rFonts w:ascii="Times New Roman" w:hAnsi="Times New Roman"/>
          <w:sz w:val="28"/>
          <w:szCs w:val="28"/>
          <w:lang w:val="en-US"/>
        </w:rPr>
        <w:t>2</w:t>
      </w:r>
      <w:r w:rsidRPr="00642F82">
        <w:rPr>
          <w:rFonts w:ascii="Times New Roman" w:hAnsi="Times New Roman"/>
          <w:sz w:val="28"/>
          <w:szCs w:val="28"/>
          <w:lang w:val="en-US"/>
        </w:rPr>
        <w:t>.</w:t>
      </w:r>
      <w:r w:rsidR="0095169C">
        <w:rPr>
          <w:rFonts w:ascii="Times New Roman" w:hAnsi="Times New Roman"/>
          <w:sz w:val="28"/>
          <w:szCs w:val="28"/>
          <w:lang w:val="en-US"/>
        </w:rPr>
        <w:t xml:space="preserve"> </w:t>
      </w:r>
      <w:r w:rsidR="00642F82">
        <w:rPr>
          <w:rFonts w:ascii="Times New Roman" w:hAnsi="Times New Roman"/>
          <w:sz w:val="28"/>
          <w:szCs w:val="28"/>
          <w:lang w:val="en-US"/>
        </w:rPr>
        <w:t>If</w:t>
      </w:r>
      <w:r w:rsidR="00642F82" w:rsidRPr="00642F82">
        <w:rPr>
          <w:rFonts w:ascii="Times New Roman" w:hAnsi="Times New Roman"/>
          <w:sz w:val="28"/>
          <w:szCs w:val="28"/>
          <w:lang w:val="en-US"/>
        </w:rPr>
        <w:t xml:space="preserve"> </w:t>
      </w:r>
      <w:r w:rsidR="00642F82">
        <w:rPr>
          <w:rFonts w:ascii="Times New Roman" w:hAnsi="Times New Roman"/>
          <w:sz w:val="28"/>
          <w:szCs w:val="28"/>
          <w:lang w:val="en-US"/>
        </w:rPr>
        <w:t>extension</w:t>
      </w:r>
      <w:r w:rsidR="00642F82" w:rsidRPr="00642F82">
        <w:rPr>
          <w:rFonts w:ascii="Times New Roman" w:hAnsi="Times New Roman"/>
          <w:sz w:val="28"/>
          <w:szCs w:val="28"/>
          <w:lang w:val="en-US"/>
        </w:rPr>
        <w:t xml:space="preserve"> </w:t>
      </w:r>
      <w:r w:rsidR="00642F82">
        <w:rPr>
          <w:rFonts w:ascii="Times New Roman" w:hAnsi="Times New Roman"/>
          <w:sz w:val="28"/>
          <w:szCs w:val="28"/>
          <w:lang w:val="en-US"/>
        </w:rPr>
        <w:t>of</w:t>
      </w:r>
      <w:r w:rsidR="00642F82" w:rsidRPr="00642F82">
        <w:rPr>
          <w:rFonts w:ascii="Times New Roman" w:hAnsi="Times New Roman"/>
          <w:sz w:val="28"/>
          <w:szCs w:val="28"/>
          <w:lang w:val="en-US"/>
        </w:rPr>
        <w:t xml:space="preserve"> </w:t>
      </w:r>
      <w:r w:rsidR="00642F82">
        <w:rPr>
          <w:rFonts w:ascii="Times New Roman" w:hAnsi="Times New Roman"/>
          <w:sz w:val="28"/>
          <w:szCs w:val="28"/>
          <w:lang w:val="en-US"/>
        </w:rPr>
        <w:t>the</w:t>
      </w:r>
      <w:r w:rsidR="00642F82" w:rsidRPr="00642F82">
        <w:rPr>
          <w:rFonts w:ascii="Times New Roman" w:hAnsi="Times New Roman"/>
          <w:sz w:val="28"/>
          <w:szCs w:val="28"/>
          <w:lang w:val="en-US"/>
        </w:rPr>
        <w:t xml:space="preserve"> </w:t>
      </w:r>
      <w:r w:rsidR="00642F82">
        <w:rPr>
          <w:rFonts w:ascii="Times New Roman" w:hAnsi="Times New Roman"/>
          <w:sz w:val="28"/>
          <w:szCs w:val="28"/>
          <w:lang w:val="en-US"/>
        </w:rPr>
        <w:t>issued</w:t>
      </w:r>
      <w:r w:rsidR="00642F82" w:rsidRPr="00642F82">
        <w:rPr>
          <w:rFonts w:ascii="Times New Roman" w:hAnsi="Times New Roman"/>
          <w:sz w:val="28"/>
          <w:szCs w:val="28"/>
          <w:lang w:val="en-US"/>
        </w:rPr>
        <w:t xml:space="preserve"> </w:t>
      </w:r>
      <w:r w:rsidR="00642F82">
        <w:rPr>
          <w:rFonts w:ascii="Times New Roman" w:hAnsi="Times New Roman"/>
          <w:sz w:val="28"/>
          <w:szCs w:val="28"/>
          <w:lang w:val="en-US"/>
        </w:rPr>
        <w:t>permit</w:t>
      </w:r>
      <w:r w:rsidR="00642F82" w:rsidRPr="00642F82">
        <w:rPr>
          <w:rFonts w:ascii="Times New Roman" w:hAnsi="Times New Roman"/>
          <w:sz w:val="28"/>
          <w:szCs w:val="28"/>
          <w:lang w:val="en-US"/>
        </w:rPr>
        <w:t xml:space="preserve"> </w:t>
      </w:r>
      <w:r w:rsidR="00642F82">
        <w:rPr>
          <w:rFonts w:ascii="Times New Roman" w:hAnsi="Times New Roman"/>
          <w:sz w:val="28"/>
          <w:szCs w:val="28"/>
          <w:lang w:val="en-US"/>
        </w:rPr>
        <w:t>is</w:t>
      </w:r>
      <w:r w:rsidR="00642F82" w:rsidRPr="00642F82">
        <w:rPr>
          <w:rFonts w:ascii="Times New Roman" w:hAnsi="Times New Roman"/>
          <w:sz w:val="28"/>
          <w:szCs w:val="28"/>
          <w:lang w:val="en-US"/>
        </w:rPr>
        <w:t xml:space="preserve"> </w:t>
      </w:r>
      <w:r w:rsidR="00642F82">
        <w:rPr>
          <w:rFonts w:ascii="Times New Roman" w:hAnsi="Times New Roman"/>
          <w:sz w:val="28"/>
          <w:szCs w:val="28"/>
          <w:lang w:val="en-US"/>
        </w:rPr>
        <w:t>refused, the organization will be notified of the reason for refusal. The</w:t>
      </w:r>
      <w:r w:rsidR="00642F82" w:rsidRPr="00BE40D3">
        <w:rPr>
          <w:rFonts w:ascii="Times New Roman" w:hAnsi="Times New Roman"/>
          <w:sz w:val="28"/>
          <w:szCs w:val="28"/>
          <w:lang w:val="en-US"/>
        </w:rPr>
        <w:t xml:space="preserve"> </w:t>
      </w:r>
      <w:r w:rsidR="00642F82">
        <w:rPr>
          <w:rFonts w:ascii="Times New Roman" w:hAnsi="Times New Roman"/>
          <w:sz w:val="28"/>
          <w:szCs w:val="28"/>
          <w:lang w:val="en-US"/>
        </w:rPr>
        <w:t>permit</w:t>
      </w:r>
      <w:r w:rsidR="00642F82" w:rsidRPr="00BE40D3">
        <w:rPr>
          <w:rFonts w:ascii="Times New Roman" w:hAnsi="Times New Roman"/>
          <w:sz w:val="28"/>
          <w:szCs w:val="28"/>
          <w:lang w:val="en-US"/>
        </w:rPr>
        <w:t xml:space="preserve"> </w:t>
      </w:r>
      <w:r w:rsidR="00642F82">
        <w:rPr>
          <w:rFonts w:ascii="Times New Roman" w:hAnsi="Times New Roman"/>
          <w:sz w:val="28"/>
          <w:szCs w:val="28"/>
          <w:lang w:val="en-US"/>
        </w:rPr>
        <w:t>will</w:t>
      </w:r>
      <w:r w:rsidR="00642F82" w:rsidRPr="00BE40D3">
        <w:rPr>
          <w:rFonts w:ascii="Times New Roman" w:hAnsi="Times New Roman"/>
          <w:sz w:val="28"/>
          <w:szCs w:val="28"/>
          <w:lang w:val="en-US"/>
        </w:rPr>
        <w:t xml:space="preserve"> </w:t>
      </w:r>
      <w:r w:rsidR="00642F82">
        <w:rPr>
          <w:rFonts w:ascii="Times New Roman" w:hAnsi="Times New Roman"/>
          <w:sz w:val="28"/>
          <w:szCs w:val="28"/>
          <w:lang w:val="en-US"/>
        </w:rPr>
        <w:t>be</w:t>
      </w:r>
      <w:r w:rsidR="00642F82" w:rsidRPr="00BE40D3">
        <w:rPr>
          <w:rFonts w:ascii="Times New Roman" w:hAnsi="Times New Roman"/>
          <w:sz w:val="28"/>
          <w:szCs w:val="28"/>
          <w:lang w:val="en-US"/>
        </w:rPr>
        <w:t xml:space="preserve"> </w:t>
      </w:r>
      <w:r w:rsidR="00642F82">
        <w:rPr>
          <w:rFonts w:ascii="Times New Roman" w:hAnsi="Times New Roman"/>
          <w:sz w:val="28"/>
          <w:szCs w:val="28"/>
          <w:lang w:val="en-US"/>
        </w:rPr>
        <w:t>valid</w:t>
      </w:r>
      <w:r w:rsidR="00642F82" w:rsidRPr="00BE40D3">
        <w:rPr>
          <w:rFonts w:ascii="Times New Roman" w:hAnsi="Times New Roman"/>
          <w:sz w:val="28"/>
          <w:szCs w:val="28"/>
          <w:lang w:val="en-US"/>
        </w:rPr>
        <w:t xml:space="preserve"> </w:t>
      </w:r>
      <w:r w:rsidR="00642F82">
        <w:rPr>
          <w:rFonts w:ascii="Times New Roman" w:hAnsi="Times New Roman"/>
          <w:sz w:val="28"/>
          <w:szCs w:val="28"/>
          <w:lang w:val="en-US"/>
        </w:rPr>
        <w:t>until</w:t>
      </w:r>
      <w:r w:rsidR="00642F82" w:rsidRPr="00BE40D3">
        <w:rPr>
          <w:rFonts w:ascii="Times New Roman" w:hAnsi="Times New Roman"/>
          <w:sz w:val="28"/>
          <w:szCs w:val="28"/>
          <w:lang w:val="en-US"/>
        </w:rPr>
        <w:t xml:space="preserve"> </w:t>
      </w:r>
      <w:r w:rsidR="00642F82">
        <w:rPr>
          <w:rFonts w:ascii="Times New Roman" w:hAnsi="Times New Roman"/>
          <w:sz w:val="28"/>
          <w:szCs w:val="28"/>
          <w:lang w:val="en-US"/>
        </w:rPr>
        <w:t>its</w:t>
      </w:r>
      <w:r w:rsidR="00642F82" w:rsidRPr="00BE40D3">
        <w:rPr>
          <w:rFonts w:ascii="Times New Roman" w:hAnsi="Times New Roman"/>
          <w:sz w:val="28"/>
          <w:szCs w:val="28"/>
          <w:lang w:val="en-US"/>
        </w:rPr>
        <w:t xml:space="preserve"> </w:t>
      </w:r>
      <w:r w:rsidR="00642F82">
        <w:rPr>
          <w:rFonts w:ascii="Times New Roman" w:hAnsi="Times New Roman"/>
          <w:sz w:val="28"/>
          <w:szCs w:val="28"/>
          <w:lang w:val="en-US"/>
        </w:rPr>
        <w:t>expiry</w:t>
      </w:r>
      <w:r w:rsidR="00642F82" w:rsidRPr="00BE40D3">
        <w:rPr>
          <w:rFonts w:ascii="Times New Roman" w:hAnsi="Times New Roman"/>
          <w:sz w:val="28"/>
          <w:szCs w:val="28"/>
          <w:lang w:val="en-US"/>
        </w:rPr>
        <w:t xml:space="preserve"> </w:t>
      </w:r>
      <w:r w:rsidR="00642F82">
        <w:rPr>
          <w:rFonts w:ascii="Times New Roman" w:hAnsi="Times New Roman"/>
          <w:sz w:val="28"/>
          <w:szCs w:val="28"/>
          <w:lang w:val="en-US"/>
        </w:rPr>
        <w:t>date</w:t>
      </w:r>
      <w:r w:rsidR="00642F82" w:rsidRPr="00BE40D3">
        <w:rPr>
          <w:rFonts w:ascii="Times New Roman" w:hAnsi="Times New Roman"/>
          <w:sz w:val="28"/>
          <w:szCs w:val="28"/>
          <w:lang w:val="en-US"/>
        </w:rPr>
        <w:t>.</w:t>
      </w:r>
    </w:p>
    <w:p w:rsidR="00642F82" w:rsidRDefault="00642F82" w:rsidP="00642F82">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letter of extension refusal will be executed in the Rostechnadzor form and signed by the head of the responsible structural unit of Rostechnadzor or a person performing his duties in the area of the type of activity, in a Rostechnadzor ITD – by the head of the Rostechnadzor ITD or an authorized deputy. </w:t>
      </w:r>
    </w:p>
    <w:p w:rsidR="009A5EC4" w:rsidRDefault="00D4716F" w:rsidP="00DE2FE9">
      <w:pPr>
        <w:pStyle w:val="ConsPlusNormal"/>
        <w:spacing w:line="312" w:lineRule="auto"/>
        <w:ind w:firstLine="540"/>
        <w:jc w:val="both"/>
        <w:rPr>
          <w:rFonts w:ascii="Times New Roman" w:hAnsi="Times New Roman" w:cs="Times New Roman"/>
          <w:sz w:val="28"/>
          <w:szCs w:val="28"/>
          <w:lang w:val="en-US"/>
        </w:rPr>
      </w:pPr>
      <w:r w:rsidRPr="009A5EC4">
        <w:rPr>
          <w:rFonts w:ascii="Times New Roman" w:hAnsi="Times New Roman" w:cs="Times New Roman"/>
          <w:sz w:val="28"/>
          <w:szCs w:val="28"/>
          <w:lang w:val="en-US"/>
        </w:rPr>
        <w:t>63</w:t>
      </w:r>
      <w:r w:rsidR="00D16AF0" w:rsidRPr="009A5EC4">
        <w:rPr>
          <w:rFonts w:ascii="Times New Roman" w:hAnsi="Times New Roman" w:cs="Times New Roman"/>
          <w:sz w:val="28"/>
          <w:szCs w:val="28"/>
          <w:lang w:val="en-US"/>
        </w:rPr>
        <w:t xml:space="preserve">. </w:t>
      </w:r>
      <w:r w:rsidR="009A5EC4">
        <w:rPr>
          <w:rFonts w:ascii="Times New Roman" w:hAnsi="Times New Roman" w:cs="Times New Roman"/>
          <w:sz w:val="28"/>
          <w:szCs w:val="28"/>
          <w:lang w:val="en-US"/>
        </w:rPr>
        <w:t xml:space="preserve">The decision to extend the issued permit will be executed within a period of </w:t>
      </w:r>
      <w:r w:rsidR="009A5EC4" w:rsidRPr="004B3867">
        <w:rPr>
          <w:rFonts w:ascii="Times New Roman" w:hAnsi="Times New Roman" w:cs="Times New Roman"/>
          <w:sz w:val="28"/>
          <w:szCs w:val="28"/>
          <w:lang w:val="en-US"/>
        </w:rPr>
        <w:t>not more than</w:t>
      </w:r>
      <w:r w:rsidR="009A5EC4">
        <w:rPr>
          <w:rFonts w:ascii="Times New Roman" w:hAnsi="Times New Roman" w:cs="Times New Roman"/>
          <w:sz w:val="28"/>
          <w:szCs w:val="28"/>
          <w:lang w:val="en-US"/>
        </w:rPr>
        <w:t xml:space="preserve"> 10 working days from the date when the review of the set of documents was completed.</w:t>
      </w:r>
    </w:p>
    <w:p w:rsidR="009A5EC4" w:rsidRDefault="009A5EC4"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The executed decision will be approved by the head of the responsible structural unit of Rostechnadzor or a person performing his duties in the area of the type of activity, in a Rostechnadzor ITD – by the head of the Rostechnadzor ITD or an authorized deputy.</w:t>
      </w:r>
    </w:p>
    <w:p w:rsidR="009A5EC4" w:rsidRDefault="009A5EC4"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When deciding whether the issued permit can be extended, a new permit with its validity conditions will be executed within 10 working days.</w:t>
      </w:r>
    </w:p>
    <w:p w:rsidR="009A5EC4" w:rsidRDefault="009A5EC4"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The permit form will be signed by a deputy chairman of Rostechnadzor or an officer who acts for him in accordance with the order, and in a Rostechnadzor ITD – by the head of the Rostechnadzor ITD or an authorized deputy.</w:t>
      </w:r>
    </w:p>
    <w:p w:rsidR="009A5EC4" w:rsidRDefault="00D4716F" w:rsidP="009A5EC4">
      <w:pPr>
        <w:autoSpaceDE w:val="0"/>
        <w:autoSpaceDN w:val="0"/>
        <w:spacing w:after="0" w:line="312" w:lineRule="auto"/>
        <w:ind w:firstLine="540"/>
        <w:jc w:val="both"/>
        <w:rPr>
          <w:rFonts w:ascii="Times New Roman" w:hAnsi="Times New Roman"/>
          <w:sz w:val="28"/>
          <w:szCs w:val="28"/>
          <w:lang w:val="en-US"/>
        </w:rPr>
      </w:pPr>
      <w:r w:rsidRPr="009A5EC4">
        <w:rPr>
          <w:rFonts w:ascii="Times New Roman" w:hAnsi="Times New Roman"/>
          <w:sz w:val="28"/>
          <w:szCs w:val="28"/>
          <w:lang w:val="en-US"/>
        </w:rPr>
        <w:t>64</w:t>
      </w:r>
      <w:r w:rsidR="00D16AF0" w:rsidRPr="009A5EC4">
        <w:rPr>
          <w:rFonts w:ascii="Times New Roman" w:hAnsi="Times New Roman"/>
          <w:sz w:val="28"/>
          <w:szCs w:val="28"/>
          <w:lang w:val="en-US"/>
        </w:rPr>
        <w:t xml:space="preserve">. </w:t>
      </w:r>
      <w:r w:rsidR="009A5EC4">
        <w:rPr>
          <w:rFonts w:ascii="Times New Roman" w:hAnsi="Times New Roman"/>
          <w:sz w:val="28"/>
          <w:szCs w:val="28"/>
          <w:lang w:val="en-US"/>
        </w:rPr>
        <w:t>The</w:t>
      </w:r>
      <w:r w:rsidR="009A5EC4" w:rsidRPr="009A5EC4">
        <w:rPr>
          <w:rFonts w:ascii="Times New Roman" w:hAnsi="Times New Roman"/>
          <w:sz w:val="28"/>
          <w:szCs w:val="28"/>
          <w:lang w:val="en-US"/>
        </w:rPr>
        <w:t xml:space="preserve"> </w:t>
      </w:r>
      <w:r w:rsidR="009A5EC4">
        <w:rPr>
          <w:rFonts w:ascii="Times New Roman" w:hAnsi="Times New Roman"/>
          <w:sz w:val="28"/>
          <w:szCs w:val="28"/>
          <w:lang w:val="en-US"/>
        </w:rPr>
        <w:t>permit</w:t>
      </w:r>
      <w:r w:rsidR="009A5EC4" w:rsidRPr="009A5EC4">
        <w:rPr>
          <w:rFonts w:ascii="Times New Roman" w:hAnsi="Times New Roman"/>
          <w:sz w:val="28"/>
          <w:szCs w:val="28"/>
          <w:lang w:val="en-US"/>
        </w:rPr>
        <w:t xml:space="preserve"> </w:t>
      </w:r>
      <w:r w:rsidR="009A5EC4">
        <w:rPr>
          <w:rFonts w:ascii="Times New Roman" w:hAnsi="Times New Roman"/>
          <w:sz w:val="28"/>
          <w:szCs w:val="28"/>
          <w:lang w:val="en-US"/>
        </w:rPr>
        <w:t>will</w:t>
      </w:r>
      <w:r w:rsidR="009A5EC4" w:rsidRPr="009A5EC4">
        <w:rPr>
          <w:rFonts w:ascii="Times New Roman" w:hAnsi="Times New Roman"/>
          <w:sz w:val="28"/>
          <w:szCs w:val="28"/>
          <w:lang w:val="en-US"/>
        </w:rPr>
        <w:t xml:space="preserve"> </w:t>
      </w:r>
      <w:r w:rsidR="009A5EC4">
        <w:rPr>
          <w:rFonts w:ascii="Times New Roman" w:hAnsi="Times New Roman"/>
          <w:sz w:val="28"/>
          <w:szCs w:val="28"/>
          <w:lang w:val="en-US"/>
        </w:rPr>
        <w:t>be</w:t>
      </w:r>
      <w:r w:rsidR="009A5EC4" w:rsidRPr="009A5EC4">
        <w:rPr>
          <w:rFonts w:ascii="Times New Roman" w:hAnsi="Times New Roman"/>
          <w:sz w:val="28"/>
          <w:szCs w:val="28"/>
          <w:lang w:val="en-US"/>
        </w:rPr>
        <w:t xml:space="preserve"> </w:t>
      </w:r>
      <w:r w:rsidR="009A5EC4">
        <w:rPr>
          <w:rFonts w:ascii="Times New Roman" w:hAnsi="Times New Roman"/>
          <w:sz w:val="28"/>
          <w:szCs w:val="28"/>
          <w:lang w:val="en-US"/>
        </w:rPr>
        <w:t>issued</w:t>
      </w:r>
      <w:r w:rsidR="009A5EC4" w:rsidRPr="009A5EC4">
        <w:rPr>
          <w:rFonts w:ascii="Times New Roman" w:hAnsi="Times New Roman"/>
          <w:sz w:val="28"/>
          <w:szCs w:val="28"/>
          <w:lang w:val="en-US"/>
        </w:rPr>
        <w:t xml:space="preserve"> </w:t>
      </w:r>
      <w:r w:rsidR="009A5EC4">
        <w:rPr>
          <w:rFonts w:ascii="Times New Roman" w:hAnsi="Times New Roman"/>
          <w:sz w:val="28"/>
          <w:szCs w:val="28"/>
          <w:lang w:val="en-US"/>
        </w:rPr>
        <w:t>to</w:t>
      </w:r>
      <w:r w:rsidR="00776E19">
        <w:rPr>
          <w:rFonts w:ascii="Times New Roman" w:hAnsi="Times New Roman"/>
          <w:sz w:val="28"/>
          <w:szCs w:val="28"/>
          <w:lang w:val="en-US"/>
        </w:rPr>
        <w:t xml:space="preserve"> the applicant</w:t>
      </w:r>
      <w:r w:rsidR="009A5EC4" w:rsidRPr="009A5EC4">
        <w:rPr>
          <w:rFonts w:ascii="Times New Roman" w:hAnsi="Times New Roman"/>
          <w:sz w:val="28"/>
          <w:szCs w:val="28"/>
          <w:lang w:val="en-US"/>
        </w:rPr>
        <w:t xml:space="preserve"> </w:t>
      </w:r>
      <w:r w:rsidR="009A5EC4">
        <w:rPr>
          <w:rFonts w:ascii="Times New Roman" w:hAnsi="Times New Roman"/>
          <w:sz w:val="28"/>
          <w:szCs w:val="28"/>
          <w:lang w:val="en-US"/>
        </w:rPr>
        <w:t xml:space="preserve">in person </w:t>
      </w:r>
      <w:r w:rsidR="004B3867">
        <w:rPr>
          <w:rFonts w:ascii="Times New Roman" w:hAnsi="Times New Roman"/>
          <w:sz w:val="28"/>
          <w:szCs w:val="28"/>
          <w:lang w:val="en-US"/>
        </w:rPr>
        <w:t xml:space="preserve">against signature </w:t>
      </w:r>
      <w:r w:rsidR="009A5EC4">
        <w:rPr>
          <w:rFonts w:ascii="Times New Roman" w:hAnsi="Times New Roman"/>
          <w:sz w:val="28"/>
          <w:szCs w:val="28"/>
          <w:lang w:val="en-US"/>
        </w:rPr>
        <w:t>or to a representative of the organization by warrant.</w:t>
      </w:r>
    </w:p>
    <w:p w:rsidR="00312E1D" w:rsidRDefault="00F46E7C" w:rsidP="00312E1D">
      <w:pPr>
        <w:autoSpaceDE w:val="0"/>
        <w:autoSpaceDN w:val="0"/>
        <w:spacing w:after="0" w:line="312" w:lineRule="auto"/>
        <w:ind w:firstLine="540"/>
        <w:jc w:val="both"/>
        <w:rPr>
          <w:rFonts w:ascii="Times New Roman" w:hAnsi="Times New Roman"/>
          <w:sz w:val="28"/>
          <w:szCs w:val="28"/>
          <w:lang w:val="en-US"/>
        </w:rPr>
      </w:pPr>
      <w:r>
        <w:rPr>
          <w:rFonts w:ascii="Times New Roman" w:hAnsi="Times New Roman"/>
          <w:sz w:val="28"/>
          <w:szCs w:val="28"/>
          <w:lang w:val="en-US"/>
        </w:rPr>
        <w:t>Information on the issuance</w:t>
      </w:r>
      <w:r w:rsidR="00312E1D">
        <w:rPr>
          <w:rFonts w:ascii="Times New Roman" w:hAnsi="Times New Roman"/>
          <w:sz w:val="28"/>
          <w:szCs w:val="28"/>
          <w:lang w:val="en-US"/>
        </w:rPr>
        <w:t xml:space="preserve"> of the permit will be entered in the registry of issued permits. </w:t>
      </w:r>
    </w:p>
    <w:p w:rsidR="00D16AF0" w:rsidRPr="00BE40D3" w:rsidRDefault="00D16AF0" w:rsidP="00DE2FE9">
      <w:pPr>
        <w:pStyle w:val="ConsPlusNormal"/>
        <w:spacing w:line="312" w:lineRule="auto"/>
        <w:ind w:firstLine="540"/>
        <w:jc w:val="both"/>
        <w:rPr>
          <w:rFonts w:ascii="Times New Roman" w:hAnsi="Times New Roman" w:cs="Times New Roman"/>
          <w:sz w:val="28"/>
          <w:szCs w:val="28"/>
          <w:lang w:val="en-US"/>
        </w:rPr>
      </w:pPr>
    </w:p>
    <w:p w:rsidR="00D16AF0" w:rsidRPr="00DE2FE9" w:rsidRDefault="00831284" w:rsidP="00B43CE9">
      <w:pPr>
        <w:pStyle w:val="2"/>
        <w:spacing w:before="60" w:line="312" w:lineRule="auto"/>
        <w:jc w:val="center"/>
        <w:rPr>
          <w:rFonts w:ascii="Times New Roman" w:hAnsi="Times New Roman"/>
          <w:b w:val="0"/>
          <w:i w:val="0"/>
        </w:rPr>
      </w:pPr>
      <w:r>
        <w:rPr>
          <w:rFonts w:ascii="Times New Roman" w:hAnsi="Times New Roman"/>
          <w:b w:val="0"/>
          <w:i w:val="0"/>
          <w:lang w:val="en-US"/>
        </w:rPr>
        <w:t>Resumption of Issued Permit</w:t>
      </w:r>
    </w:p>
    <w:p w:rsidR="00D16AF0" w:rsidRPr="002B1434" w:rsidRDefault="00D16AF0" w:rsidP="00DE2FE9">
      <w:pPr>
        <w:pStyle w:val="ConsPlusNormal"/>
        <w:spacing w:line="312" w:lineRule="auto"/>
        <w:ind w:firstLine="540"/>
        <w:jc w:val="both"/>
        <w:rPr>
          <w:rFonts w:ascii="Times New Roman" w:hAnsi="Times New Roman" w:cs="Times New Roman"/>
          <w:sz w:val="28"/>
          <w:szCs w:val="28"/>
          <w:lang w:val="en-US"/>
        </w:rPr>
      </w:pPr>
    </w:p>
    <w:p w:rsidR="002B1434" w:rsidRPr="00210DE5" w:rsidRDefault="00D4716F" w:rsidP="002B1434">
      <w:pPr>
        <w:pStyle w:val="ConsPlusNormal"/>
        <w:spacing w:line="312" w:lineRule="auto"/>
        <w:ind w:firstLine="540"/>
        <w:jc w:val="both"/>
        <w:rPr>
          <w:rFonts w:ascii="Times New Roman" w:hAnsi="Times New Roman" w:cs="Times New Roman"/>
          <w:sz w:val="28"/>
          <w:szCs w:val="28"/>
          <w:lang w:val="en-US"/>
        </w:rPr>
      </w:pPr>
      <w:r w:rsidRPr="002B1434">
        <w:rPr>
          <w:rFonts w:ascii="Times New Roman" w:hAnsi="Times New Roman" w:cs="Times New Roman"/>
          <w:sz w:val="28"/>
          <w:szCs w:val="28"/>
          <w:lang w:val="en-US"/>
        </w:rPr>
        <w:t>65</w:t>
      </w:r>
      <w:r w:rsidR="00D16AF0" w:rsidRPr="002B1434">
        <w:rPr>
          <w:rFonts w:ascii="Times New Roman" w:hAnsi="Times New Roman" w:cs="Times New Roman"/>
          <w:sz w:val="28"/>
          <w:szCs w:val="28"/>
          <w:lang w:val="en-US"/>
        </w:rPr>
        <w:t>.</w:t>
      </w:r>
      <w:r w:rsidR="0095169C">
        <w:rPr>
          <w:rFonts w:ascii="Times New Roman" w:hAnsi="Times New Roman" w:cs="Times New Roman"/>
          <w:sz w:val="28"/>
          <w:szCs w:val="28"/>
          <w:lang w:val="en-US"/>
        </w:rPr>
        <w:t xml:space="preserve"> </w:t>
      </w:r>
      <w:r w:rsidR="002B1434">
        <w:rPr>
          <w:rFonts w:ascii="Times New Roman" w:hAnsi="Times New Roman" w:cs="Times New Roman"/>
          <w:sz w:val="28"/>
          <w:szCs w:val="28"/>
          <w:lang w:val="en-US"/>
        </w:rPr>
        <w:t>The administrative procedure for resumption of an issued permit includes administrative actions as follows:</w:t>
      </w:r>
    </w:p>
    <w:p w:rsidR="002B1434" w:rsidRPr="007A4318" w:rsidRDefault="002B1434" w:rsidP="002B1434">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receipt and registration of the application</w:t>
      </w:r>
      <w:r w:rsidRPr="007A4318">
        <w:rPr>
          <w:rFonts w:ascii="Times New Roman" w:hAnsi="Times New Roman" w:cs="Times New Roman"/>
          <w:sz w:val="28"/>
          <w:szCs w:val="28"/>
          <w:lang w:val="en-US"/>
        </w:rPr>
        <w:t>;</w:t>
      </w:r>
    </w:p>
    <w:p w:rsidR="002B1434" w:rsidRPr="007A4318" w:rsidRDefault="002B1434" w:rsidP="002B1434">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appointment of the officer in charge</w:t>
      </w:r>
      <w:r w:rsidRPr="007A4318">
        <w:rPr>
          <w:rFonts w:ascii="Times New Roman" w:hAnsi="Times New Roman" w:cs="Times New Roman"/>
          <w:sz w:val="28"/>
          <w:szCs w:val="28"/>
          <w:lang w:val="en-US"/>
        </w:rPr>
        <w:t>;</w:t>
      </w:r>
    </w:p>
    <w:p w:rsidR="002B1434" w:rsidRPr="007A4318" w:rsidRDefault="002B1434" w:rsidP="002B1434">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review of the set of documents</w:t>
      </w:r>
      <w:r w:rsidRPr="007A4318">
        <w:rPr>
          <w:rFonts w:ascii="Times New Roman" w:hAnsi="Times New Roman" w:cs="Times New Roman"/>
          <w:sz w:val="28"/>
          <w:szCs w:val="28"/>
          <w:lang w:val="en-US"/>
        </w:rPr>
        <w:t>;</w:t>
      </w:r>
    </w:p>
    <w:p w:rsidR="002B1434" w:rsidRDefault="002B1434" w:rsidP="002B1434">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deciding</w:t>
      </w:r>
      <w:r w:rsidRPr="007A4318">
        <w:rPr>
          <w:rFonts w:ascii="Times New Roman" w:hAnsi="Times New Roman" w:cs="Times New Roman"/>
          <w:sz w:val="28"/>
          <w:szCs w:val="28"/>
          <w:lang w:val="en-US"/>
        </w:rPr>
        <w:t xml:space="preserve"> </w:t>
      </w:r>
      <w:r>
        <w:rPr>
          <w:rFonts w:ascii="Times New Roman" w:hAnsi="Times New Roman" w:cs="Times New Roman"/>
          <w:sz w:val="28"/>
          <w:szCs w:val="28"/>
          <w:lang w:val="en-US"/>
        </w:rPr>
        <w:t>whether</w:t>
      </w:r>
      <w:r w:rsidRPr="007A431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 issued permit can be resumed; </w:t>
      </w:r>
    </w:p>
    <w:p w:rsidR="002B1434" w:rsidRPr="0017184E" w:rsidRDefault="002B1434" w:rsidP="002B1434">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execution of the decision to resume the issued permit;</w:t>
      </w:r>
    </w:p>
    <w:p w:rsidR="002B1434" w:rsidRPr="006E2DA7" w:rsidRDefault="00F46E7C" w:rsidP="002B1434">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issuance</w:t>
      </w:r>
      <w:r w:rsidR="002B1434">
        <w:rPr>
          <w:rFonts w:ascii="Times New Roman" w:hAnsi="Times New Roman" w:cs="Times New Roman"/>
          <w:sz w:val="28"/>
          <w:szCs w:val="28"/>
          <w:lang w:val="en-US"/>
        </w:rPr>
        <w:t xml:space="preserve"> of the decision to resume the issued permit to the applicant</w:t>
      </w:r>
      <w:r w:rsidR="002B1434" w:rsidRPr="006E2DA7">
        <w:rPr>
          <w:rFonts w:ascii="Times New Roman" w:hAnsi="Times New Roman" w:cs="Times New Roman"/>
          <w:sz w:val="28"/>
          <w:szCs w:val="28"/>
          <w:lang w:val="en-US"/>
        </w:rPr>
        <w:t>.</w:t>
      </w:r>
    </w:p>
    <w:p w:rsidR="00605192" w:rsidRDefault="00D4716F" w:rsidP="00605192">
      <w:pPr>
        <w:pStyle w:val="ConsPlusNormal"/>
        <w:spacing w:line="312" w:lineRule="auto"/>
        <w:ind w:firstLine="540"/>
        <w:jc w:val="both"/>
        <w:rPr>
          <w:rFonts w:ascii="Times New Roman" w:hAnsi="Times New Roman" w:cs="Times New Roman"/>
          <w:sz w:val="28"/>
          <w:szCs w:val="28"/>
          <w:lang w:val="en-US"/>
        </w:rPr>
      </w:pPr>
      <w:r w:rsidRPr="00605192">
        <w:rPr>
          <w:rFonts w:ascii="Times New Roman" w:hAnsi="Times New Roman"/>
          <w:sz w:val="28"/>
          <w:szCs w:val="28"/>
          <w:lang w:val="en-US"/>
        </w:rPr>
        <w:t>66</w:t>
      </w:r>
      <w:r w:rsidR="00D16AF0" w:rsidRPr="00605192">
        <w:rPr>
          <w:rFonts w:ascii="Times New Roman" w:hAnsi="Times New Roman"/>
          <w:sz w:val="28"/>
          <w:szCs w:val="28"/>
          <w:lang w:val="en-US"/>
        </w:rPr>
        <w:t>.</w:t>
      </w:r>
      <w:r w:rsidR="0095169C">
        <w:rPr>
          <w:rFonts w:ascii="Times New Roman" w:hAnsi="Times New Roman"/>
          <w:sz w:val="28"/>
          <w:szCs w:val="28"/>
          <w:lang w:val="en-US"/>
        </w:rPr>
        <w:t xml:space="preserve"> </w:t>
      </w:r>
      <w:r w:rsidR="00605192">
        <w:rPr>
          <w:rFonts w:ascii="Times New Roman" w:hAnsi="Times New Roman" w:cs="Times New Roman"/>
          <w:sz w:val="28"/>
          <w:szCs w:val="28"/>
          <w:lang w:val="en-US"/>
        </w:rPr>
        <w:t>The grounds for the commencement of the administrative procedure for resumption of the issued permit is receipt of the registered application and set of documents with a request to resume the issued permit by the officer in charge of the provision of the state service.</w:t>
      </w:r>
    </w:p>
    <w:p w:rsidR="00605192" w:rsidRDefault="00605192"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The permit may be resumed provided that the reasons for suspension of the permit have been eliminated.</w:t>
      </w:r>
    </w:p>
    <w:p w:rsidR="00605192" w:rsidRDefault="00605192"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An expired permit will not be resumed.</w:t>
      </w:r>
    </w:p>
    <w:p w:rsidR="00605192" w:rsidRDefault="00605192"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When the permit is resumed, its validity period will not be changed.</w:t>
      </w:r>
    </w:p>
    <w:p w:rsidR="00605192" w:rsidRDefault="00605192"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The application for resumption of the permit will be submitted to the name of Rostechnadzor chairman or to the name of the head of the Rostechnadzor ITD that issued the permit.</w:t>
      </w:r>
    </w:p>
    <w:p w:rsidR="00605192" w:rsidRDefault="00171B6E" w:rsidP="00605192">
      <w:pPr>
        <w:pStyle w:val="ConsPlusNormal"/>
        <w:spacing w:line="312" w:lineRule="auto"/>
        <w:ind w:firstLine="540"/>
        <w:jc w:val="both"/>
        <w:rPr>
          <w:rFonts w:ascii="Times New Roman" w:hAnsi="Times New Roman" w:cs="Times New Roman"/>
          <w:sz w:val="28"/>
          <w:szCs w:val="28"/>
          <w:lang w:val="en-US"/>
        </w:rPr>
      </w:pPr>
      <w:r w:rsidRPr="00605192">
        <w:rPr>
          <w:rFonts w:ascii="Times New Roman" w:hAnsi="Times New Roman" w:cs="Times New Roman"/>
          <w:sz w:val="28"/>
          <w:szCs w:val="28"/>
          <w:lang w:val="en-US"/>
        </w:rPr>
        <w:t>67</w:t>
      </w:r>
      <w:r w:rsidR="00D16AF0" w:rsidRPr="00605192">
        <w:rPr>
          <w:rFonts w:ascii="Times New Roman" w:hAnsi="Times New Roman" w:cs="Times New Roman"/>
          <w:sz w:val="28"/>
          <w:szCs w:val="28"/>
          <w:lang w:val="en-US"/>
        </w:rPr>
        <w:t>.</w:t>
      </w:r>
      <w:r w:rsidR="0095169C">
        <w:rPr>
          <w:rFonts w:ascii="Times New Roman" w:hAnsi="Times New Roman" w:cs="Times New Roman"/>
          <w:sz w:val="28"/>
          <w:szCs w:val="28"/>
          <w:lang w:val="en-US"/>
        </w:rPr>
        <w:t xml:space="preserve"> </w:t>
      </w:r>
      <w:r w:rsidR="00605192">
        <w:rPr>
          <w:rFonts w:ascii="Times New Roman" w:hAnsi="Times New Roman" w:cs="Times New Roman"/>
          <w:sz w:val="28"/>
          <w:szCs w:val="28"/>
          <w:lang w:val="en-US"/>
        </w:rPr>
        <w:t>The registered documents will be passed to the head of the responsible structural unit of Rostechnadzor or the Rostechnadzor ITD authorized to provide the state service so that they appoint an officer in charge of their review.</w:t>
      </w:r>
    </w:p>
    <w:p w:rsidR="00605192" w:rsidRDefault="00605192" w:rsidP="00605192">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officer in charge will review these documents within a period </w:t>
      </w:r>
      <w:r w:rsidRPr="004B3867">
        <w:rPr>
          <w:rFonts w:ascii="Times New Roman" w:hAnsi="Times New Roman" w:cs="Times New Roman"/>
          <w:sz w:val="28"/>
          <w:szCs w:val="28"/>
          <w:lang w:val="en-US"/>
        </w:rPr>
        <w:t xml:space="preserve">of not </w:t>
      </w:r>
      <w:r w:rsidR="004B3867" w:rsidRPr="004B3867">
        <w:rPr>
          <w:rFonts w:ascii="Times New Roman" w:hAnsi="Times New Roman" w:cs="Times New Roman"/>
          <w:sz w:val="28"/>
          <w:szCs w:val="28"/>
          <w:lang w:val="en-US"/>
        </w:rPr>
        <w:t>more</w:t>
      </w:r>
      <w:r>
        <w:rPr>
          <w:rFonts w:ascii="Times New Roman" w:hAnsi="Times New Roman" w:cs="Times New Roman"/>
          <w:sz w:val="28"/>
          <w:szCs w:val="28"/>
          <w:lang w:val="en-US"/>
        </w:rPr>
        <w:t xml:space="preserve"> than 20 working days from the date of receipt of the set of documents. On the basis of review results, the officer in charge will prepare a decision to resume the permit or prepare a refusal to resume the permit in accordance with para. </w:t>
      </w:r>
      <w:r w:rsidRPr="00605192">
        <w:rPr>
          <w:rFonts w:ascii="Times New Roman" w:hAnsi="Times New Roman" w:cs="Times New Roman"/>
          <w:sz w:val="28"/>
          <w:szCs w:val="28"/>
          <w:lang w:val="en-US"/>
        </w:rPr>
        <w:t xml:space="preserve">28 </w:t>
      </w:r>
      <w:r>
        <w:rPr>
          <w:rFonts w:ascii="Times New Roman" w:hAnsi="Times New Roman" w:cs="Times New Roman"/>
          <w:sz w:val="28"/>
          <w:szCs w:val="28"/>
          <w:lang w:val="en-US"/>
        </w:rPr>
        <w:t>of</w:t>
      </w:r>
      <w:r w:rsidRPr="00605192">
        <w:rPr>
          <w:rFonts w:ascii="Times New Roman" w:hAnsi="Times New Roman" w:cs="Times New Roman"/>
          <w:sz w:val="28"/>
          <w:szCs w:val="28"/>
          <w:lang w:val="en-US"/>
        </w:rPr>
        <w:t xml:space="preserve"> </w:t>
      </w:r>
      <w:r>
        <w:rPr>
          <w:rFonts w:ascii="Times New Roman" w:hAnsi="Times New Roman" w:cs="Times New Roman"/>
          <w:sz w:val="28"/>
          <w:szCs w:val="28"/>
          <w:lang w:val="en-US"/>
        </w:rPr>
        <w:t>these</w:t>
      </w:r>
      <w:r w:rsidRPr="00605192">
        <w:rPr>
          <w:rFonts w:ascii="Times New Roman" w:hAnsi="Times New Roman" w:cs="Times New Roman"/>
          <w:sz w:val="28"/>
          <w:szCs w:val="28"/>
          <w:lang w:val="en-US"/>
        </w:rPr>
        <w:t xml:space="preserve"> </w:t>
      </w:r>
      <w:r>
        <w:rPr>
          <w:rFonts w:ascii="Times New Roman" w:hAnsi="Times New Roman" w:cs="Times New Roman"/>
          <w:sz w:val="28"/>
          <w:szCs w:val="28"/>
          <w:lang w:val="en-US"/>
        </w:rPr>
        <w:t>Regulations</w:t>
      </w:r>
      <w:r w:rsidRPr="00605192">
        <w:rPr>
          <w:rFonts w:ascii="Times New Roman" w:hAnsi="Times New Roman" w:cs="Times New Roman"/>
          <w:sz w:val="28"/>
          <w:szCs w:val="28"/>
          <w:lang w:val="en-US"/>
        </w:rPr>
        <w:t>.</w:t>
      </w:r>
    </w:p>
    <w:p w:rsidR="00605192" w:rsidRDefault="00605192" w:rsidP="00605192">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decision to resume the issued permit will be executed within a period of </w:t>
      </w:r>
      <w:r w:rsidRPr="004B3867">
        <w:rPr>
          <w:rFonts w:ascii="Times New Roman" w:hAnsi="Times New Roman" w:cs="Times New Roman"/>
          <w:sz w:val="28"/>
          <w:szCs w:val="28"/>
          <w:lang w:val="en-US"/>
        </w:rPr>
        <w:t>not more than</w:t>
      </w:r>
      <w:r>
        <w:rPr>
          <w:rFonts w:ascii="Times New Roman" w:hAnsi="Times New Roman" w:cs="Times New Roman"/>
          <w:sz w:val="28"/>
          <w:szCs w:val="28"/>
          <w:lang w:val="en-US"/>
        </w:rPr>
        <w:t xml:space="preserve"> 10 working days from the date when the review of the set of documents was completed.</w:t>
      </w:r>
    </w:p>
    <w:p w:rsidR="00D16AF0" w:rsidRPr="00BE40D3" w:rsidRDefault="00171B6E" w:rsidP="00DE2FE9">
      <w:pPr>
        <w:widowControl w:val="0"/>
        <w:autoSpaceDE w:val="0"/>
        <w:autoSpaceDN w:val="0"/>
        <w:adjustRightInd w:val="0"/>
        <w:spacing w:after="0" w:line="312" w:lineRule="auto"/>
        <w:ind w:firstLine="540"/>
        <w:jc w:val="both"/>
        <w:rPr>
          <w:rFonts w:ascii="Times New Roman" w:hAnsi="Times New Roman"/>
          <w:sz w:val="28"/>
          <w:szCs w:val="28"/>
          <w:lang w:val="en-US"/>
        </w:rPr>
      </w:pPr>
      <w:r w:rsidRPr="00605192">
        <w:rPr>
          <w:rFonts w:ascii="Times New Roman" w:hAnsi="Times New Roman"/>
          <w:sz w:val="28"/>
          <w:szCs w:val="28"/>
          <w:lang w:val="en-US"/>
        </w:rPr>
        <w:t>68</w:t>
      </w:r>
      <w:r w:rsidR="00D16AF0" w:rsidRPr="00605192">
        <w:rPr>
          <w:rFonts w:ascii="Times New Roman" w:hAnsi="Times New Roman"/>
          <w:sz w:val="28"/>
          <w:szCs w:val="28"/>
          <w:lang w:val="en-US"/>
        </w:rPr>
        <w:t>.</w:t>
      </w:r>
      <w:r w:rsidR="004143D7">
        <w:rPr>
          <w:rFonts w:ascii="Times New Roman" w:hAnsi="Times New Roman"/>
          <w:sz w:val="28"/>
          <w:szCs w:val="28"/>
          <w:lang w:val="en-US"/>
        </w:rPr>
        <w:t xml:space="preserve"> </w:t>
      </w:r>
      <w:r w:rsidR="00605192">
        <w:rPr>
          <w:rFonts w:ascii="Times New Roman" w:hAnsi="Times New Roman"/>
          <w:sz w:val="28"/>
          <w:szCs w:val="28"/>
          <w:lang w:val="en-US"/>
        </w:rPr>
        <w:t>Decisions to resume the permit will be issued to the applicant in person or sent by mail.</w:t>
      </w:r>
    </w:p>
    <w:p w:rsidR="00D16AF0" w:rsidRPr="00043A21" w:rsidRDefault="00043A21"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When</w:t>
      </w:r>
      <w:r w:rsidRPr="00043A21">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043A21">
        <w:rPr>
          <w:rFonts w:ascii="Times New Roman" w:hAnsi="Times New Roman" w:cs="Times New Roman"/>
          <w:sz w:val="28"/>
          <w:szCs w:val="28"/>
          <w:lang w:val="en-US"/>
        </w:rPr>
        <w:t xml:space="preserve"> </w:t>
      </w:r>
      <w:r>
        <w:rPr>
          <w:rFonts w:ascii="Times New Roman" w:hAnsi="Times New Roman" w:cs="Times New Roman"/>
          <w:sz w:val="28"/>
          <w:szCs w:val="28"/>
          <w:lang w:val="en-US"/>
        </w:rPr>
        <w:t>permit</w:t>
      </w:r>
      <w:r w:rsidRPr="00043A21">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Pr="00043A21">
        <w:rPr>
          <w:rFonts w:ascii="Times New Roman" w:hAnsi="Times New Roman" w:cs="Times New Roman"/>
          <w:sz w:val="28"/>
          <w:szCs w:val="28"/>
          <w:lang w:val="en-US"/>
        </w:rPr>
        <w:t xml:space="preserve"> </w:t>
      </w:r>
      <w:r>
        <w:rPr>
          <w:rFonts w:ascii="Times New Roman" w:hAnsi="Times New Roman" w:cs="Times New Roman"/>
          <w:sz w:val="28"/>
          <w:szCs w:val="28"/>
          <w:lang w:val="en-US"/>
        </w:rPr>
        <w:t>resumed</w:t>
      </w:r>
      <w:r w:rsidRPr="00043A21">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043A21">
        <w:rPr>
          <w:rFonts w:ascii="Times New Roman" w:hAnsi="Times New Roman" w:cs="Times New Roman"/>
          <w:sz w:val="28"/>
          <w:szCs w:val="28"/>
          <w:lang w:val="en-US"/>
        </w:rPr>
        <w:t xml:space="preserve"> </w:t>
      </w:r>
      <w:r>
        <w:rPr>
          <w:rFonts w:ascii="Times New Roman" w:hAnsi="Times New Roman" w:cs="Times New Roman"/>
          <w:sz w:val="28"/>
          <w:szCs w:val="28"/>
          <w:lang w:val="en-US"/>
        </w:rPr>
        <w:t>permit</w:t>
      </w:r>
      <w:r w:rsidRPr="00043A21">
        <w:rPr>
          <w:rFonts w:ascii="Times New Roman" w:hAnsi="Times New Roman" w:cs="Times New Roman"/>
          <w:sz w:val="28"/>
          <w:szCs w:val="28"/>
          <w:lang w:val="en-US"/>
        </w:rPr>
        <w:t xml:space="preserve"> </w:t>
      </w:r>
      <w:r>
        <w:rPr>
          <w:rFonts w:ascii="Times New Roman" w:hAnsi="Times New Roman" w:cs="Times New Roman"/>
          <w:sz w:val="28"/>
          <w:szCs w:val="28"/>
          <w:lang w:val="en-US"/>
        </w:rPr>
        <w:t>conditions</w:t>
      </w:r>
      <w:r w:rsidRPr="00043A21">
        <w:rPr>
          <w:rFonts w:ascii="Times New Roman" w:hAnsi="Times New Roman" w:cs="Times New Roman"/>
          <w:sz w:val="28"/>
          <w:szCs w:val="28"/>
          <w:lang w:val="en-US"/>
        </w:rPr>
        <w:t xml:space="preserve"> </w:t>
      </w:r>
      <w:r>
        <w:rPr>
          <w:rFonts w:ascii="Times New Roman" w:hAnsi="Times New Roman" w:cs="Times New Roman"/>
          <w:sz w:val="28"/>
          <w:szCs w:val="28"/>
          <w:lang w:val="en-US"/>
        </w:rPr>
        <w:t>may</w:t>
      </w:r>
      <w:r w:rsidRPr="00043A21">
        <w:rPr>
          <w:rFonts w:ascii="Times New Roman" w:hAnsi="Times New Roman" w:cs="Times New Roman"/>
          <w:sz w:val="28"/>
          <w:szCs w:val="28"/>
          <w:lang w:val="en-US"/>
        </w:rPr>
        <w:t xml:space="preserve"> </w:t>
      </w:r>
      <w:r>
        <w:rPr>
          <w:rFonts w:ascii="Times New Roman" w:hAnsi="Times New Roman" w:cs="Times New Roman"/>
          <w:sz w:val="28"/>
          <w:szCs w:val="28"/>
          <w:lang w:val="en-US"/>
        </w:rPr>
        <w:t>be</w:t>
      </w:r>
      <w:r w:rsidRPr="00043A21">
        <w:rPr>
          <w:rFonts w:ascii="Times New Roman" w:hAnsi="Times New Roman" w:cs="Times New Roman"/>
          <w:sz w:val="28"/>
          <w:szCs w:val="28"/>
          <w:lang w:val="en-US"/>
        </w:rPr>
        <w:t xml:space="preserve"> </w:t>
      </w:r>
      <w:r>
        <w:rPr>
          <w:rFonts w:ascii="Times New Roman" w:hAnsi="Times New Roman" w:cs="Times New Roman"/>
          <w:sz w:val="28"/>
          <w:szCs w:val="28"/>
          <w:lang w:val="en-US"/>
        </w:rPr>
        <w:t>changed.</w:t>
      </w:r>
    </w:p>
    <w:p w:rsidR="00D16AF0" w:rsidRPr="00043A21" w:rsidRDefault="00171B6E" w:rsidP="00DE2FE9">
      <w:pPr>
        <w:pStyle w:val="ConsPlusNormal"/>
        <w:spacing w:line="312" w:lineRule="auto"/>
        <w:ind w:firstLine="540"/>
        <w:jc w:val="both"/>
        <w:rPr>
          <w:rFonts w:ascii="Times New Roman" w:hAnsi="Times New Roman" w:cs="Times New Roman"/>
          <w:sz w:val="28"/>
          <w:szCs w:val="28"/>
          <w:lang w:val="en-US"/>
        </w:rPr>
      </w:pPr>
      <w:r w:rsidRPr="00043A21">
        <w:rPr>
          <w:rFonts w:ascii="Times New Roman" w:hAnsi="Times New Roman" w:cs="Times New Roman"/>
          <w:sz w:val="28"/>
          <w:szCs w:val="28"/>
          <w:lang w:val="en-US"/>
        </w:rPr>
        <w:t>69</w:t>
      </w:r>
      <w:r w:rsidR="00D16AF0" w:rsidRPr="00043A21">
        <w:rPr>
          <w:rFonts w:ascii="Times New Roman" w:hAnsi="Times New Roman" w:cs="Times New Roman"/>
          <w:sz w:val="28"/>
          <w:szCs w:val="28"/>
          <w:lang w:val="en-US"/>
        </w:rPr>
        <w:t xml:space="preserve">. </w:t>
      </w:r>
      <w:r w:rsidR="00043A21">
        <w:rPr>
          <w:rFonts w:ascii="Times New Roman" w:hAnsi="Times New Roman" w:cs="Times New Roman"/>
          <w:sz w:val="28"/>
          <w:szCs w:val="28"/>
          <w:lang w:val="en-US"/>
        </w:rPr>
        <w:t>If there are grounds specified in para. 28 of these Regulations, the officer in charge will prepare refusal to resume the permit.</w:t>
      </w:r>
    </w:p>
    <w:p w:rsidR="00043A21" w:rsidRPr="00043A21" w:rsidRDefault="00043A21" w:rsidP="00043A21">
      <w:pPr>
        <w:autoSpaceDE w:val="0"/>
        <w:autoSpaceDN w:val="0"/>
        <w:adjustRightInd w:val="0"/>
        <w:spacing w:after="0" w:line="312" w:lineRule="auto"/>
        <w:ind w:firstLine="540"/>
        <w:jc w:val="both"/>
        <w:rPr>
          <w:rFonts w:ascii="Times New Roman" w:hAnsi="Times New Roman"/>
          <w:sz w:val="28"/>
          <w:szCs w:val="28"/>
          <w:lang w:val="en-US"/>
        </w:rPr>
      </w:pPr>
      <w:r>
        <w:rPr>
          <w:rFonts w:ascii="Times New Roman" w:hAnsi="Times New Roman"/>
          <w:sz w:val="28"/>
          <w:szCs w:val="28"/>
          <w:lang w:val="en-US"/>
        </w:rPr>
        <w:t>If</w:t>
      </w:r>
      <w:r w:rsidRPr="00642F82">
        <w:rPr>
          <w:rFonts w:ascii="Times New Roman" w:hAnsi="Times New Roman"/>
          <w:sz w:val="28"/>
          <w:szCs w:val="28"/>
          <w:lang w:val="en-US"/>
        </w:rPr>
        <w:t xml:space="preserve"> </w:t>
      </w:r>
      <w:r>
        <w:rPr>
          <w:rFonts w:ascii="Times New Roman" w:hAnsi="Times New Roman"/>
          <w:sz w:val="28"/>
          <w:szCs w:val="28"/>
          <w:lang w:val="en-US"/>
        </w:rPr>
        <w:t>resumption of</w:t>
      </w:r>
      <w:r w:rsidRPr="00642F82">
        <w:rPr>
          <w:rFonts w:ascii="Times New Roman" w:hAnsi="Times New Roman"/>
          <w:sz w:val="28"/>
          <w:szCs w:val="28"/>
          <w:lang w:val="en-US"/>
        </w:rPr>
        <w:t xml:space="preserve"> </w:t>
      </w:r>
      <w:r>
        <w:rPr>
          <w:rFonts w:ascii="Times New Roman" w:hAnsi="Times New Roman"/>
          <w:sz w:val="28"/>
          <w:szCs w:val="28"/>
          <w:lang w:val="en-US"/>
        </w:rPr>
        <w:t>the</w:t>
      </w:r>
      <w:r w:rsidRPr="00642F82">
        <w:rPr>
          <w:rFonts w:ascii="Times New Roman" w:hAnsi="Times New Roman"/>
          <w:sz w:val="28"/>
          <w:szCs w:val="28"/>
          <w:lang w:val="en-US"/>
        </w:rPr>
        <w:t xml:space="preserve"> </w:t>
      </w:r>
      <w:r>
        <w:rPr>
          <w:rFonts w:ascii="Times New Roman" w:hAnsi="Times New Roman"/>
          <w:sz w:val="28"/>
          <w:szCs w:val="28"/>
          <w:lang w:val="en-US"/>
        </w:rPr>
        <w:t>issued</w:t>
      </w:r>
      <w:r w:rsidRPr="00642F82">
        <w:rPr>
          <w:rFonts w:ascii="Times New Roman" w:hAnsi="Times New Roman"/>
          <w:sz w:val="28"/>
          <w:szCs w:val="28"/>
          <w:lang w:val="en-US"/>
        </w:rPr>
        <w:t xml:space="preserve"> </w:t>
      </w:r>
      <w:r>
        <w:rPr>
          <w:rFonts w:ascii="Times New Roman" w:hAnsi="Times New Roman"/>
          <w:sz w:val="28"/>
          <w:szCs w:val="28"/>
          <w:lang w:val="en-US"/>
        </w:rPr>
        <w:t>permit</w:t>
      </w:r>
      <w:r w:rsidRPr="00642F82">
        <w:rPr>
          <w:rFonts w:ascii="Times New Roman" w:hAnsi="Times New Roman"/>
          <w:sz w:val="28"/>
          <w:szCs w:val="28"/>
          <w:lang w:val="en-US"/>
        </w:rPr>
        <w:t xml:space="preserve"> </w:t>
      </w:r>
      <w:r>
        <w:rPr>
          <w:rFonts w:ascii="Times New Roman" w:hAnsi="Times New Roman"/>
          <w:sz w:val="28"/>
          <w:szCs w:val="28"/>
          <w:lang w:val="en-US"/>
        </w:rPr>
        <w:t>is</w:t>
      </w:r>
      <w:r w:rsidRPr="00642F82">
        <w:rPr>
          <w:rFonts w:ascii="Times New Roman" w:hAnsi="Times New Roman"/>
          <w:sz w:val="28"/>
          <w:szCs w:val="28"/>
          <w:lang w:val="en-US"/>
        </w:rPr>
        <w:t xml:space="preserve"> </w:t>
      </w:r>
      <w:r>
        <w:rPr>
          <w:rFonts w:ascii="Times New Roman" w:hAnsi="Times New Roman"/>
          <w:sz w:val="28"/>
          <w:szCs w:val="28"/>
          <w:lang w:val="en-US"/>
        </w:rPr>
        <w:t>refused, the organization will be notified of the reason for refusal.</w:t>
      </w:r>
    </w:p>
    <w:p w:rsidR="00043A21" w:rsidRDefault="00043A21" w:rsidP="00043A21">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letter of resumption refusal will be executed in the Rostechnadzor form and </w:t>
      </w:r>
      <w:r>
        <w:rPr>
          <w:rFonts w:ascii="Times New Roman" w:hAnsi="Times New Roman" w:cs="Times New Roman"/>
          <w:sz w:val="28"/>
          <w:szCs w:val="28"/>
          <w:lang w:val="en-US"/>
        </w:rPr>
        <w:lastRenderedPageBreak/>
        <w:t>signed by the head of the responsible structural unit of Rostechnadzor or a person performing his duties in the area of the type of activity, in a Rostechnadzor ITD – by the head of the Rostechnadzor ITD or an authorized deputy.</w:t>
      </w:r>
    </w:p>
    <w:p w:rsidR="00D16AF0" w:rsidRPr="00BE40D3" w:rsidRDefault="00D16AF0" w:rsidP="00DE2FE9">
      <w:pPr>
        <w:pStyle w:val="ConsPlusNormal"/>
        <w:spacing w:line="312" w:lineRule="auto"/>
        <w:ind w:firstLine="540"/>
        <w:jc w:val="both"/>
        <w:rPr>
          <w:rFonts w:ascii="Times New Roman" w:hAnsi="Times New Roman" w:cs="Times New Roman"/>
          <w:sz w:val="28"/>
          <w:szCs w:val="28"/>
          <w:lang w:val="en-US"/>
        </w:rPr>
      </w:pPr>
    </w:p>
    <w:p w:rsidR="00D16AF0" w:rsidRPr="00DE2FE9" w:rsidRDefault="00043A21" w:rsidP="00B43CE9">
      <w:pPr>
        <w:pStyle w:val="2"/>
        <w:spacing w:before="60" w:line="312" w:lineRule="auto"/>
        <w:jc w:val="center"/>
        <w:rPr>
          <w:rFonts w:ascii="Times New Roman" w:hAnsi="Times New Roman"/>
          <w:b w:val="0"/>
          <w:i w:val="0"/>
        </w:rPr>
      </w:pPr>
      <w:r>
        <w:rPr>
          <w:rFonts w:ascii="Times New Roman" w:hAnsi="Times New Roman"/>
          <w:b w:val="0"/>
          <w:i w:val="0"/>
          <w:lang w:val="en-US"/>
        </w:rPr>
        <w:t>Reissu</w:t>
      </w:r>
      <w:r w:rsidR="00F46E7C">
        <w:rPr>
          <w:rFonts w:ascii="Times New Roman" w:hAnsi="Times New Roman"/>
          <w:b w:val="0"/>
          <w:i w:val="0"/>
          <w:lang w:val="en-US"/>
        </w:rPr>
        <w:t>ance</w:t>
      </w:r>
      <w:r>
        <w:rPr>
          <w:rFonts w:ascii="Times New Roman" w:hAnsi="Times New Roman"/>
          <w:b w:val="0"/>
          <w:i w:val="0"/>
          <w:lang w:val="en-US"/>
        </w:rPr>
        <w:t xml:space="preserve"> of Issued Permit</w:t>
      </w:r>
    </w:p>
    <w:p w:rsidR="00D16AF0" w:rsidRPr="005C117B" w:rsidRDefault="00D16AF0" w:rsidP="00DE2FE9">
      <w:pPr>
        <w:pStyle w:val="ConsPlusNormal"/>
        <w:spacing w:line="312" w:lineRule="auto"/>
        <w:ind w:firstLine="540"/>
        <w:jc w:val="both"/>
        <w:rPr>
          <w:rFonts w:ascii="Times New Roman" w:hAnsi="Times New Roman" w:cs="Times New Roman"/>
          <w:sz w:val="28"/>
          <w:szCs w:val="28"/>
          <w:lang w:val="en-US"/>
        </w:rPr>
      </w:pPr>
    </w:p>
    <w:p w:rsidR="005C117B" w:rsidRPr="00210DE5" w:rsidRDefault="00D16AF0" w:rsidP="005C117B">
      <w:pPr>
        <w:pStyle w:val="ConsPlusNormal"/>
        <w:spacing w:line="312" w:lineRule="auto"/>
        <w:ind w:firstLine="540"/>
        <w:jc w:val="both"/>
        <w:rPr>
          <w:rFonts w:ascii="Times New Roman" w:hAnsi="Times New Roman" w:cs="Times New Roman"/>
          <w:sz w:val="28"/>
          <w:szCs w:val="28"/>
          <w:lang w:val="en-US"/>
        </w:rPr>
      </w:pPr>
      <w:r w:rsidRPr="005C117B">
        <w:rPr>
          <w:rFonts w:ascii="Times New Roman" w:hAnsi="Times New Roman" w:cs="Times New Roman"/>
          <w:sz w:val="28"/>
          <w:szCs w:val="28"/>
          <w:lang w:val="en-US"/>
        </w:rPr>
        <w:t>7</w:t>
      </w:r>
      <w:r w:rsidR="00171B6E" w:rsidRPr="005C117B">
        <w:rPr>
          <w:rFonts w:ascii="Times New Roman" w:hAnsi="Times New Roman" w:cs="Times New Roman"/>
          <w:sz w:val="28"/>
          <w:szCs w:val="28"/>
          <w:lang w:val="en-US"/>
        </w:rPr>
        <w:t>0</w:t>
      </w:r>
      <w:r w:rsidRPr="005C117B">
        <w:rPr>
          <w:rFonts w:ascii="Times New Roman" w:hAnsi="Times New Roman" w:cs="Times New Roman"/>
          <w:sz w:val="28"/>
          <w:szCs w:val="28"/>
          <w:lang w:val="en-US"/>
        </w:rPr>
        <w:t>.</w:t>
      </w:r>
      <w:r w:rsidR="004143D7">
        <w:rPr>
          <w:rFonts w:ascii="Times New Roman" w:hAnsi="Times New Roman" w:cs="Times New Roman"/>
          <w:sz w:val="28"/>
          <w:szCs w:val="28"/>
          <w:lang w:val="en-US"/>
        </w:rPr>
        <w:t xml:space="preserve"> </w:t>
      </w:r>
      <w:r w:rsidR="005C117B">
        <w:rPr>
          <w:rFonts w:ascii="Times New Roman" w:hAnsi="Times New Roman" w:cs="Times New Roman"/>
          <w:sz w:val="28"/>
          <w:szCs w:val="28"/>
          <w:lang w:val="en-US"/>
        </w:rPr>
        <w:t>The administrative procedure for reissu</w:t>
      </w:r>
      <w:r w:rsidR="00F46E7C">
        <w:rPr>
          <w:rFonts w:ascii="Times New Roman" w:hAnsi="Times New Roman" w:cs="Times New Roman"/>
          <w:sz w:val="28"/>
          <w:szCs w:val="28"/>
          <w:lang w:val="en-US"/>
        </w:rPr>
        <w:t>ance</w:t>
      </w:r>
      <w:r w:rsidR="005C117B">
        <w:rPr>
          <w:rFonts w:ascii="Times New Roman" w:hAnsi="Times New Roman" w:cs="Times New Roman"/>
          <w:sz w:val="28"/>
          <w:szCs w:val="28"/>
          <w:lang w:val="en-US"/>
        </w:rPr>
        <w:t xml:space="preserve"> of an issued permit includes administrative actions as follows:</w:t>
      </w:r>
    </w:p>
    <w:p w:rsidR="005C117B" w:rsidRPr="007A4318" w:rsidRDefault="005C117B" w:rsidP="005C117B">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receipt and registration of the application</w:t>
      </w:r>
      <w:r w:rsidRPr="007A4318">
        <w:rPr>
          <w:rFonts w:ascii="Times New Roman" w:hAnsi="Times New Roman" w:cs="Times New Roman"/>
          <w:sz w:val="28"/>
          <w:szCs w:val="28"/>
          <w:lang w:val="en-US"/>
        </w:rPr>
        <w:t>;</w:t>
      </w:r>
    </w:p>
    <w:p w:rsidR="005C117B" w:rsidRPr="007A4318" w:rsidRDefault="005C117B" w:rsidP="005C117B">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appointment of the officer in charge</w:t>
      </w:r>
      <w:r w:rsidRPr="007A4318">
        <w:rPr>
          <w:rFonts w:ascii="Times New Roman" w:hAnsi="Times New Roman" w:cs="Times New Roman"/>
          <w:sz w:val="28"/>
          <w:szCs w:val="28"/>
          <w:lang w:val="en-US"/>
        </w:rPr>
        <w:t>;</w:t>
      </w:r>
    </w:p>
    <w:p w:rsidR="005C117B" w:rsidRPr="007A4318" w:rsidRDefault="005C117B" w:rsidP="005C117B">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review of the set of documents</w:t>
      </w:r>
      <w:r w:rsidRPr="007A4318">
        <w:rPr>
          <w:rFonts w:ascii="Times New Roman" w:hAnsi="Times New Roman" w:cs="Times New Roman"/>
          <w:sz w:val="28"/>
          <w:szCs w:val="28"/>
          <w:lang w:val="en-US"/>
        </w:rPr>
        <w:t>;</w:t>
      </w:r>
    </w:p>
    <w:p w:rsidR="005C117B" w:rsidRDefault="005C117B" w:rsidP="005C117B">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deciding</w:t>
      </w:r>
      <w:r w:rsidRPr="007A4318">
        <w:rPr>
          <w:rFonts w:ascii="Times New Roman" w:hAnsi="Times New Roman" w:cs="Times New Roman"/>
          <w:sz w:val="28"/>
          <w:szCs w:val="28"/>
          <w:lang w:val="en-US"/>
        </w:rPr>
        <w:t xml:space="preserve"> </w:t>
      </w:r>
      <w:r>
        <w:rPr>
          <w:rFonts w:ascii="Times New Roman" w:hAnsi="Times New Roman" w:cs="Times New Roman"/>
          <w:sz w:val="28"/>
          <w:szCs w:val="28"/>
          <w:lang w:val="en-US"/>
        </w:rPr>
        <w:t>whether</w:t>
      </w:r>
      <w:r w:rsidRPr="007A431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 issued permit can be reissued; </w:t>
      </w:r>
    </w:p>
    <w:p w:rsidR="005C117B" w:rsidRPr="0017184E" w:rsidRDefault="005C117B" w:rsidP="005C117B">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execution of the permit of its validity conditions;</w:t>
      </w:r>
    </w:p>
    <w:p w:rsidR="005C117B" w:rsidRPr="006E2DA7" w:rsidRDefault="00F46E7C" w:rsidP="005C117B">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issuance</w:t>
      </w:r>
      <w:r w:rsidR="005C117B">
        <w:rPr>
          <w:rFonts w:ascii="Times New Roman" w:hAnsi="Times New Roman" w:cs="Times New Roman"/>
          <w:sz w:val="28"/>
          <w:szCs w:val="28"/>
          <w:lang w:val="en-US"/>
        </w:rPr>
        <w:t xml:space="preserve"> of the permit to the applicant</w:t>
      </w:r>
      <w:r w:rsidR="005C117B" w:rsidRPr="006E2DA7">
        <w:rPr>
          <w:rFonts w:ascii="Times New Roman" w:hAnsi="Times New Roman" w:cs="Times New Roman"/>
          <w:sz w:val="28"/>
          <w:szCs w:val="28"/>
          <w:lang w:val="en-US"/>
        </w:rPr>
        <w:t>.</w:t>
      </w:r>
    </w:p>
    <w:p w:rsidR="005C117B" w:rsidRDefault="00171B6E" w:rsidP="005C117B">
      <w:pPr>
        <w:pStyle w:val="ConsPlusNormal"/>
        <w:spacing w:line="312" w:lineRule="auto"/>
        <w:ind w:firstLine="540"/>
        <w:jc w:val="both"/>
        <w:rPr>
          <w:rFonts w:ascii="Times New Roman" w:hAnsi="Times New Roman" w:cs="Times New Roman"/>
          <w:sz w:val="28"/>
          <w:szCs w:val="28"/>
          <w:lang w:val="en-US"/>
        </w:rPr>
      </w:pPr>
      <w:r w:rsidRPr="005C117B">
        <w:rPr>
          <w:rFonts w:ascii="Times New Roman" w:hAnsi="Times New Roman"/>
          <w:sz w:val="28"/>
          <w:szCs w:val="28"/>
          <w:lang w:val="en-US"/>
        </w:rPr>
        <w:t>71</w:t>
      </w:r>
      <w:r w:rsidR="00D16AF0" w:rsidRPr="005C117B">
        <w:rPr>
          <w:rFonts w:ascii="Times New Roman" w:hAnsi="Times New Roman"/>
          <w:sz w:val="28"/>
          <w:szCs w:val="28"/>
          <w:lang w:val="en-US"/>
        </w:rPr>
        <w:t>.</w:t>
      </w:r>
      <w:r w:rsidR="004143D7">
        <w:rPr>
          <w:rFonts w:ascii="Times New Roman" w:hAnsi="Times New Roman"/>
          <w:sz w:val="28"/>
          <w:szCs w:val="28"/>
          <w:lang w:val="en-US"/>
        </w:rPr>
        <w:t xml:space="preserve"> </w:t>
      </w:r>
      <w:r w:rsidR="005C117B">
        <w:rPr>
          <w:rFonts w:ascii="Times New Roman" w:hAnsi="Times New Roman" w:cs="Times New Roman"/>
          <w:sz w:val="28"/>
          <w:szCs w:val="28"/>
          <w:lang w:val="en-US"/>
        </w:rPr>
        <w:t>The grounds for the commencement of the administrative procedure for reissu</w:t>
      </w:r>
      <w:r w:rsidR="00F46E7C">
        <w:rPr>
          <w:rFonts w:ascii="Times New Roman" w:hAnsi="Times New Roman" w:cs="Times New Roman"/>
          <w:sz w:val="28"/>
          <w:szCs w:val="28"/>
          <w:lang w:val="en-US"/>
        </w:rPr>
        <w:t>ance</w:t>
      </w:r>
      <w:r w:rsidR="005C117B">
        <w:rPr>
          <w:rFonts w:ascii="Times New Roman" w:hAnsi="Times New Roman" w:cs="Times New Roman"/>
          <w:sz w:val="28"/>
          <w:szCs w:val="28"/>
          <w:lang w:val="en-US"/>
        </w:rPr>
        <w:t xml:space="preserve"> of the issued permit is receipt of the registered application with a reason for reissu</w:t>
      </w:r>
      <w:r w:rsidR="00F46E7C">
        <w:rPr>
          <w:rFonts w:ascii="Times New Roman" w:hAnsi="Times New Roman" w:cs="Times New Roman"/>
          <w:sz w:val="28"/>
          <w:szCs w:val="28"/>
          <w:lang w:val="en-US"/>
        </w:rPr>
        <w:t>ance</w:t>
      </w:r>
      <w:r w:rsidR="005C117B">
        <w:rPr>
          <w:rFonts w:ascii="Times New Roman" w:hAnsi="Times New Roman" w:cs="Times New Roman"/>
          <w:sz w:val="28"/>
          <w:szCs w:val="28"/>
          <w:lang w:val="en-US"/>
        </w:rPr>
        <w:t xml:space="preserve"> of the issued permit and attached set of documents.</w:t>
      </w:r>
    </w:p>
    <w:p w:rsidR="00D16AF0" w:rsidRPr="005C117B" w:rsidRDefault="00171B6E" w:rsidP="00DE2FE9">
      <w:pPr>
        <w:pStyle w:val="ConsPlusNormal"/>
        <w:spacing w:line="312" w:lineRule="auto"/>
        <w:ind w:firstLine="540"/>
        <w:jc w:val="both"/>
        <w:rPr>
          <w:rFonts w:ascii="Times New Roman" w:hAnsi="Times New Roman" w:cs="Times New Roman"/>
          <w:sz w:val="28"/>
          <w:szCs w:val="28"/>
          <w:lang w:val="en-US"/>
        </w:rPr>
      </w:pPr>
      <w:r w:rsidRPr="005C117B">
        <w:rPr>
          <w:rFonts w:ascii="Times New Roman" w:hAnsi="Times New Roman" w:cs="Times New Roman"/>
          <w:sz w:val="28"/>
          <w:szCs w:val="28"/>
          <w:lang w:val="en-US"/>
        </w:rPr>
        <w:t>72</w:t>
      </w:r>
      <w:r w:rsidR="00D16AF0" w:rsidRPr="005C117B">
        <w:rPr>
          <w:rFonts w:ascii="Times New Roman" w:hAnsi="Times New Roman" w:cs="Times New Roman"/>
          <w:sz w:val="28"/>
          <w:szCs w:val="28"/>
          <w:lang w:val="en-US"/>
        </w:rPr>
        <w:t xml:space="preserve">. </w:t>
      </w:r>
      <w:r w:rsidR="005C117B">
        <w:rPr>
          <w:rFonts w:ascii="Times New Roman" w:hAnsi="Times New Roman" w:cs="Times New Roman"/>
          <w:sz w:val="28"/>
          <w:szCs w:val="28"/>
          <w:lang w:val="en-US"/>
        </w:rPr>
        <w:t>The permit is subject to reissu</w:t>
      </w:r>
      <w:r w:rsidR="00F46E7C">
        <w:rPr>
          <w:rFonts w:ascii="Times New Roman" w:hAnsi="Times New Roman" w:cs="Times New Roman"/>
          <w:sz w:val="28"/>
          <w:szCs w:val="28"/>
          <w:lang w:val="en-US"/>
        </w:rPr>
        <w:t>ance</w:t>
      </w:r>
      <w:r w:rsidR="005C117B">
        <w:rPr>
          <w:rFonts w:ascii="Times New Roman" w:hAnsi="Times New Roman" w:cs="Times New Roman"/>
          <w:sz w:val="28"/>
          <w:szCs w:val="28"/>
          <w:lang w:val="en-US"/>
        </w:rPr>
        <w:t xml:space="preserve"> if</w:t>
      </w:r>
      <w:r w:rsidR="00D16AF0" w:rsidRPr="005C117B">
        <w:rPr>
          <w:rFonts w:ascii="Times New Roman" w:hAnsi="Times New Roman" w:cs="Times New Roman"/>
          <w:sz w:val="28"/>
          <w:szCs w:val="28"/>
          <w:lang w:val="en-US"/>
        </w:rPr>
        <w:t>:</w:t>
      </w:r>
    </w:p>
    <w:p w:rsidR="00D16AF0" w:rsidRPr="005C117B" w:rsidRDefault="005C117B"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5C117B">
        <w:rPr>
          <w:rFonts w:ascii="Times New Roman" w:hAnsi="Times New Roman" w:cs="Times New Roman"/>
          <w:sz w:val="28"/>
          <w:szCs w:val="28"/>
          <w:lang w:val="en-US"/>
        </w:rPr>
        <w:t xml:space="preserve"> </w:t>
      </w:r>
      <w:r>
        <w:rPr>
          <w:rFonts w:ascii="Times New Roman" w:hAnsi="Times New Roman" w:cs="Times New Roman"/>
          <w:sz w:val="28"/>
          <w:szCs w:val="28"/>
          <w:lang w:val="en-US"/>
        </w:rPr>
        <w:t>position</w:t>
      </w:r>
      <w:r w:rsidRPr="005C117B">
        <w:rPr>
          <w:rFonts w:ascii="Times New Roman" w:hAnsi="Times New Roman" w:cs="Times New Roman"/>
          <w:sz w:val="28"/>
          <w:szCs w:val="28"/>
          <w:lang w:val="en-US"/>
        </w:rPr>
        <w:t xml:space="preserve"> </w:t>
      </w:r>
      <w:r>
        <w:rPr>
          <w:rFonts w:ascii="Times New Roman" w:hAnsi="Times New Roman" w:cs="Times New Roman"/>
          <w:sz w:val="28"/>
          <w:szCs w:val="28"/>
          <w:lang w:val="en-US"/>
        </w:rPr>
        <w:t>has</w:t>
      </w:r>
      <w:r w:rsidRPr="005C117B">
        <w:rPr>
          <w:rFonts w:ascii="Times New Roman" w:hAnsi="Times New Roman" w:cs="Times New Roman"/>
          <w:sz w:val="28"/>
          <w:szCs w:val="28"/>
          <w:lang w:val="en-US"/>
        </w:rPr>
        <w:t xml:space="preserve"> </w:t>
      </w:r>
      <w:r>
        <w:rPr>
          <w:rFonts w:ascii="Times New Roman" w:hAnsi="Times New Roman" w:cs="Times New Roman"/>
          <w:sz w:val="28"/>
          <w:szCs w:val="28"/>
          <w:lang w:val="en-US"/>
        </w:rPr>
        <w:t>been</w:t>
      </w:r>
      <w:r w:rsidRPr="005C117B">
        <w:rPr>
          <w:rFonts w:ascii="Times New Roman" w:hAnsi="Times New Roman" w:cs="Times New Roman"/>
          <w:sz w:val="28"/>
          <w:szCs w:val="28"/>
          <w:lang w:val="en-US"/>
        </w:rPr>
        <w:t xml:space="preserve"> </w:t>
      </w:r>
      <w:r>
        <w:rPr>
          <w:rFonts w:ascii="Times New Roman" w:hAnsi="Times New Roman" w:cs="Times New Roman"/>
          <w:sz w:val="28"/>
          <w:szCs w:val="28"/>
          <w:lang w:val="en-US"/>
        </w:rPr>
        <w:t>renamed without changing the job duties and scope of knowledge in the job description</w:t>
      </w:r>
      <w:r w:rsidR="00D16AF0" w:rsidRPr="005C117B">
        <w:rPr>
          <w:rFonts w:ascii="Times New Roman" w:hAnsi="Times New Roman" w:cs="Times New Roman"/>
          <w:sz w:val="28"/>
          <w:szCs w:val="28"/>
          <w:lang w:val="en-US"/>
        </w:rPr>
        <w:t>;</w:t>
      </w:r>
    </w:p>
    <w:p w:rsidR="00F9498F" w:rsidRPr="005C117B" w:rsidRDefault="005C117B" w:rsidP="00A35AB9">
      <w:pPr>
        <w:pStyle w:val="ConsPlusNormal"/>
        <w:spacing w:line="312"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a worker has been appointed to the position which he/she had a right to fill on the basis of the earlier issued valid permit</w:t>
      </w:r>
      <w:r w:rsidR="00F9498F" w:rsidRPr="005C117B">
        <w:rPr>
          <w:rFonts w:ascii="Times New Roman" w:hAnsi="Times New Roman" w:cs="Times New Roman"/>
          <w:sz w:val="28"/>
          <w:szCs w:val="28"/>
          <w:lang w:val="en-US"/>
        </w:rPr>
        <w:t>;</w:t>
      </w:r>
      <w:r w:rsidR="003E1FAE">
        <w:rPr>
          <w:rFonts w:ascii="Times New Roman" w:hAnsi="Times New Roman" w:cs="Times New Roman"/>
          <w:sz w:val="28"/>
          <w:szCs w:val="28"/>
          <w:lang w:val="en-US"/>
        </w:rPr>
        <w:t xml:space="preserve"> and</w:t>
      </w:r>
    </w:p>
    <w:p w:rsidR="00D16AF0" w:rsidRPr="003E1FAE" w:rsidRDefault="005C117B"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the</w:t>
      </w:r>
      <w:r w:rsidRPr="003E1FAE">
        <w:rPr>
          <w:rFonts w:ascii="Times New Roman" w:hAnsi="Times New Roman" w:cs="Times New Roman"/>
          <w:sz w:val="28"/>
          <w:szCs w:val="28"/>
          <w:lang w:val="en-US"/>
        </w:rPr>
        <w:t xml:space="preserve"> </w:t>
      </w:r>
      <w:r>
        <w:rPr>
          <w:rFonts w:ascii="Times New Roman" w:hAnsi="Times New Roman" w:cs="Times New Roman"/>
          <w:sz w:val="28"/>
          <w:szCs w:val="28"/>
          <w:lang w:val="en-US"/>
        </w:rPr>
        <w:t>applicant</w:t>
      </w:r>
      <w:r w:rsidRPr="003E1FAE">
        <w:rPr>
          <w:rFonts w:ascii="Times New Roman" w:hAnsi="Times New Roman" w:cs="Times New Roman"/>
          <w:sz w:val="28"/>
          <w:szCs w:val="28"/>
          <w:lang w:val="en-US"/>
        </w:rPr>
        <w:t>’</w:t>
      </w:r>
      <w:r>
        <w:rPr>
          <w:rFonts w:ascii="Times New Roman" w:hAnsi="Times New Roman" w:cs="Times New Roman"/>
          <w:sz w:val="28"/>
          <w:szCs w:val="28"/>
          <w:lang w:val="en-US"/>
        </w:rPr>
        <w:t>s</w:t>
      </w:r>
      <w:r w:rsidRPr="003E1FAE">
        <w:rPr>
          <w:rFonts w:ascii="Times New Roman" w:hAnsi="Times New Roman" w:cs="Times New Roman"/>
          <w:sz w:val="28"/>
          <w:szCs w:val="28"/>
          <w:lang w:val="en-US"/>
        </w:rPr>
        <w:t xml:space="preserve"> </w:t>
      </w:r>
      <w:r w:rsidR="003E1FAE">
        <w:rPr>
          <w:rFonts w:ascii="Times New Roman" w:hAnsi="Times New Roman" w:cs="Times New Roman"/>
          <w:sz w:val="28"/>
          <w:szCs w:val="28"/>
          <w:lang w:val="en-US"/>
        </w:rPr>
        <w:t>first (second etc) name has been changed</w:t>
      </w:r>
      <w:r w:rsidR="00D16AF0" w:rsidRPr="003E1FAE">
        <w:rPr>
          <w:rFonts w:ascii="Times New Roman" w:hAnsi="Times New Roman" w:cs="Times New Roman"/>
          <w:sz w:val="28"/>
          <w:szCs w:val="28"/>
          <w:lang w:val="en-US"/>
        </w:rPr>
        <w:t>.</w:t>
      </w:r>
    </w:p>
    <w:p w:rsidR="00D16AF0" w:rsidRPr="003E1FAE" w:rsidRDefault="003E1FAE"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The permit that has not expired will not be reissued</w:t>
      </w:r>
      <w:r w:rsidR="00374289" w:rsidRPr="003E1FAE">
        <w:rPr>
          <w:rFonts w:ascii="Times New Roman" w:hAnsi="Times New Roman" w:cs="Times New Roman"/>
          <w:sz w:val="28"/>
          <w:szCs w:val="28"/>
          <w:lang w:val="en-US"/>
        </w:rPr>
        <w:t>.</w:t>
      </w:r>
    </w:p>
    <w:p w:rsidR="00D16AF0" w:rsidRPr="003E1FAE" w:rsidRDefault="003E1FAE"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When the permit is reissued, its validity period will remain the same</w:t>
      </w:r>
      <w:r w:rsidR="00787492" w:rsidRPr="003E1FAE">
        <w:rPr>
          <w:rFonts w:ascii="Times New Roman" w:hAnsi="Times New Roman" w:cs="Times New Roman"/>
          <w:sz w:val="28"/>
          <w:szCs w:val="28"/>
          <w:lang w:val="en-US"/>
        </w:rPr>
        <w:t>.</w:t>
      </w:r>
    </w:p>
    <w:p w:rsidR="003E1FAE" w:rsidRPr="003E1FAE" w:rsidRDefault="003E1FAE" w:rsidP="003E1FAE">
      <w:pPr>
        <w:autoSpaceDE w:val="0"/>
        <w:autoSpaceDN w:val="0"/>
        <w:spacing w:after="0" w:line="312" w:lineRule="auto"/>
        <w:ind w:firstLine="539"/>
        <w:jc w:val="both"/>
        <w:rPr>
          <w:rFonts w:ascii="Times New Roman" w:hAnsi="Times New Roman"/>
          <w:sz w:val="28"/>
          <w:szCs w:val="28"/>
          <w:lang w:val="en-US"/>
        </w:rPr>
      </w:pPr>
      <w:r>
        <w:rPr>
          <w:rFonts w:ascii="Times New Roman" w:hAnsi="Times New Roman"/>
          <w:sz w:val="28"/>
          <w:szCs w:val="28"/>
          <w:lang w:val="en-US"/>
        </w:rPr>
        <w:t>The</w:t>
      </w:r>
      <w:r w:rsidRPr="003E1FAE">
        <w:rPr>
          <w:rFonts w:ascii="Times New Roman" w:hAnsi="Times New Roman"/>
          <w:sz w:val="28"/>
          <w:szCs w:val="28"/>
          <w:lang w:val="en-US"/>
        </w:rPr>
        <w:t xml:space="preserve"> </w:t>
      </w:r>
      <w:r>
        <w:rPr>
          <w:rFonts w:ascii="Times New Roman" w:hAnsi="Times New Roman"/>
          <w:sz w:val="28"/>
          <w:szCs w:val="28"/>
          <w:lang w:val="en-US"/>
        </w:rPr>
        <w:t>application</w:t>
      </w:r>
      <w:r w:rsidRPr="003E1FAE">
        <w:rPr>
          <w:rFonts w:ascii="Times New Roman" w:hAnsi="Times New Roman"/>
          <w:sz w:val="28"/>
          <w:szCs w:val="28"/>
          <w:lang w:val="en-US"/>
        </w:rPr>
        <w:t xml:space="preserve"> </w:t>
      </w:r>
      <w:r w:rsidR="00A5244E">
        <w:rPr>
          <w:rFonts w:ascii="Times New Roman" w:hAnsi="Times New Roman"/>
          <w:sz w:val="28"/>
          <w:szCs w:val="28"/>
          <w:lang w:val="en-US"/>
        </w:rPr>
        <w:t xml:space="preserve">for </w:t>
      </w:r>
      <w:r>
        <w:rPr>
          <w:rFonts w:ascii="Times New Roman" w:hAnsi="Times New Roman"/>
          <w:sz w:val="28"/>
          <w:szCs w:val="28"/>
          <w:lang w:val="en-US"/>
        </w:rPr>
        <w:t>reissu</w:t>
      </w:r>
      <w:r w:rsidR="00A5244E">
        <w:rPr>
          <w:rFonts w:ascii="Times New Roman" w:hAnsi="Times New Roman"/>
          <w:sz w:val="28"/>
          <w:szCs w:val="28"/>
          <w:lang w:val="en-US"/>
        </w:rPr>
        <w:t>ance</w:t>
      </w:r>
      <w:r w:rsidRPr="003E1FAE">
        <w:rPr>
          <w:rFonts w:ascii="Times New Roman" w:hAnsi="Times New Roman"/>
          <w:sz w:val="28"/>
          <w:szCs w:val="28"/>
          <w:lang w:val="en-US"/>
        </w:rPr>
        <w:t xml:space="preserve"> </w:t>
      </w:r>
      <w:r>
        <w:rPr>
          <w:rFonts w:ascii="Times New Roman" w:hAnsi="Times New Roman"/>
          <w:sz w:val="28"/>
          <w:szCs w:val="28"/>
          <w:lang w:val="en-US"/>
        </w:rPr>
        <w:t>will</w:t>
      </w:r>
      <w:r w:rsidRPr="003E1FAE">
        <w:rPr>
          <w:rFonts w:ascii="Times New Roman" w:hAnsi="Times New Roman"/>
          <w:sz w:val="28"/>
          <w:szCs w:val="28"/>
          <w:lang w:val="en-US"/>
        </w:rPr>
        <w:t xml:space="preserve"> </w:t>
      </w:r>
      <w:r>
        <w:rPr>
          <w:rFonts w:ascii="Times New Roman" w:hAnsi="Times New Roman"/>
          <w:sz w:val="28"/>
          <w:szCs w:val="28"/>
          <w:lang w:val="en-US"/>
        </w:rPr>
        <w:t>be</w:t>
      </w:r>
      <w:r w:rsidRPr="003E1FAE">
        <w:rPr>
          <w:rFonts w:ascii="Times New Roman" w:hAnsi="Times New Roman"/>
          <w:sz w:val="28"/>
          <w:szCs w:val="28"/>
          <w:lang w:val="en-US"/>
        </w:rPr>
        <w:t xml:space="preserve"> </w:t>
      </w:r>
      <w:r>
        <w:rPr>
          <w:rFonts w:ascii="Times New Roman" w:hAnsi="Times New Roman"/>
          <w:sz w:val="28"/>
          <w:szCs w:val="28"/>
          <w:lang w:val="en-US"/>
        </w:rPr>
        <w:t>submitted</w:t>
      </w:r>
      <w:r w:rsidRPr="003E1FAE">
        <w:rPr>
          <w:rFonts w:ascii="Times New Roman" w:hAnsi="Times New Roman"/>
          <w:sz w:val="28"/>
          <w:szCs w:val="28"/>
          <w:lang w:val="en-US"/>
        </w:rPr>
        <w:t xml:space="preserve"> </w:t>
      </w:r>
      <w:r w:rsidR="004B3867">
        <w:rPr>
          <w:rFonts w:ascii="Times New Roman" w:hAnsi="Times New Roman"/>
          <w:sz w:val="28"/>
          <w:szCs w:val="28"/>
          <w:lang w:val="en-US"/>
        </w:rPr>
        <w:t xml:space="preserve">after at least </w:t>
      </w:r>
      <w:r w:rsidR="00D16AF0" w:rsidRPr="003E1FAE">
        <w:rPr>
          <w:rFonts w:ascii="Times New Roman" w:hAnsi="Times New Roman"/>
          <w:sz w:val="28"/>
          <w:szCs w:val="28"/>
          <w:lang w:val="en-US"/>
        </w:rPr>
        <w:t xml:space="preserve">20 </w:t>
      </w:r>
      <w:r>
        <w:rPr>
          <w:rFonts w:ascii="Times New Roman" w:hAnsi="Times New Roman"/>
          <w:sz w:val="28"/>
          <w:szCs w:val="28"/>
          <w:lang w:val="en-US"/>
        </w:rPr>
        <w:t>working</w:t>
      </w:r>
      <w:r w:rsidRPr="003E1FAE">
        <w:rPr>
          <w:rFonts w:ascii="Times New Roman" w:hAnsi="Times New Roman"/>
          <w:sz w:val="28"/>
          <w:szCs w:val="28"/>
          <w:lang w:val="en-US"/>
        </w:rPr>
        <w:t xml:space="preserve"> </w:t>
      </w:r>
      <w:r>
        <w:rPr>
          <w:rFonts w:ascii="Times New Roman" w:hAnsi="Times New Roman"/>
          <w:sz w:val="28"/>
          <w:szCs w:val="28"/>
          <w:lang w:val="en-US"/>
        </w:rPr>
        <w:t>days</w:t>
      </w:r>
      <w:r w:rsidRPr="003E1FAE">
        <w:rPr>
          <w:rFonts w:ascii="Times New Roman" w:hAnsi="Times New Roman"/>
          <w:sz w:val="28"/>
          <w:szCs w:val="28"/>
          <w:lang w:val="en-US"/>
        </w:rPr>
        <w:t xml:space="preserve"> </w:t>
      </w:r>
      <w:r>
        <w:rPr>
          <w:rFonts w:ascii="Times New Roman" w:hAnsi="Times New Roman"/>
          <w:sz w:val="28"/>
          <w:szCs w:val="28"/>
          <w:lang w:val="en-US"/>
        </w:rPr>
        <w:t>from the date of appointment of the applicant to the position to the name of a deputy chairman of Rostechnadzor or to the name of the head of Rostechnadzor ITD that issued the permit.</w:t>
      </w:r>
    </w:p>
    <w:p w:rsidR="003E1FAE" w:rsidRDefault="00171B6E" w:rsidP="003E1FAE">
      <w:pPr>
        <w:pStyle w:val="ConsPlusNormal"/>
        <w:spacing w:line="312" w:lineRule="auto"/>
        <w:ind w:firstLine="540"/>
        <w:jc w:val="both"/>
        <w:rPr>
          <w:rFonts w:ascii="Times New Roman" w:hAnsi="Times New Roman" w:cs="Times New Roman"/>
          <w:sz w:val="28"/>
          <w:szCs w:val="28"/>
          <w:lang w:val="en-US"/>
        </w:rPr>
      </w:pPr>
      <w:r w:rsidRPr="003E1FAE">
        <w:rPr>
          <w:rFonts w:ascii="Times New Roman" w:hAnsi="Times New Roman" w:cs="Times New Roman"/>
          <w:sz w:val="28"/>
          <w:szCs w:val="28"/>
          <w:lang w:val="en-US"/>
        </w:rPr>
        <w:t>73</w:t>
      </w:r>
      <w:r w:rsidR="00D16AF0" w:rsidRPr="003E1FAE">
        <w:rPr>
          <w:rFonts w:ascii="Times New Roman" w:hAnsi="Times New Roman" w:cs="Times New Roman"/>
          <w:sz w:val="28"/>
          <w:szCs w:val="28"/>
          <w:lang w:val="en-US"/>
        </w:rPr>
        <w:t>.</w:t>
      </w:r>
      <w:r w:rsidR="004143D7">
        <w:rPr>
          <w:rFonts w:ascii="Times New Roman" w:hAnsi="Times New Roman" w:cs="Times New Roman"/>
          <w:sz w:val="28"/>
          <w:szCs w:val="28"/>
          <w:lang w:val="en-US"/>
        </w:rPr>
        <w:t xml:space="preserve"> </w:t>
      </w:r>
      <w:r w:rsidR="003E1FAE">
        <w:rPr>
          <w:rFonts w:ascii="Times New Roman" w:hAnsi="Times New Roman" w:cs="Times New Roman"/>
          <w:sz w:val="28"/>
          <w:szCs w:val="28"/>
          <w:lang w:val="en-US"/>
        </w:rPr>
        <w:t>The registered documents will be passed to the head of the responsible structural unit of Rostechnadzor or the Rostechnadzor ITD authorized to provide the state service so that they appoint an officer in charge of their review.</w:t>
      </w:r>
    </w:p>
    <w:p w:rsidR="003E1FAE" w:rsidRPr="00BE40D3" w:rsidRDefault="003E1FAE" w:rsidP="003E1FAE">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officer in charge will review these documents within a period </w:t>
      </w:r>
      <w:r w:rsidRPr="004B3867">
        <w:rPr>
          <w:rFonts w:ascii="Times New Roman" w:hAnsi="Times New Roman" w:cs="Times New Roman"/>
          <w:sz w:val="28"/>
          <w:szCs w:val="28"/>
          <w:lang w:val="en-US"/>
        </w:rPr>
        <w:t xml:space="preserve">of not </w:t>
      </w:r>
      <w:r w:rsidR="004B3867" w:rsidRPr="004B3867">
        <w:rPr>
          <w:rFonts w:ascii="Times New Roman" w:hAnsi="Times New Roman" w:cs="Times New Roman"/>
          <w:sz w:val="28"/>
          <w:szCs w:val="28"/>
          <w:lang w:val="en-US"/>
        </w:rPr>
        <w:t>more</w:t>
      </w:r>
      <w:r>
        <w:rPr>
          <w:rFonts w:ascii="Times New Roman" w:hAnsi="Times New Roman" w:cs="Times New Roman"/>
          <w:sz w:val="28"/>
          <w:szCs w:val="28"/>
          <w:lang w:val="en-US"/>
        </w:rPr>
        <w:t xml:space="preserve"> than 20 working days from the date of receipt of the set of documents. On the basis of review </w:t>
      </w:r>
      <w:r>
        <w:rPr>
          <w:rFonts w:ascii="Times New Roman" w:hAnsi="Times New Roman" w:cs="Times New Roman"/>
          <w:sz w:val="28"/>
          <w:szCs w:val="28"/>
          <w:lang w:val="en-US"/>
        </w:rPr>
        <w:lastRenderedPageBreak/>
        <w:t xml:space="preserve">results, the officer in charge will prepare a decision to reissue the permit or prepare a refusal to reissue the permit in accordance with para. </w:t>
      </w:r>
      <w:r w:rsidRPr="00BE40D3">
        <w:rPr>
          <w:rFonts w:ascii="Times New Roman" w:hAnsi="Times New Roman" w:cs="Times New Roman"/>
          <w:sz w:val="28"/>
          <w:szCs w:val="28"/>
          <w:lang w:val="en-US"/>
        </w:rPr>
        <w:t xml:space="preserve">28 </w:t>
      </w:r>
      <w:r>
        <w:rPr>
          <w:rFonts w:ascii="Times New Roman" w:hAnsi="Times New Roman" w:cs="Times New Roman"/>
          <w:sz w:val="28"/>
          <w:szCs w:val="28"/>
          <w:lang w:val="en-US"/>
        </w:rPr>
        <w:t>of</w:t>
      </w:r>
      <w:r w:rsidRPr="00BE40D3">
        <w:rPr>
          <w:rFonts w:ascii="Times New Roman" w:hAnsi="Times New Roman" w:cs="Times New Roman"/>
          <w:sz w:val="28"/>
          <w:szCs w:val="28"/>
          <w:lang w:val="en-US"/>
        </w:rPr>
        <w:t xml:space="preserve"> </w:t>
      </w:r>
      <w:r>
        <w:rPr>
          <w:rFonts w:ascii="Times New Roman" w:hAnsi="Times New Roman" w:cs="Times New Roman"/>
          <w:sz w:val="28"/>
          <w:szCs w:val="28"/>
          <w:lang w:val="en-US"/>
        </w:rPr>
        <w:t>these</w:t>
      </w:r>
      <w:r w:rsidRPr="00BE40D3">
        <w:rPr>
          <w:rFonts w:ascii="Times New Roman" w:hAnsi="Times New Roman" w:cs="Times New Roman"/>
          <w:sz w:val="28"/>
          <w:szCs w:val="28"/>
          <w:lang w:val="en-US"/>
        </w:rPr>
        <w:t xml:space="preserve"> </w:t>
      </w:r>
      <w:r>
        <w:rPr>
          <w:rFonts w:ascii="Times New Roman" w:hAnsi="Times New Roman" w:cs="Times New Roman"/>
          <w:sz w:val="28"/>
          <w:szCs w:val="28"/>
          <w:lang w:val="en-US"/>
        </w:rPr>
        <w:t>Regulations</w:t>
      </w:r>
      <w:r w:rsidRPr="00BE40D3">
        <w:rPr>
          <w:rFonts w:ascii="Times New Roman" w:hAnsi="Times New Roman" w:cs="Times New Roman"/>
          <w:sz w:val="28"/>
          <w:szCs w:val="28"/>
          <w:lang w:val="en-US"/>
        </w:rPr>
        <w:t>.</w:t>
      </w:r>
    </w:p>
    <w:p w:rsidR="003E1FAE" w:rsidRDefault="003E1FAE" w:rsidP="003E1FAE">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decision to reissue the permit will be executed within a period of </w:t>
      </w:r>
      <w:r w:rsidRPr="004B3867">
        <w:rPr>
          <w:rFonts w:ascii="Times New Roman" w:hAnsi="Times New Roman" w:cs="Times New Roman"/>
          <w:sz w:val="28"/>
          <w:szCs w:val="28"/>
          <w:lang w:val="en-US"/>
        </w:rPr>
        <w:t>not more than</w:t>
      </w:r>
      <w:r>
        <w:rPr>
          <w:rFonts w:ascii="Times New Roman" w:hAnsi="Times New Roman" w:cs="Times New Roman"/>
          <w:sz w:val="28"/>
          <w:szCs w:val="28"/>
          <w:lang w:val="en-US"/>
        </w:rPr>
        <w:t xml:space="preserve"> 10 working days from the date when the review of the set of documents was completed.</w:t>
      </w:r>
    </w:p>
    <w:p w:rsidR="00D16AF0" w:rsidRDefault="00171B6E" w:rsidP="00DE2FE9">
      <w:pPr>
        <w:autoSpaceDE w:val="0"/>
        <w:autoSpaceDN w:val="0"/>
        <w:adjustRightInd w:val="0"/>
        <w:spacing w:after="0" w:line="312" w:lineRule="auto"/>
        <w:ind w:firstLine="540"/>
        <w:jc w:val="both"/>
        <w:rPr>
          <w:rFonts w:ascii="Times New Roman" w:hAnsi="Times New Roman"/>
          <w:sz w:val="28"/>
          <w:szCs w:val="28"/>
          <w:lang w:val="en-US"/>
        </w:rPr>
      </w:pPr>
      <w:r w:rsidRPr="00776E19">
        <w:rPr>
          <w:rFonts w:ascii="Times New Roman" w:hAnsi="Times New Roman"/>
          <w:sz w:val="28"/>
          <w:szCs w:val="28"/>
          <w:lang w:val="en-US"/>
        </w:rPr>
        <w:t xml:space="preserve">74. </w:t>
      </w:r>
      <w:r w:rsidR="003E1FAE">
        <w:rPr>
          <w:rFonts w:ascii="Times New Roman" w:hAnsi="Times New Roman"/>
          <w:sz w:val="28"/>
          <w:szCs w:val="28"/>
          <w:lang w:val="en-US"/>
        </w:rPr>
        <w:t>When</w:t>
      </w:r>
      <w:r w:rsidR="003E1FAE" w:rsidRPr="00776E19">
        <w:rPr>
          <w:rFonts w:ascii="Times New Roman" w:hAnsi="Times New Roman"/>
          <w:sz w:val="28"/>
          <w:szCs w:val="28"/>
          <w:lang w:val="en-US"/>
        </w:rPr>
        <w:t xml:space="preserve"> </w:t>
      </w:r>
      <w:r w:rsidR="003E1FAE">
        <w:rPr>
          <w:rFonts w:ascii="Times New Roman" w:hAnsi="Times New Roman"/>
          <w:sz w:val="28"/>
          <w:szCs w:val="28"/>
          <w:lang w:val="en-US"/>
        </w:rPr>
        <w:t>it</w:t>
      </w:r>
      <w:r w:rsidR="003E1FAE" w:rsidRPr="00776E19">
        <w:rPr>
          <w:rFonts w:ascii="Times New Roman" w:hAnsi="Times New Roman"/>
          <w:sz w:val="28"/>
          <w:szCs w:val="28"/>
          <w:lang w:val="en-US"/>
        </w:rPr>
        <w:t xml:space="preserve"> </w:t>
      </w:r>
      <w:r w:rsidR="003E1FAE">
        <w:rPr>
          <w:rFonts w:ascii="Times New Roman" w:hAnsi="Times New Roman"/>
          <w:sz w:val="28"/>
          <w:szCs w:val="28"/>
          <w:lang w:val="en-US"/>
        </w:rPr>
        <w:t>is</w:t>
      </w:r>
      <w:r w:rsidR="003E1FAE" w:rsidRPr="00776E19">
        <w:rPr>
          <w:rFonts w:ascii="Times New Roman" w:hAnsi="Times New Roman"/>
          <w:sz w:val="28"/>
          <w:szCs w:val="28"/>
          <w:lang w:val="en-US"/>
        </w:rPr>
        <w:t xml:space="preserve"> </w:t>
      </w:r>
      <w:r w:rsidR="003E1FAE">
        <w:rPr>
          <w:rFonts w:ascii="Times New Roman" w:hAnsi="Times New Roman"/>
          <w:sz w:val="28"/>
          <w:szCs w:val="28"/>
          <w:lang w:val="en-US"/>
        </w:rPr>
        <w:t>decided</w:t>
      </w:r>
      <w:r w:rsidR="003E1FAE" w:rsidRPr="00776E19">
        <w:rPr>
          <w:rFonts w:ascii="Times New Roman" w:hAnsi="Times New Roman"/>
          <w:sz w:val="28"/>
          <w:szCs w:val="28"/>
          <w:lang w:val="en-US"/>
        </w:rPr>
        <w:t xml:space="preserve"> </w:t>
      </w:r>
      <w:r w:rsidR="003E1FAE">
        <w:rPr>
          <w:rFonts w:ascii="Times New Roman" w:hAnsi="Times New Roman"/>
          <w:sz w:val="28"/>
          <w:szCs w:val="28"/>
          <w:lang w:val="en-US"/>
        </w:rPr>
        <w:t>to</w:t>
      </w:r>
      <w:r w:rsidR="003E1FAE" w:rsidRPr="00776E19">
        <w:rPr>
          <w:rFonts w:ascii="Times New Roman" w:hAnsi="Times New Roman"/>
          <w:sz w:val="28"/>
          <w:szCs w:val="28"/>
          <w:lang w:val="en-US"/>
        </w:rPr>
        <w:t xml:space="preserve"> </w:t>
      </w:r>
      <w:r w:rsidR="003E1FAE">
        <w:rPr>
          <w:rFonts w:ascii="Times New Roman" w:hAnsi="Times New Roman"/>
          <w:sz w:val="28"/>
          <w:szCs w:val="28"/>
          <w:lang w:val="en-US"/>
        </w:rPr>
        <w:t>reissue</w:t>
      </w:r>
      <w:r w:rsidR="003E1FAE" w:rsidRPr="00776E19">
        <w:rPr>
          <w:rFonts w:ascii="Times New Roman" w:hAnsi="Times New Roman"/>
          <w:sz w:val="28"/>
          <w:szCs w:val="28"/>
          <w:lang w:val="en-US"/>
        </w:rPr>
        <w:t xml:space="preserve"> </w:t>
      </w:r>
      <w:r w:rsidR="003E1FAE">
        <w:rPr>
          <w:rFonts w:ascii="Times New Roman" w:hAnsi="Times New Roman"/>
          <w:sz w:val="28"/>
          <w:szCs w:val="28"/>
          <w:lang w:val="en-US"/>
        </w:rPr>
        <w:t>the</w:t>
      </w:r>
      <w:r w:rsidR="003E1FAE" w:rsidRPr="00776E19">
        <w:rPr>
          <w:rFonts w:ascii="Times New Roman" w:hAnsi="Times New Roman"/>
          <w:sz w:val="28"/>
          <w:szCs w:val="28"/>
          <w:lang w:val="en-US"/>
        </w:rPr>
        <w:t xml:space="preserve"> </w:t>
      </w:r>
      <w:r w:rsidR="003E1FAE">
        <w:rPr>
          <w:rFonts w:ascii="Times New Roman" w:hAnsi="Times New Roman"/>
          <w:sz w:val="28"/>
          <w:szCs w:val="28"/>
          <w:lang w:val="en-US"/>
        </w:rPr>
        <w:t>permit</w:t>
      </w:r>
      <w:r w:rsidR="003E1FAE" w:rsidRPr="00776E19">
        <w:rPr>
          <w:rFonts w:ascii="Times New Roman" w:hAnsi="Times New Roman"/>
          <w:sz w:val="28"/>
          <w:szCs w:val="28"/>
          <w:lang w:val="en-US"/>
        </w:rPr>
        <w:t xml:space="preserve">, </w:t>
      </w:r>
      <w:r w:rsidR="003E1FAE">
        <w:rPr>
          <w:rFonts w:ascii="Times New Roman" w:hAnsi="Times New Roman"/>
          <w:sz w:val="28"/>
          <w:szCs w:val="28"/>
          <w:lang w:val="en-US"/>
        </w:rPr>
        <w:t>a</w:t>
      </w:r>
      <w:r w:rsidR="003E1FAE" w:rsidRPr="00776E19">
        <w:rPr>
          <w:rFonts w:ascii="Times New Roman" w:hAnsi="Times New Roman"/>
          <w:sz w:val="28"/>
          <w:szCs w:val="28"/>
          <w:lang w:val="en-US"/>
        </w:rPr>
        <w:t xml:space="preserve"> </w:t>
      </w:r>
      <w:r w:rsidR="003E1FAE">
        <w:rPr>
          <w:rFonts w:ascii="Times New Roman" w:hAnsi="Times New Roman"/>
          <w:sz w:val="28"/>
          <w:szCs w:val="28"/>
          <w:lang w:val="en-US"/>
        </w:rPr>
        <w:t>new</w:t>
      </w:r>
      <w:r w:rsidR="003E1FAE" w:rsidRPr="00776E19">
        <w:rPr>
          <w:rFonts w:ascii="Times New Roman" w:hAnsi="Times New Roman"/>
          <w:sz w:val="28"/>
          <w:szCs w:val="28"/>
          <w:lang w:val="en-US"/>
        </w:rPr>
        <w:t xml:space="preserve"> </w:t>
      </w:r>
      <w:r w:rsidR="003E1FAE">
        <w:rPr>
          <w:rFonts w:ascii="Times New Roman" w:hAnsi="Times New Roman"/>
          <w:sz w:val="28"/>
          <w:szCs w:val="28"/>
          <w:lang w:val="en-US"/>
        </w:rPr>
        <w:t>permit</w:t>
      </w:r>
      <w:r w:rsidR="003E1FAE" w:rsidRPr="00776E19">
        <w:rPr>
          <w:rFonts w:ascii="Times New Roman" w:hAnsi="Times New Roman"/>
          <w:sz w:val="28"/>
          <w:szCs w:val="28"/>
          <w:lang w:val="en-US"/>
        </w:rPr>
        <w:t xml:space="preserve"> </w:t>
      </w:r>
      <w:r w:rsidR="003E1FAE">
        <w:rPr>
          <w:rFonts w:ascii="Times New Roman" w:hAnsi="Times New Roman"/>
          <w:sz w:val="28"/>
          <w:szCs w:val="28"/>
          <w:lang w:val="en-US"/>
        </w:rPr>
        <w:t>form</w:t>
      </w:r>
      <w:r w:rsidR="003E1FAE" w:rsidRPr="00776E19">
        <w:rPr>
          <w:rFonts w:ascii="Times New Roman" w:hAnsi="Times New Roman"/>
          <w:sz w:val="28"/>
          <w:szCs w:val="28"/>
          <w:lang w:val="en-US"/>
        </w:rPr>
        <w:t xml:space="preserve"> </w:t>
      </w:r>
      <w:r w:rsidR="003E1FAE">
        <w:rPr>
          <w:rFonts w:ascii="Times New Roman" w:hAnsi="Times New Roman"/>
          <w:sz w:val="28"/>
          <w:szCs w:val="28"/>
          <w:lang w:val="en-US"/>
        </w:rPr>
        <w:t>will</w:t>
      </w:r>
      <w:r w:rsidR="003E1FAE" w:rsidRPr="00776E19">
        <w:rPr>
          <w:rFonts w:ascii="Times New Roman" w:hAnsi="Times New Roman"/>
          <w:sz w:val="28"/>
          <w:szCs w:val="28"/>
          <w:lang w:val="en-US"/>
        </w:rPr>
        <w:t xml:space="preserve"> </w:t>
      </w:r>
      <w:r w:rsidR="003E1FAE">
        <w:rPr>
          <w:rFonts w:ascii="Times New Roman" w:hAnsi="Times New Roman"/>
          <w:sz w:val="28"/>
          <w:szCs w:val="28"/>
          <w:lang w:val="en-US"/>
        </w:rPr>
        <w:t>be</w:t>
      </w:r>
      <w:r w:rsidR="003E1FAE" w:rsidRPr="00776E19">
        <w:rPr>
          <w:rFonts w:ascii="Times New Roman" w:hAnsi="Times New Roman"/>
          <w:sz w:val="28"/>
          <w:szCs w:val="28"/>
          <w:lang w:val="en-US"/>
        </w:rPr>
        <w:t xml:space="preserve"> </w:t>
      </w:r>
      <w:r w:rsidR="003E1FAE">
        <w:rPr>
          <w:rFonts w:ascii="Times New Roman" w:hAnsi="Times New Roman"/>
          <w:sz w:val="28"/>
          <w:szCs w:val="28"/>
          <w:lang w:val="en-US"/>
        </w:rPr>
        <w:t>executed</w:t>
      </w:r>
      <w:r w:rsidR="003E1FAE" w:rsidRPr="00776E19">
        <w:rPr>
          <w:rFonts w:ascii="Times New Roman" w:hAnsi="Times New Roman"/>
          <w:sz w:val="28"/>
          <w:szCs w:val="28"/>
          <w:lang w:val="en-US"/>
        </w:rPr>
        <w:t xml:space="preserve"> </w:t>
      </w:r>
      <w:r w:rsidR="003E1FAE">
        <w:rPr>
          <w:rFonts w:ascii="Times New Roman" w:hAnsi="Times New Roman"/>
          <w:sz w:val="28"/>
          <w:szCs w:val="28"/>
          <w:lang w:val="en-US"/>
        </w:rPr>
        <w:t>with</w:t>
      </w:r>
      <w:r w:rsidR="003E1FAE" w:rsidRPr="00776E19">
        <w:rPr>
          <w:rFonts w:ascii="Times New Roman" w:hAnsi="Times New Roman"/>
          <w:sz w:val="28"/>
          <w:szCs w:val="28"/>
          <w:lang w:val="en-US"/>
        </w:rPr>
        <w:t xml:space="preserve"> </w:t>
      </w:r>
      <w:r w:rsidR="00776E19">
        <w:rPr>
          <w:rFonts w:ascii="Times New Roman" w:hAnsi="Times New Roman"/>
          <w:sz w:val="28"/>
          <w:szCs w:val="28"/>
          <w:lang w:val="en-US"/>
        </w:rPr>
        <w:t>validity conditions within 10 working days</w:t>
      </w:r>
      <w:r w:rsidR="00D16AF0" w:rsidRPr="00776E19">
        <w:rPr>
          <w:rFonts w:ascii="Times New Roman" w:hAnsi="Times New Roman"/>
          <w:sz w:val="28"/>
          <w:szCs w:val="28"/>
          <w:lang w:val="en-US"/>
        </w:rPr>
        <w:t>.</w:t>
      </w:r>
    </w:p>
    <w:p w:rsidR="00776E19" w:rsidRDefault="00776E19" w:rsidP="00776E1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The permit form will be signed by a deputy chairman of Rostechnadzor or an officer who acts for him in accordance with the order, and in a Rostechnadzor ITD – by the head of the Rostechnadzor ITD or an authorized deputy.</w:t>
      </w:r>
    </w:p>
    <w:p w:rsidR="00776E19" w:rsidRDefault="00776E19" w:rsidP="00776E19">
      <w:pPr>
        <w:autoSpaceDE w:val="0"/>
        <w:autoSpaceDN w:val="0"/>
        <w:spacing w:after="0" w:line="312" w:lineRule="auto"/>
        <w:ind w:firstLine="540"/>
        <w:jc w:val="both"/>
        <w:rPr>
          <w:rFonts w:ascii="Times New Roman" w:hAnsi="Times New Roman"/>
          <w:sz w:val="28"/>
          <w:szCs w:val="28"/>
          <w:lang w:val="en-US"/>
        </w:rPr>
      </w:pPr>
      <w:r>
        <w:rPr>
          <w:rFonts w:ascii="Times New Roman" w:hAnsi="Times New Roman"/>
          <w:sz w:val="28"/>
          <w:szCs w:val="28"/>
          <w:lang w:val="en-US"/>
        </w:rPr>
        <w:t>The</w:t>
      </w:r>
      <w:r w:rsidRPr="009A5EC4">
        <w:rPr>
          <w:rFonts w:ascii="Times New Roman" w:hAnsi="Times New Roman"/>
          <w:sz w:val="28"/>
          <w:szCs w:val="28"/>
          <w:lang w:val="en-US"/>
        </w:rPr>
        <w:t xml:space="preserve"> </w:t>
      </w:r>
      <w:r>
        <w:rPr>
          <w:rFonts w:ascii="Times New Roman" w:hAnsi="Times New Roman"/>
          <w:sz w:val="28"/>
          <w:szCs w:val="28"/>
          <w:lang w:val="en-US"/>
        </w:rPr>
        <w:t>reissued permit</w:t>
      </w:r>
      <w:r w:rsidRPr="009A5EC4">
        <w:rPr>
          <w:rFonts w:ascii="Times New Roman" w:hAnsi="Times New Roman"/>
          <w:sz w:val="28"/>
          <w:szCs w:val="28"/>
          <w:lang w:val="en-US"/>
        </w:rPr>
        <w:t xml:space="preserve"> </w:t>
      </w:r>
      <w:r>
        <w:rPr>
          <w:rFonts w:ascii="Times New Roman" w:hAnsi="Times New Roman"/>
          <w:sz w:val="28"/>
          <w:szCs w:val="28"/>
          <w:lang w:val="en-US"/>
        </w:rPr>
        <w:t>will</w:t>
      </w:r>
      <w:r w:rsidRPr="009A5EC4">
        <w:rPr>
          <w:rFonts w:ascii="Times New Roman" w:hAnsi="Times New Roman"/>
          <w:sz w:val="28"/>
          <w:szCs w:val="28"/>
          <w:lang w:val="en-US"/>
        </w:rPr>
        <w:t xml:space="preserve"> </w:t>
      </w:r>
      <w:r>
        <w:rPr>
          <w:rFonts w:ascii="Times New Roman" w:hAnsi="Times New Roman"/>
          <w:sz w:val="28"/>
          <w:szCs w:val="28"/>
          <w:lang w:val="en-US"/>
        </w:rPr>
        <w:t>be</w:t>
      </w:r>
      <w:r w:rsidRPr="009A5EC4">
        <w:rPr>
          <w:rFonts w:ascii="Times New Roman" w:hAnsi="Times New Roman"/>
          <w:sz w:val="28"/>
          <w:szCs w:val="28"/>
          <w:lang w:val="en-US"/>
        </w:rPr>
        <w:t xml:space="preserve"> </w:t>
      </w:r>
      <w:r>
        <w:rPr>
          <w:rFonts w:ascii="Times New Roman" w:hAnsi="Times New Roman"/>
          <w:sz w:val="28"/>
          <w:szCs w:val="28"/>
          <w:lang w:val="en-US"/>
        </w:rPr>
        <w:t>issued</w:t>
      </w:r>
      <w:r w:rsidRPr="009A5EC4">
        <w:rPr>
          <w:rFonts w:ascii="Times New Roman" w:hAnsi="Times New Roman"/>
          <w:sz w:val="28"/>
          <w:szCs w:val="28"/>
          <w:lang w:val="en-US"/>
        </w:rPr>
        <w:t xml:space="preserve"> </w:t>
      </w:r>
      <w:r>
        <w:rPr>
          <w:rFonts w:ascii="Times New Roman" w:hAnsi="Times New Roman"/>
          <w:sz w:val="28"/>
          <w:szCs w:val="28"/>
          <w:lang w:val="en-US"/>
        </w:rPr>
        <w:t>to</w:t>
      </w:r>
      <w:r w:rsidRPr="009A5EC4">
        <w:rPr>
          <w:rFonts w:ascii="Times New Roman" w:hAnsi="Times New Roman"/>
          <w:sz w:val="28"/>
          <w:szCs w:val="28"/>
          <w:lang w:val="en-US"/>
        </w:rPr>
        <w:t xml:space="preserve"> </w:t>
      </w:r>
      <w:r>
        <w:rPr>
          <w:rFonts w:ascii="Times New Roman" w:hAnsi="Times New Roman"/>
          <w:sz w:val="28"/>
          <w:szCs w:val="28"/>
          <w:lang w:val="en-US"/>
        </w:rPr>
        <w:t xml:space="preserve">the applicant in person </w:t>
      </w:r>
      <w:r w:rsidR="004B3867">
        <w:rPr>
          <w:rFonts w:ascii="Times New Roman" w:hAnsi="Times New Roman"/>
          <w:sz w:val="28"/>
          <w:szCs w:val="28"/>
          <w:lang w:val="en-US"/>
        </w:rPr>
        <w:t xml:space="preserve">against signature </w:t>
      </w:r>
      <w:r>
        <w:rPr>
          <w:rFonts w:ascii="Times New Roman" w:hAnsi="Times New Roman"/>
          <w:sz w:val="28"/>
          <w:szCs w:val="28"/>
          <w:lang w:val="en-US"/>
        </w:rPr>
        <w:t>or to a representative of the organization by warrant.</w:t>
      </w:r>
    </w:p>
    <w:p w:rsidR="00776E19" w:rsidRDefault="00776E19" w:rsidP="00776E19">
      <w:pPr>
        <w:autoSpaceDE w:val="0"/>
        <w:autoSpaceDN w:val="0"/>
        <w:spacing w:after="0" w:line="312" w:lineRule="auto"/>
        <w:ind w:firstLine="540"/>
        <w:jc w:val="both"/>
        <w:rPr>
          <w:rFonts w:ascii="Times New Roman" w:hAnsi="Times New Roman"/>
          <w:sz w:val="28"/>
          <w:szCs w:val="28"/>
          <w:lang w:val="en-US"/>
        </w:rPr>
      </w:pPr>
      <w:r>
        <w:rPr>
          <w:rFonts w:ascii="Times New Roman" w:hAnsi="Times New Roman"/>
          <w:sz w:val="28"/>
          <w:szCs w:val="28"/>
          <w:lang w:val="en-US"/>
        </w:rPr>
        <w:t xml:space="preserve">Information on the reissue of the permit will be entered in the registry of issued permits. </w:t>
      </w:r>
    </w:p>
    <w:p w:rsidR="00776E19" w:rsidRPr="00043A21" w:rsidRDefault="00171B6E" w:rsidP="00776E19">
      <w:pPr>
        <w:autoSpaceDE w:val="0"/>
        <w:autoSpaceDN w:val="0"/>
        <w:adjustRightInd w:val="0"/>
        <w:spacing w:after="0" w:line="312" w:lineRule="auto"/>
        <w:ind w:firstLine="540"/>
        <w:jc w:val="both"/>
        <w:rPr>
          <w:rFonts w:ascii="Times New Roman" w:hAnsi="Times New Roman"/>
          <w:sz w:val="28"/>
          <w:szCs w:val="28"/>
          <w:lang w:val="en-US"/>
        </w:rPr>
      </w:pPr>
      <w:r w:rsidRPr="00776E19">
        <w:rPr>
          <w:rFonts w:ascii="Times New Roman" w:hAnsi="Times New Roman"/>
          <w:sz w:val="28"/>
          <w:szCs w:val="28"/>
          <w:lang w:val="en-US"/>
        </w:rPr>
        <w:t>7</w:t>
      </w:r>
      <w:r w:rsidR="00D16AF0" w:rsidRPr="00776E19">
        <w:rPr>
          <w:rFonts w:ascii="Times New Roman" w:hAnsi="Times New Roman"/>
          <w:sz w:val="28"/>
          <w:szCs w:val="28"/>
          <w:lang w:val="en-US"/>
        </w:rPr>
        <w:t>5.</w:t>
      </w:r>
      <w:r w:rsidR="00B43CE9" w:rsidRPr="00776E19">
        <w:rPr>
          <w:rFonts w:ascii="Times New Roman" w:hAnsi="Times New Roman"/>
          <w:sz w:val="28"/>
          <w:szCs w:val="28"/>
          <w:lang w:val="en-US"/>
        </w:rPr>
        <w:t> </w:t>
      </w:r>
      <w:r w:rsidR="00776E19">
        <w:rPr>
          <w:rFonts w:ascii="Times New Roman" w:hAnsi="Times New Roman"/>
          <w:sz w:val="28"/>
          <w:szCs w:val="28"/>
          <w:lang w:val="en-US"/>
        </w:rPr>
        <w:t>If</w:t>
      </w:r>
      <w:r w:rsidR="00776E19" w:rsidRPr="00642F82">
        <w:rPr>
          <w:rFonts w:ascii="Times New Roman" w:hAnsi="Times New Roman"/>
          <w:sz w:val="28"/>
          <w:szCs w:val="28"/>
          <w:lang w:val="en-US"/>
        </w:rPr>
        <w:t xml:space="preserve"> </w:t>
      </w:r>
      <w:r w:rsidR="00776E19">
        <w:rPr>
          <w:rFonts w:ascii="Times New Roman" w:hAnsi="Times New Roman"/>
          <w:sz w:val="28"/>
          <w:szCs w:val="28"/>
          <w:lang w:val="en-US"/>
        </w:rPr>
        <w:t>reissu</w:t>
      </w:r>
      <w:r w:rsidR="00A5244E">
        <w:rPr>
          <w:rFonts w:ascii="Times New Roman" w:hAnsi="Times New Roman"/>
          <w:sz w:val="28"/>
          <w:szCs w:val="28"/>
          <w:lang w:val="en-US"/>
        </w:rPr>
        <w:t>ance</w:t>
      </w:r>
      <w:r w:rsidR="00776E19">
        <w:rPr>
          <w:rFonts w:ascii="Times New Roman" w:hAnsi="Times New Roman"/>
          <w:sz w:val="28"/>
          <w:szCs w:val="28"/>
          <w:lang w:val="en-US"/>
        </w:rPr>
        <w:t xml:space="preserve"> of</w:t>
      </w:r>
      <w:r w:rsidR="00776E19" w:rsidRPr="00642F82">
        <w:rPr>
          <w:rFonts w:ascii="Times New Roman" w:hAnsi="Times New Roman"/>
          <w:sz w:val="28"/>
          <w:szCs w:val="28"/>
          <w:lang w:val="en-US"/>
        </w:rPr>
        <w:t xml:space="preserve"> </w:t>
      </w:r>
      <w:r w:rsidR="00776E19">
        <w:rPr>
          <w:rFonts w:ascii="Times New Roman" w:hAnsi="Times New Roman"/>
          <w:sz w:val="28"/>
          <w:szCs w:val="28"/>
          <w:lang w:val="en-US"/>
        </w:rPr>
        <w:t>the</w:t>
      </w:r>
      <w:r w:rsidR="00776E19" w:rsidRPr="00642F82">
        <w:rPr>
          <w:rFonts w:ascii="Times New Roman" w:hAnsi="Times New Roman"/>
          <w:sz w:val="28"/>
          <w:szCs w:val="28"/>
          <w:lang w:val="en-US"/>
        </w:rPr>
        <w:t xml:space="preserve"> </w:t>
      </w:r>
      <w:r w:rsidR="00776E19">
        <w:rPr>
          <w:rFonts w:ascii="Times New Roman" w:hAnsi="Times New Roman"/>
          <w:sz w:val="28"/>
          <w:szCs w:val="28"/>
          <w:lang w:val="en-US"/>
        </w:rPr>
        <w:t>issued</w:t>
      </w:r>
      <w:r w:rsidR="00776E19" w:rsidRPr="00642F82">
        <w:rPr>
          <w:rFonts w:ascii="Times New Roman" w:hAnsi="Times New Roman"/>
          <w:sz w:val="28"/>
          <w:szCs w:val="28"/>
          <w:lang w:val="en-US"/>
        </w:rPr>
        <w:t xml:space="preserve"> </w:t>
      </w:r>
      <w:r w:rsidR="00776E19">
        <w:rPr>
          <w:rFonts w:ascii="Times New Roman" w:hAnsi="Times New Roman"/>
          <w:sz w:val="28"/>
          <w:szCs w:val="28"/>
          <w:lang w:val="en-US"/>
        </w:rPr>
        <w:t>permit</w:t>
      </w:r>
      <w:r w:rsidR="00776E19" w:rsidRPr="00642F82">
        <w:rPr>
          <w:rFonts w:ascii="Times New Roman" w:hAnsi="Times New Roman"/>
          <w:sz w:val="28"/>
          <w:szCs w:val="28"/>
          <w:lang w:val="en-US"/>
        </w:rPr>
        <w:t xml:space="preserve"> </w:t>
      </w:r>
      <w:r w:rsidR="00776E19">
        <w:rPr>
          <w:rFonts w:ascii="Times New Roman" w:hAnsi="Times New Roman"/>
          <w:sz w:val="28"/>
          <w:szCs w:val="28"/>
          <w:lang w:val="en-US"/>
        </w:rPr>
        <w:t>is</w:t>
      </w:r>
      <w:r w:rsidR="00776E19" w:rsidRPr="00642F82">
        <w:rPr>
          <w:rFonts w:ascii="Times New Roman" w:hAnsi="Times New Roman"/>
          <w:sz w:val="28"/>
          <w:szCs w:val="28"/>
          <w:lang w:val="en-US"/>
        </w:rPr>
        <w:t xml:space="preserve"> </w:t>
      </w:r>
      <w:r w:rsidR="00776E19">
        <w:rPr>
          <w:rFonts w:ascii="Times New Roman" w:hAnsi="Times New Roman"/>
          <w:sz w:val="28"/>
          <w:szCs w:val="28"/>
          <w:lang w:val="en-US"/>
        </w:rPr>
        <w:t>refused, the organization will be notified of the reason for refusal.</w:t>
      </w:r>
    </w:p>
    <w:p w:rsidR="00776E19" w:rsidRDefault="00A5244E" w:rsidP="00776E1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The letter of reissuance</w:t>
      </w:r>
      <w:r w:rsidR="00776E19">
        <w:rPr>
          <w:rFonts w:ascii="Times New Roman" w:hAnsi="Times New Roman" w:cs="Times New Roman"/>
          <w:sz w:val="28"/>
          <w:szCs w:val="28"/>
          <w:lang w:val="en-US"/>
        </w:rPr>
        <w:t xml:space="preserve"> refusal will be executed in the Rostechnadzor form and signed by the head of the responsible structural unit of Rostechnadzor or a person performing his duties in the area of the type of activity, in a Rostechnadzor ITD – by the head of the Rostechnadzor ITD or an authorized deputy.</w:t>
      </w:r>
    </w:p>
    <w:p w:rsidR="00D16AF0" w:rsidRPr="00BE40D3" w:rsidRDefault="00D16AF0" w:rsidP="00DE2FE9">
      <w:pPr>
        <w:pStyle w:val="ConsPlusNormal"/>
        <w:spacing w:line="312" w:lineRule="auto"/>
        <w:ind w:firstLine="540"/>
        <w:jc w:val="both"/>
        <w:rPr>
          <w:rFonts w:ascii="Times New Roman" w:hAnsi="Times New Roman" w:cs="Times New Roman"/>
          <w:sz w:val="28"/>
          <w:szCs w:val="28"/>
          <w:lang w:val="en-US"/>
        </w:rPr>
      </w:pPr>
    </w:p>
    <w:p w:rsidR="00D16AF0" w:rsidRPr="00DE2FE9" w:rsidRDefault="00A5244E" w:rsidP="00B43CE9">
      <w:pPr>
        <w:pStyle w:val="2"/>
        <w:spacing w:before="60" w:line="312" w:lineRule="auto"/>
        <w:jc w:val="center"/>
        <w:rPr>
          <w:rFonts w:ascii="Times New Roman" w:hAnsi="Times New Roman"/>
          <w:b w:val="0"/>
          <w:i w:val="0"/>
        </w:rPr>
      </w:pPr>
      <w:r>
        <w:rPr>
          <w:rFonts w:ascii="Times New Roman" w:hAnsi="Times New Roman"/>
          <w:b w:val="0"/>
          <w:i w:val="0"/>
          <w:lang w:val="en-US"/>
        </w:rPr>
        <w:t>Issuance</w:t>
      </w:r>
      <w:r w:rsidR="00776E19">
        <w:rPr>
          <w:rFonts w:ascii="Times New Roman" w:hAnsi="Times New Roman"/>
          <w:b w:val="0"/>
          <w:i w:val="0"/>
          <w:lang w:val="en-US"/>
        </w:rPr>
        <w:t xml:space="preserve"> of Permit Duplicate</w:t>
      </w:r>
    </w:p>
    <w:p w:rsidR="00D16AF0" w:rsidRPr="00BE40D3" w:rsidRDefault="00D16AF0" w:rsidP="00DE2FE9">
      <w:pPr>
        <w:pStyle w:val="ConsPlusNormal"/>
        <w:spacing w:line="312" w:lineRule="auto"/>
        <w:ind w:firstLine="567"/>
        <w:jc w:val="both"/>
        <w:rPr>
          <w:rFonts w:ascii="Times New Roman" w:hAnsi="Times New Roman" w:cs="Times New Roman"/>
          <w:sz w:val="28"/>
          <w:szCs w:val="28"/>
          <w:lang w:val="en-US"/>
        </w:rPr>
      </w:pPr>
    </w:p>
    <w:p w:rsidR="00BE40D3" w:rsidRPr="00210DE5" w:rsidRDefault="00171B6E" w:rsidP="00BE40D3">
      <w:pPr>
        <w:pStyle w:val="ConsPlusNormal"/>
        <w:spacing w:line="312" w:lineRule="auto"/>
        <w:ind w:firstLine="540"/>
        <w:jc w:val="both"/>
        <w:rPr>
          <w:rFonts w:ascii="Times New Roman" w:hAnsi="Times New Roman" w:cs="Times New Roman"/>
          <w:sz w:val="28"/>
          <w:szCs w:val="28"/>
          <w:lang w:val="en-US"/>
        </w:rPr>
      </w:pPr>
      <w:r w:rsidRPr="00BE40D3">
        <w:rPr>
          <w:rFonts w:ascii="Times New Roman" w:hAnsi="Times New Roman" w:cs="Times New Roman"/>
          <w:sz w:val="28"/>
          <w:szCs w:val="28"/>
          <w:lang w:val="en-US"/>
        </w:rPr>
        <w:t>7</w:t>
      </w:r>
      <w:r w:rsidR="00D16AF0" w:rsidRPr="00BE40D3">
        <w:rPr>
          <w:rFonts w:ascii="Times New Roman" w:hAnsi="Times New Roman" w:cs="Times New Roman"/>
          <w:sz w:val="28"/>
          <w:szCs w:val="28"/>
          <w:lang w:val="en-US"/>
        </w:rPr>
        <w:t xml:space="preserve">6. </w:t>
      </w:r>
      <w:r w:rsidR="00BE40D3">
        <w:rPr>
          <w:rFonts w:ascii="Times New Roman" w:hAnsi="Times New Roman" w:cs="Times New Roman"/>
          <w:sz w:val="28"/>
          <w:szCs w:val="28"/>
          <w:lang w:val="en-US"/>
        </w:rPr>
        <w:t>The administrative procedure for issu</w:t>
      </w:r>
      <w:r w:rsidR="00A5244E">
        <w:rPr>
          <w:rFonts w:ascii="Times New Roman" w:hAnsi="Times New Roman" w:cs="Times New Roman"/>
          <w:sz w:val="28"/>
          <w:szCs w:val="28"/>
          <w:lang w:val="en-US"/>
        </w:rPr>
        <w:t>ance</w:t>
      </w:r>
      <w:r w:rsidR="00BE40D3">
        <w:rPr>
          <w:rFonts w:ascii="Times New Roman" w:hAnsi="Times New Roman" w:cs="Times New Roman"/>
          <w:sz w:val="28"/>
          <w:szCs w:val="28"/>
          <w:lang w:val="en-US"/>
        </w:rPr>
        <w:t xml:space="preserve"> of a permit duplicate includes administrative actions as follows:</w:t>
      </w:r>
    </w:p>
    <w:p w:rsidR="00BE40D3" w:rsidRPr="007A4318" w:rsidRDefault="00BE40D3" w:rsidP="00BE40D3">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receipt and registration of the application</w:t>
      </w:r>
      <w:r w:rsidRPr="007A4318">
        <w:rPr>
          <w:rFonts w:ascii="Times New Roman" w:hAnsi="Times New Roman" w:cs="Times New Roman"/>
          <w:sz w:val="28"/>
          <w:szCs w:val="28"/>
          <w:lang w:val="en-US"/>
        </w:rPr>
        <w:t>;</w:t>
      </w:r>
    </w:p>
    <w:p w:rsidR="00BE40D3" w:rsidRPr="007A4318" w:rsidRDefault="00BE40D3" w:rsidP="00BE40D3">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appointment of the officer in charge</w:t>
      </w:r>
      <w:r w:rsidRPr="007A4318">
        <w:rPr>
          <w:rFonts w:ascii="Times New Roman" w:hAnsi="Times New Roman" w:cs="Times New Roman"/>
          <w:sz w:val="28"/>
          <w:szCs w:val="28"/>
          <w:lang w:val="en-US"/>
        </w:rPr>
        <w:t>;</w:t>
      </w:r>
    </w:p>
    <w:p w:rsidR="00BE40D3" w:rsidRPr="007A4318" w:rsidRDefault="00BE40D3" w:rsidP="00BE40D3">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review of the set of documents</w:t>
      </w:r>
      <w:r w:rsidRPr="007A4318">
        <w:rPr>
          <w:rFonts w:ascii="Times New Roman" w:hAnsi="Times New Roman" w:cs="Times New Roman"/>
          <w:sz w:val="28"/>
          <w:szCs w:val="28"/>
          <w:lang w:val="en-US"/>
        </w:rPr>
        <w:t>;</w:t>
      </w:r>
    </w:p>
    <w:p w:rsidR="00BE40D3" w:rsidRDefault="00BE40D3" w:rsidP="00BE40D3">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deciding</w:t>
      </w:r>
      <w:r w:rsidRPr="007A4318">
        <w:rPr>
          <w:rFonts w:ascii="Times New Roman" w:hAnsi="Times New Roman" w:cs="Times New Roman"/>
          <w:sz w:val="28"/>
          <w:szCs w:val="28"/>
          <w:lang w:val="en-US"/>
        </w:rPr>
        <w:t xml:space="preserve"> </w:t>
      </w:r>
      <w:r>
        <w:rPr>
          <w:rFonts w:ascii="Times New Roman" w:hAnsi="Times New Roman" w:cs="Times New Roman"/>
          <w:sz w:val="28"/>
          <w:szCs w:val="28"/>
          <w:lang w:val="en-US"/>
        </w:rPr>
        <w:t>whether</w:t>
      </w:r>
      <w:r w:rsidRPr="007A431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 permit duplicate can be reissued; </w:t>
      </w:r>
    </w:p>
    <w:p w:rsidR="00BE40D3" w:rsidRPr="0017184E" w:rsidRDefault="00BE40D3" w:rsidP="00BE40D3">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execution of the permit duplicate and its validity conditions;</w:t>
      </w:r>
    </w:p>
    <w:p w:rsidR="00BE40D3" w:rsidRPr="006E2DA7" w:rsidRDefault="00A5244E" w:rsidP="00BE40D3">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issuance</w:t>
      </w:r>
      <w:r w:rsidR="00BE40D3">
        <w:rPr>
          <w:rFonts w:ascii="Times New Roman" w:hAnsi="Times New Roman" w:cs="Times New Roman"/>
          <w:sz w:val="28"/>
          <w:szCs w:val="28"/>
          <w:lang w:val="en-US"/>
        </w:rPr>
        <w:t xml:space="preserve"> of the permit to the applicant</w:t>
      </w:r>
      <w:r w:rsidR="00BE40D3" w:rsidRPr="006E2DA7">
        <w:rPr>
          <w:rFonts w:ascii="Times New Roman" w:hAnsi="Times New Roman" w:cs="Times New Roman"/>
          <w:sz w:val="28"/>
          <w:szCs w:val="28"/>
          <w:lang w:val="en-US"/>
        </w:rPr>
        <w:t>.</w:t>
      </w:r>
    </w:p>
    <w:p w:rsidR="00BE40D3" w:rsidRDefault="00171B6E" w:rsidP="00BE40D3">
      <w:pPr>
        <w:pStyle w:val="ConsPlusNormal"/>
        <w:spacing w:line="312" w:lineRule="auto"/>
        <w:ind w:firstLine="540"/>
        <w:jc w:val="both"/>
        <w:rPr>
          <w:rFonts w:ascii="Times New Roman" w:hAnsi="Times New Roman" w:cs="Times New Roman"/>
          <w:sz w:val="28"/>
          <w:szCs w:val="28"/>
          <w:lang w:val="en-US"/>
        </w:rPr>
      </w:pPr>
      <w:r w:rsidRPr="00BE40D3">
        <w:rPr>
          <w:rFonts w:ascii="Times New Roman" w:hAnsi="Times New Roman" w:cs="Times New Roman"/>
          <w:sz w:val="28"/>
          <w:szCs w:val="28"/>
          <w:lang w:val="en-US"/>
        </w:rPr>
        <w:t>7</w:t>
      </w:r>
      <w:r w:rsidR="00D16AF0" w:rsidRPr="00BE40D3">
        <w:rPr>
          <w:rFonts w:ascii="Times New Roman" w:hAnsi="Times New Roman" w:cs="Times New Roman"/>
          <w:sz w:val="28"/>
          <w:szCs w:val="28"/>
          <w:lang w:val="en-US"/>
        </w:rPr>
        <w:t xml:space="preserve">7. </w:t>
      </w:r>
      <w:r w:rsidR="00BE40D3">
        <w:rPr>
          <w:rFonts w:ascii="Times New Roman" w:hAnsi="Times New Roman" w:cs="Times New Roman"/>
          <w:sz w:val="28"/>
          <w:szCs w:val="28"/>
          <w:lang w:val="en-US"/>
        </w:rPr>
        <w:t>The grounds for the commencement of the ad</w:t>
      </w:r>
      <w:r w:rsidR="00A5244E">
        <w:rPr>
          <w:rFonts w:ascii="Times New Roman" w:hAnsi="Times New Roman" w:cs="Times New Roman"/>
          <w:sz w:val="28"/>
          <w:szCs w:val="28"/>
          <w:lang w:val="en-US"/>
        </w:rPr>
        <w:t>ministrative procedure for issuance</w:t>
      </w:r>
      <w:r w:rsidR="00BE40D3">
        <w:rPr>
          <w:rFonts w:ascii="Times New Roman" w:hAnsi="Times New Roman" w:cs="Times New Roman"/>
          <w:sz w:val="28"/>
          <w:szCs w:val="28"/>
          <w:lang w:val="en-US"/>
        </w:rPr>
        <w:t xml:space="preserve"> of the permit duplicate </w:t>
      </w:r>
      <w:r w:rsidR="000D7383">
        <w:rPr>
          <w:rFonts w:ascii="Times New Roman" w:hAnsi="Times New Roman" w:cs="Times New Roman"/>
          <w:sz w:val="28"/>
          <w:szCs w:val="28"/>
          <w:lang w:val="en-US"/>
        </w:rPr>
        <w:t xml:space="preserve">when the permit is lost </w:t>
      </w:r>
      <w:r w:rsidR="00BE40D3">
        <w:rPr>
          <w:rFonts w:ascii="Times New Roman" w:hAnsi="Times New Roman" w:cs="Times New Roman"/>
          <w:sz w:val="28"/>
          <w:szCs w:val="28"/>
          <w:lang w:val="en-US"/>
        </w:rPr>
        <w:t xml:space="preserve">is receipt of the registered application </w:t>
      </w:r>
      <w:r w:rsidR="000D7383">
        <w:rPr>
          <w:rFonts w:ascii="Times New Roman" w:hAnsi="Times New Roman" w:cs="Times New Roman"/>
          <w:sz w:val="28"/>
          <w:szCs w:val="28"/>
          <w:lang w:val="en-US"/>
        </w:rPr>
        <w:t xml:space="preserve">and set of documents </w:t>
      </w:r>
      <w:r w:rsidR="00BE40D3">
        <w:rPr>
          <w:rFonts w:ascii="Times New Roman" w:hAnsi="Times New Roman" w:cs="Times New Roman"/>
          <w:sz w:val="28"/>
          <w:szCs w:val="28"/>
          <w:lang w:val="en-US"/>
        </w:rPr>
        <w:t>with a reason for issu</w:t>
      </w:r>
      <w:r w:rsidR="00A5244E">
        <w:rPr>
          <w:rFonts w:ascii="Times New Roman" w:hAnsi="Times New Roman" w:cs="Times New Roman"/>
          <w:sz w:val="28"/>
          <w:szCs w:val="28"/>
          <w:lang w:val="en-US"/>
        </w:rPr>
        <w:t>ance</w:t>
      </w:r>
      <w:r w:rsidR="00BE40D3">
        <w:rPr>
          <w:rFonts w:ascii="Times New Roman" w:hAnsi="Times New Roman" w:cs="Times New Roman"/>
          <w:sz w:val="28"/>
          <w:szCs w:val="28"/>
          <w:lang w:val="en-US"/>
        </w:rPr>
        <w:t xml:space="preserve"> of the permit </w:t>
      </w:r>
      <w:r w:rsidR="000D7383">
        <w:rPr>
          <w:rFonts w:ascii="Times New Roman" w:hAnsi="Times New Roman" w:cs="Times New Roman"/>
          <w:sz w:val="28"/>
          <w:szCs w:val="28"/>
          <w:lang w:val="en-US"/>
        </w:rPr>
        <w:t>duplicate</w:t>
      </w:r>
      <w:r w:rsidR="00BE40D3">
        <w:rPr>
          <w:rFonts w:ascii="Times New Roman" w:hAnsi="Times New Roman" w:cs="Times New Roman"/>
          <w:sz w:val="28"/>
          <w:szCs w:val="28"/>
          <w:lang w:val="en-US"/>
        </w:rPr>
        <w:t>.</w:t>
      </w:r>
    </w:p>
    <w:p w:rsidR="000D7383" w:rsidRDefault="000D7383" w:rsidP="00BE40D3">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The application will be submitted, within five days from the date when the lost was detected, to the name of Rostechnadzor chairman or to the name of the head of a Rostechnadzor ITD who issued the permit.</w:t>
      </w:r>
    </w:p>
    <w:p w:rsidR="000D7383" w:rsidRDefault="00171B6E" w:rsidP="000D7383">
      <w:pPr>
        <w:pStyle w:val="ConsPlusNormal"/>
        <w:spacing w:line="312" w:lineRule="auto"/>
        <w:ind w:firstLine="540"/>
        <w:jc w:val="both"/>
        <w:rPr>
          <w:rFonts w:ascii="Times New Roman" w:hAnsi="Times New Roman" w:cs="Times New Roman"/>
          <w:sz w:val="28"/>
          <w:szCs w:val="28"/>
          <w:lang w:val="en-US"/>
        </w:rPr>
      </w:pPr>
      <w:r w:rsidRPr="000D7383">
        <w:rPr>
          <w:rFonts w:ascii="Times New Roman" w:hAnsi="Times New Roman" w:cs="Times New Roman"/>
          <w:sz w:val="28"/>
          <w:szCs w:val="28"/>
          <w:lang w:val="en-US"/>
        </w:rPr>
        <w:t>7</w:t>
      </w:r>
      <w:r w:rsidR="00D16AF0" w:rsidRPr="000D7383">
        <w:rPr>
          <w:rFonts w:ascii="Times New Roman" w:hAnsi="Times New Roman" w:cs="Times New Roman"/>
          <w:sz w:val="28"/>
          <w:szCs w:val="28"/>
          <w:lang w:val="en-US"/>
        </w:rPr>
        <w:t>8.</w:t>
      </w:r>
      <w:r w:rsidR="0095169C">
        <w:rPr>
          <w:rFonts w:ascii="Times New Roman" w:hAnsi="Times New Roman" w:cs="Times New Roman"/>
          <w:sz w:val="28"/>
          <w:szCs w:val="28"/>
          <w:lang w:val="en-US"/>
        </w:rPr>
        <w:t xml:space="preserve"> </w:t>
      </w:r>
      <w:r w:rsidR="000D7383">
        <w:rPr>
          <w:rFonts w:ascii="Times New Roman" w:hAnsi="Times New Roman" w:cs="Times New Roman"/>
          <w:sz w:val="28"/>
          <w:szCs w:val="28"/>
          <w:lang w:val="en-US"/>
        </w:rPr>
        <w:t>The registered documents will be passed to the head of the responsible structural unit of Rostechnadzor or the Rostechnadzor ITD authorized to provide the state service so that they appoint an officer in charge of their review.</w:t>
      </w:r>
    </w:p>
    <w:p w:rsidR="000D7383" w:rsidRPr="00BE40D3" w:rsidRDefault="000D7383" w:rsidP="000D7383">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officer in charge, within a period </w:t>
      </w:r>
      <w:r w:rsidRPr="004B3867">
        <w:rPr>
          <w:rFonts w:ascii="Times New Roman" w:hAnsi="Times New Roman" w:cs="Times New Roman"/>
          <w:sz w:val="28"/>
          <w:szCs w:val="28"/>
          <w:lang w:val="en-US"/>
        </w:rPr>
        <w:t xml:space="preserve">of not </w:t>
      </w:r>
      <w:r w:rsidR="004B3867" w:rsidRPr="004B3867">
        <w:rPr>
          <w:rFonts w:ascii="Times New Roman" w:hAnsi="Times New Roman" w:cs="Times New Roman"/>
          <w:sz w:val="28"/>
          <w:szCs w:val="28"/>
          <w:lang w:val="en-US"/>
        </w:rPr>
        <w:t xml:space="preserve">more </w:t>
      </w:r>
      <w:r>
        <w:rPr>
          <w:rFonts w:ascii="Times New Roman" w:hAnsi="Times New Roman" w:cs="Times New Roman"/>
          <w:sz w:val="28"/>
          <w:szCs w:val="28"/>
          <w:lang w:val="en-US"/>
        </w:rPr>
        <w:t xml:space="preserve">than 10 working days from the date of receipt of the set of documents, will review these documents with regard for the available archival materials. On the basis of review results, the officer in charge will prepare a permit duplicate or a refusal to issue the permit duplicate in accordance with para. </w:t>
      </w:r>
      <w:r w:rsidRPr="00BE40D3">
        <w:rPr>
          <w:rFonts w:ascii="Times New Roman" w:hAnsi="Times New Roman" w:cs="Times New Roman"/>
          <w:sz w:val="28"/>
          <w:szCs w:val="28"/>
          <w:lang w:val="en-US"/>
        </w:rPr>
        <w:t xml:space="preserve">28 </w:t>
      </w:r>
      <w:r>
        <w:rPr>
          <w:rFonts w:ascii="Times New Roman" w:hAnsi="Times New Roman" w:cs="Times New Roman"/>
          <w:sz w:val="28"/>
          <w:szCs w:val="28"/>
          <w:lang w:val="en-US"/>
        </w:rPr>
        <w:t>of</w:t>
      </w:r>
      <w:r w:rsidRPr="00BE40D3">
        <w:rPr>
          <w:rFonts w:ascii="Times New Roman" w:hAnsi="Times New Roman" w:cs="Times New Roman"/>
          <w:sz w:val="28"/>
          <w:szCs w:val="28"/>
          <w:lang w:val="en-US"/>
        </w:rPr>
        <w:t xml:space="preserve"> </w:t>
      </w:r>
      <w:r>
        <w:rPr>
          <w:rFonts w:ascii="Times New Roman" w:hAnsi="Times New Roman" w:cs="Times New Roman"/>
          <w:sz w:val="28"/>
          <w:szCs w:val="28"/>
          <w:lang w:val="en-US"/>
        </w:rPr>
        <w:t>these</w:t>
      </w:r>
      <w:r w:rsidRPr="00BE40D3">
        <w:rPr>
          <w:rFonts w:ascii="Times New Roman" w:hAnsi="Times New Roman" w:cs="Times New Roman"/>
          <w:sz w:val="28"/>
          <w:szCs w:val="28"/>
          <w:lang w:val="en-US"/>
        </w:rPr>
        <w:t xml:space="preserve"> </w:t>
      </w:r>
      <w:r>
        <w:rPr>
          <w:rFonts w:ascii="Times New Roman" w:hAnsi="Times New Roman" w:cs="Times New Roman"/>
          <w:sz w:val="28"/>
          <w:szCs w:val="28"/>
          <w:lang w:val="en-US"/>
        </w:rPr>
        <w:t>Regulations</w:t>
      </w:r>
      <w:r w:rsidRPr="00BE40D3">
        <w:rPr>
          <w:rFonts w:ascii="Times New Roman" w:hAnsi="Times New Roman" w:cs="Times New Roman"/>
          <w:sz w:val="28"/>
          <w:szCs w:val="28"/>
          <w:lang w:val="en-US"/>
        </w:rPr>
        <w:t>.</w:t>
      </w:r>
    </w:p>
    <w:p w:rsidR="000D7383" w:rsidRDefault="00171B6E" w:rsidP="000D7383">
      <w:pPr>
        <w:pStyle w:val="ConsPlusNormal"/>
        <w:spacing w:line="312" w:lineRule="auto"/>
        <w:ind w:firstLine="540"/>
        <w:jc w:val="both"/>
        <w:rPr>
          <w:rFonts w:ascii="Times New Roman" w:hAnsi="Times New Roman" w:cs="Times New Roman"/>
          <w:sz w:val="28"/>
          <w:szCs w:val="28"/>
          <w:lang w:val="en-US"/>
        </w:rPr>
      </w:pPr>
      <w:r w:rsidRPr="000D7383">
        <w:rPr>
          <w:rFonts w:ascii="Times New Roman" w:hAnsi="Times New Roman" w:cs="Times New Roman"/>
          <w:sz w:val="28"/>
          <w:szCs w:val="28"/>
          <w:lang w:val="en-US"/>
        </w:rPr>
        <w:t xml:space="preserve">79. </w:t>
      </w:r>
      <w:r w:rsidR="000D7383">
        <w:rPr>
          <w:rFonts w:ascii="Times New Roman" w:hAnsi="Times New Roman" w:cs="Times New Roman"/>
          <w:sz w:val="28"/>
          <w:szCs w:val="28"/>
          <w:lang w:val="en-US"/>
        </w:rPr>
        <w:t xml:space="preserve">The letter of refusal to issue the permit duplicate will be executed in the Rostechnadzor form and signed by the head of the responsible structural unit of Rostechnadzor or a person performing his duties in the area of the type of activity, in a Rostechnadzor ITD – by the head of the Rostechnadzor ITD or an authorized deputy. </w:t>
      </w:r>
    </w:p>
    <w:p w:rsidR="000D7383" w:rsidRDefault="00171B6E" w:rsidP="00DE2FE9">
      <w:pPr>
        <w:autoSpaceDE w:val="0"/>
        <w:autoSpaceDN w:val="0"/>
        <w:spacing w:after="0" w:line="312" w:lineRule="auto"/>
        <w:ind w:firstLine="539"/>
        <w:jc w:val="both"/>
        <w:rPr>
          <w:rFonts w:ascii="Times New Roman" w:hAnsi="Times New Roman"/>
          <w:sz w:val="28"/>
          <w:szCs w:val="28"/>
          <w:lang w:val="en-US"/>
        </w:rPr>
      </w:pPr>
      <w:r w:rsidRPr="000D7383">
        <w:rPr>
          <w:rFonts w:ascii="Times New Roman" w:hAnsi="Times New Roman"/>
          <w:sz w:val="28"/>
          <w:szCs w:val="28"/>
          <w:lang w:val="en-US"/>
        </w:rPr>
        <w:t>8</w:t>
      </w:r>
      <w:r w:rsidR="00D16AF0" w:rsidRPr="000D7383">
        <w:rPr>
          <w:rFonts w:ascii="Times New Roman" w:hAnsi="Times New Roman"/>
          <w:sz w:val="28"/>
          <w:szCs w:val="28"/>
          <w:lang w:val="en-US"/>
        </w:rPr>
        <w:t>0.</w:t>
      </w:r>
      <w:r w:rsidR="0095169C">
        <w:rPr>
          <w:rFonts w:ascii="Times New Roman" w:hAnsi="Times New Roman"/>
          <w:sz w:val="28"/>
          <w:szCs w:val="28"/>
          <w:lang w:val="en-US"/>
        </w:rPr>
        <w:t xml:space="preserve"> </w:t>
      </w:r>
      <w:r w:rsidR="000D7383">
        <w:rPr>
          <w:rFonts w:ascii="Times New Roman" w:hAnsi="Times New Roman"/>
          <w:sz w:val="28"/>
          <w:szCs w:val="28"/>
          <w:lang w:val="en-US"/>
        </w:rPr>
        <w:t>The duplicate permit will be prepared on the basis of a photocopy of the permit filed by the responsible structural unit of Rostechnadzor headquarters or a Rostechnadzor ITD by a specialist of the responsible structural unit within 10 working days. The permit form will be attested with a DUPLICATE stamp.</w:t>
      </w:r>
    </w:p>
    <w:p w:rsidR="000D7383" w:rsidRDefault="00D17BB7" w:rsidP="00DE2FE9">
      <w:pPr>
        <w:autoSpaceDE w:val="0"/>
        <w:autoSpaceDN w:val="0"/>
        <w:spacing w:after="0" w:line="312" w:lineRule="auto"/>
        <w:ind w:firstLine="539"/>
        <w:jc w:val="both"/>
        <w:rPr>
          <w:rFonts w:ascii="Times New Roman" w:hAnsi="Times New Roman"/>
          <w:sz w:val="28"/>
          <w:szCs w:val="28"/>
          <w:lang w:val="en-US"/>
        </w:rPr>
      </w:pPr>
      <w:r>
        <w:rPr>
          <w:rFonts w:ascii="Times New Roman" w:hAnsi="Times New Roman"/>
          <w:sz w:val="28"/>
          <w:szCs w:val="28"/>
          <w:lang w:val="en-US"/>
        </w:rPr>
        <w:t>The result of the administrative procedure for the issu</w:t>
      </w:r>
      <w:r w:rsidR="00A5244E">
        <w:rPr>
          <w:rFonts w:ascii="Times New Roman" w:hAnsi="Times New Roman"/>
          <w:sz w:val="28"/>
          <w:szCs w:val="28"/>
          <w:lang w:val="en-US"/>
        </w:rPr>
        <w:t>ance</w:t>
      </w:r>
      <w:r>
        <w:rPr>
          <w:rFonts w:ascii="Times New Roman" w:hAnsi="Times New Roman"/>
          <w:sz w:val="28"/>
          <w:szCs w:val="28"/>
          <w:lang w:val="en-US"/>
        </w:rPr>
        <w:t xml:space="preserve"> of the permit duplicate will be the issu</w:t>
      </w:r>
      <w:r w:rsidR="00A5244E">
        <w:rPr>
          <w:rFonts w:ascii="Times New Roman" w:hAnsi="Times New Roman"/>
          <w:sz w:val="28"/>
          <w:szCs w:val="28"/>
          <w:lang w:val="en-US"/>
        </w:rPr>
        <w:t>ance</w:t>
      </w:r>
      <w:r>
        <w:rPr>
          <w:rFonts w:ascii="Times New Roman" w:hAnsi="Times New Roman"/>
          <w:sz w:val="28"/>
          <w:szCs w:val="28"/>
          <w:lang w:val="en-US"/>
        </w:rPr>
        <w:t xml:space="preserve"> of the document duplicate with the same registration number and the same validity period as were specified in the previously issued document. The inscription DUPLICATE will be indicated in the top right corner of the duplicate.</w:t>
      </w:r>
    </w:p>
    <w:p w:rsidR="00D17BB7" w:rsidRDefault="00D17BB7" w:rsidP="00DE2FE9">
      <w:pPr>
        <w:autoSpaceDE w:val="0"/>
        <w:autoSpaceDN w:val="0"/>
        <w:spacing w:after="0" w:line="312" w:lineRule="auto"/>
        <w:ind w:firstLine="539"/>
        <w:jc w:val="both"/>
        <w:rPr>
          <w:rFonts w:ascii="Times New Roman" w:hAnsi="Times New Roman"/>
          <w:sz w:val="28"/>
          <w:szCs w:val="28"/>
          <w:lang w:val="en-US"/>
        </w:rPr>
      </w:pPr>
      <w:r>
        <w:rPr>
          <w:rFonts w:ascii="Times New Roman" w:hAnsi="Times New Roman"/>
          <w:sz w:val="28"/>
          <w:szCs w:val="28"/>
          <w:lang w:val="en-US"/>
        </w:rPr>
        <w:t>The permit duplicate will be signed by the deputy chairman of Rostechnadzor or an official who acts for him in accordance with the order, in an ITD – by the head of the Rostechnadzor ITD or an authorized deputy.</w:t>
      </w:r>
    </w:p>
    <w:p w:rsidR="00D16AF0" w:rsidRPr="00D17BB7" w:rsidRDefault="00D17BB7" w:rsidP="00D17BB7">
      <w:pPr>
        <w:autoSpaceDE w:val="0"/>
        <w:autoSpaceDN w:val="0"/>
        <w:spacing w:after="0" w:line="312" w:lineRule="auto"/>
        <w:ind w:firstLine="539"/>
        <w:jc w:val="both"/>
        <w:rPr>
          <w:rFonts w:ascii="Times New Roman" w:hAnsi="Times New Roman"/>
          <w:sz w:val="28"/>
          <w:szCs w:val="28"/>
          <w:lang w:val="en-US"/>
        </w:rPr>
      </w:pPr>
      <w:r>
        <w:rPr>
          <w:rFonts w:ascii="Times New Roman" w:hAnsi="Times New Roman"/>
          <w:sz w:val="28"/>
          <w:szCs w:val="28"/>
          <w:lang w:val="en-US"/>
        </w:rPr>
        <w:t xml:space="preserve">The permit duplicate will be issued to the applicant in person </w:t>
      </w:r>
      <w:r w:rsidR="004B3867">
        <w:rPr>
          <w:rFonts w:ascii="Times New Roman" w:hAnsi="Times New Roman"/>
          <w:sz w:val="28"/>
          <w:szCs w:val="28"/>
          <w:lang w:val="en-US"/>
        </w:rPr>
        <w:t>against signature</w:t>
      </w:r>
      <w:r w:rsidR="00D16AF0" w:rsidRPr="00D17BB7">
        <w:rPr>
          <w:rFonts w:ascii="Times New Roman" w:hAnsi="Times New Roman"/>
          <w:sz w:val="28"/>
          <w:szCs w:val="28"/>
          <w:lang w:val="en-US"/>
        </w:rPr>
        <w:t xml:space="preserve"> </w:t>
      </w:r>
      <w:r>
        <w:rPr>
          <w:rFonts w:ascii="Times New Roman" w:hAnsi="Times New Roman"/>
          <w:sz w:val="28"/>
          <w:szCs w:val="28"/>
          <w:lang w:val="en-US"/>
        </w:rPr>
        <w:t>or to the organization’s representative by warrant.</w:t>
      </w:r>
    </w:p>
    <w:p w:rsidR="00D17BB7" w:rsidRDefault="00D17BB7"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Information on the issu</w:t>
      </w:r>
      <w:r w:rsidR="00A5244E">
        <w:rPr>
          <w:rFonts w:ascii="Times New Roman" w:hAnsi="Times New Roman" w:cs="Times New Roman"/>
          <w:sz w:val="28"/>
          <w:szCs w:val="28"/>
          <w:lang w:val="en-US"/>
        </w:rPr>
        <w:t>ance</w:t>
      </w:r>
      <w:r>
        <w:rPr>
          <w:rFonts w:ascii="Times New Roman" w:hAnsi="Times New Roman" w:cs="Times New Roman"/>
          <w:sz w:val="28"/>
          <w:szCs w:val="28"/>
          <w:lang w:val="en-US"/>
        </w:rPr>
        <w:t xml:space="preserve"> of the permit duplicate will be entered in the registry of issued permits.</w:t>
      </w:r>
    </w:p>
    <w:p w:rsidR="00D16AF0" w:rsidRPr="00D17BB7" w:rsidRDefault="00D16AF0" w:rsidP="00DE2FE9">
      <w:pPr>
        <w:pStyle w:val="ConsPlusNormal"/>
        <w:spacing w:line="312" w:lineRule="auto"/>
        <w:ind w:firstLine="540"/>
        <w:jc w:val="both"/>
        <w:rPr>
          <w:rFonts w:ascii="Times New Roman" w:hAnsi="Times New Roman" w:cs="Times New Roman"/>
          <w:sz w:val="28"/>
          <w:szCs w:val="28"/>
          <w:lang w:val="en-US"/>
        </w:rPr>
      </w:pPr>
    </w:p>
    <w:p w:rsidR="00D16AF0" w:rsidRPr="00570168" w:rsidRDefault="00D16AF0" w:rsidP="00570168">
      <w:pPr>
        <w:pStyle w:val="1"/>
        <w:spacing w:before="120" w:after="120" w:line="312" w:lineRule="auto"/>
        <w:jc w:val="center"/>
        <w:rPr>
          <w:rFonts w:eastAsia="Calibri"/>
          <w:szCs w:val="28"/>
          <w:lang w:val="en-US"/>
        </w:rPr>
      </w:pPr>
      <w:r w:rsidRPr="00DE2FE9">
        <w:rPr>
          <w:b/>
          <w:bCs/>
          <w:szCs w:val="28"/>
        </w:rPr>
        <w:lastRenderedPageBreak/>
        <w:t xml:space="preserve">IV. </w:t>
      </w:r>
      <w:r w:rsidR="00570168">
        <w:rPr>
          <w:b/>
          <w:bCs/>
          <w:szCs w:val="28"/>
          <w:lang w:val="en-US"/>
        </w:rPr>
        <w:t>Forms of Control of Provision of State Service</w:t>
      </w:r>
    </w:p>
    <w:p w:rsidR="00D16AF0" w:rsidRPr="00DE2FE9" w:rsidRDefault="00570168" w:rsidP="00231488">
      <w:pPr>
        <w:pStyle w:val="2"/>
        <w:spacing w:before="60" w:line="240" w:lineRule="auto"/>
        <w:jc w:val="center"/>
        <w:rPr>
          <w:rFonts w:ascii="Times New Roman" w:hAnsi="Times New Roman"/>
          <w:b w:val="0"/>
          <w:bCs w:val="0"/>
          <w:i w:val="0"/>
          <w:iCs w:val="0"/>
        </w:rPr>
      </w:pPr>
      <w:r>
        <w:rPr>
          <w:rFonts w:ascii="Times New Roman" w:hAnsi="Times New Roman"/>
          <w:b w:val="0"/>
          <w:bCs w:val="0"/>
          <w:i w:val="0"/>
          <w:iCs w:val="0"/>
          <w:lang w:val="en-US"/>
        </w:rPr>
        <w:t>Procedure</w:t>
      </w:r>
      <w:r w:rsidRPr="00570168">
        <w:rPr>
          <w:rFonts w:ascii="Times New Roman" w:hAnsi="Times New Roman"/>
          <w:b w:val="0"/>
          <w:bCs w:val="0"/>
          <w:i w:val="0"/>
          <w:iCs w:val="0"/>
          <w:lang w:val="en-US"/>
        </w:rPr>
        <w:t xml:space="preserve"> </w:t>
      </w:r>
      <w:r>
        <w:rPr>
          <w:rFonts w:ascii="Times New Roman" w:hAnsi="Times New Roman"/>
          <w:b w:val="0"/>
          <w:bCs w:val="0"/>
          <w:i w:val="0"/>
          <w:iCs w:val="0"/>
          <w:lang w:val="en-US"/>
        </w:rPr>
        <w:t>of</w:t>
      </w:r>
      <w:r w:rsidRPr="00570168">
        <w:rPr>
          <w:rFonts w:ascii="Times New Roman" w:hAnsi="Times New Roman"/>
          <w:b w:val="0"/>
          <w:bCs w:val="0"/>
          <w:i w:val="0"/>
          <w:iCs w:val="0"/>
          <w:lang w:val="en-US"/>
        </w:rPr>
        <w:t xml:space="preserve"> </w:t>
      </w:r>
      <w:r>
        <w:rPr>
          <w:rFonts w:ascii="Times New Roman" w:hAnsi="Times New Roman"/>
          <w:b w:val="0"/>
          <w:bCs w:val="0"/>
          <w:i w:val="0"/>
          <w:iCs w:val="0"/>
          <w:lang w:val="en-US"/>
        </w:rPr>
        <w:t>Routine</w:t>
      </w:r>
      <w:r w:rsidRPr="00570168">
        <w:rPr>
          <w:rFonts w:ascii="Times New Roman" w:hAnsi="Times New Roman"/>
          <w:b w:val="0"/>
          <w:bCs w:val="0"/>
          <w:i w:val="0"/>
          <w:iCs w:val="0"/>
          <w:lang w:val="en-US"/>
        </w:rPr>
        <w:t xml:space="preserve"> </w:t>
      </w:r>
      <w:r>
        <w:rPr>
          <w:rFonts w:ascii="Times New Roman" w:hAnsi="Times New Roman"/>
          <w:b w:val="0"/>
          <w:bCs w:val="0"/>
          <w:i w:val="0"/>
          <w:iCs w:val="0"/>
          <w:lang w:val="en-US"/>
        </w:rPr>
        <w:t>Control</w:t>
      </w:r>
      <w:r w:rsidRPr="00570168">
        <w:rPr>
          <w:rFonts w:ascii="Times New Roman" w:hAnsi="Times New Roman"/>
          <w:b w:val="0"/>
          <w:bCs w:val="0"/>
          <w:i w:val="0"/>
          <w:iCs w:val="0"/>
          <w:lang w:val="en-US"/>
        </w:rPr>
        <w:t xml:space="preserve"> </w:t>
      </w:r>
      <w:r>
        <w:rPr>
          <w:rFonts w:ascii="Times New Roman" w:hAnsi="Times New Roman"/>
          <w:b w:val="0"/>
          <w:bCs w:val="0"/>
          <w:i w:val="0"/>
          <w:iCs w:val="0"/>
          <w:lang w:val="en-US"/>
        </w:rPr>
        <w:t>to</w:t>
      </w:r>
      <w:r w:rsidRPr="00570168">
        <w:rPr>
          <w:rFonts w:ascii="Times New Roman" w:hAnsi="Times New Roman"/>
          <w:b w:val="0"/>
          <w:bCs w:val="0"/>
          <w:i w:val="0"/>
          <w:iCs w:val="0"/>
          <w:lang w:val="en-US"/>
        </w:rPr>
        <w:t xml:space="preserve"> </w:t>
      </w:r>
      <w:r>
        <w:rPr>
          <w:rFonts w:ascii="Times New Roman" w:hAnsi="Times New Roman"/>
          <w:b w:val="0"/>
          <w:bCs w:val="0"/>
          <w:i w:val="0"/>
          <w:iCs w:val="0"/>
          <w:lang w:val="en-US"/>
        </w:rPr>
        <w:t>Ensure</w:t>
      </w:r>
      <w:r w:rsidRPr="00570168">
        <w:rPr>
          <w:rFonts w:ascii="Times New Roman" w:hAnsi="Times New Roman"/>
          <w:b w:val="0"/>
          <w:bCs w:val="0"/>
          <w:i w:val="0"/>
          <w:iCs w:val="0"/>
          <w:lang w:val="en-US"/>
        </w:rPr>
        <w:t xml:space="preserve"> </w:t>
      </w:r>
      <w:r>
        <w:rPr>
          <w:rFonts w:ascii="Times New Roman" w:hAnsi="Times New Roman"/>
          <w:b w:val="0"/>
          <w:bCs w:val="0"/>
          <w:i w:val="0"/>
          <w:iCs w:val="0"/>
          <w:lang w:val="en-US"/>
        </w:rPr>
        <w:t>That</w:t>
      </w:r>
      <w:r w:rsidRPr="00570168">
        <w:rPr>
          <w:rFonts w:ascii="Times New Roman" w:hAnsi="Times New Roman"/>
          <w:b w:val="0"/>
          <w:bCs w:val="0"/>
          <w:i w:val="0"/>
          <w:iCs w:val="0"/>
          <w:lang w:val="en-US"/>
        </w:rPr>
        <w:t xml:space="preserve"> </w:t>
      </w:r>
      <w:r>
        <w:rPr>
          <w:rFonts w:ascii="Times New Roman" w:hAnsi="Times New Roman"/>
          <w:b w:val="0"/>
          <w:bCs w:val="0"/>
          <w:i w:val="0"/>
          <w:iCs w:val="0"/>
          <w:lang w:val="en-US"/>
        </w:rPr>
        <w:t>Provisions</w:t>
      </w:r>
      <w:r w:rsidRPr="00570168">
        <w:rPr>
          <w:rFonts w:ascii="Times New Roman" w:hAnsi="Times New Roman"/>
          <w:b w:val="0"/>
          <w:bCs w:val="0"/>
          <w:i w:val="0"/>
          <w:iCs w:val="0"/>
          <w:lang w:val="en-US"/>
        </w:rPr>
        <w:t xml:space="preserve"> </w:t>
      </w:r>
      <w:r>
        <w:rPr>
          <w:rFonts w:ascii="Times New Roman" w:hAnsi="Times New Roman"/>
          <w:b w:val="0"/>
          <w:bCs w:val="0"/>
          <w:i w:val="0"/>
          <w:iCs w:val="0"/>
          <w:lang w:val="en-US"/>
        </w:rPr>
        <w:t>of</w:t>
      </w:r>
      <w:r w:rsidRPr="00570168">
        <w:rPr>
          <w:rFonts w:ascii="Times New Roman" w:hAnsi="Times New Roman"/>
          <w:b w:val="0"/>
          <w:bCs w:val="0"/>
          <w:i w:val="0"/>
          <w:iCs w:val="0"/>
          <w:lang w:val="en-US"/>
        </w:rPr>
        <w:t xml:space="preserve"> </w:t>
      </w:r>
      <w:r>
        <w:rPr>
          <w:rFonts w:ascii="Times New Roman" w:hAnsi="Times New Roman"/>
          <w:b w:val="0"/>
          <w:bCs w:val="0"/>
          <w:i w:val="0"/>
          <w:iCs w:val="0"/>
          <w:lang w:val="en-US"/>
        </w:rPr>
        <w:t>Regulations</w:t>
      </w:r>
      <w:r w:rsidRPr="00570168">
        <w:rPr>
          <w:rFonts w:ascii="Times New Roman" w:hAnsi="Times New Roman"/>
          <w:b w:val="0"/>
          <w:bCs w:val="0"/>
          <w:i w:val="0"/>
          <w:iCs w:val="0"/>
          <w:lang w:val="en-US"/>
        </w:rPr>
        <w:t xml:space="preserve"> </w:t>
      </w:r>
      <w:r>
        <w:rPr>
          <w:rFonts w:ascii="Times New Roman" w:hAnsi="Times New Roman"/>
          <w:b w:val="0"/>
          <w:bCs w:val="0"/>
          <w:i w:val="0"/>
          <w:iCs w:val="0"/>
          <w:lang w:val="en-US"/>
        </w:rPr>
        <w:t>and</w:t>
      </w:r>
      <w:r w:rsidRPr="00570168">
        <w:rPr>
          <w:rFonts w:ascii="Times New Roman" w:hAnsi="Times New Roman"/>
          <w:b w:val="0"/>
          <w:bCs w:val="0"/>
          <w:i w:val="0"/>
          <w:iCs w:val="0"/>
          <w:lang w:val="en-US"/>
        </w:rPr>
        <w:t xml:space="preserve"> </w:t>
      </w:r>
      <w:r>
        <w:rPr>
          <w:rFonts w:ascii="Times New Roman" w:hAnsi="Times New Roman"/>
          <w:b w:val="0"/>
          <w:bCs w:val="0"/>
          <w:i w:val="0"/>
          <w:iCs w:val="0"/>
          <w:lang w:val="en-US"/>
        </w:rPr>
        <w:t>Other</w:t>
      </w:r>
      <w:r w:rsidRPr="00570168">
        <w:rPr>
          <w:rFonts w:ascii="Times New Roman" w:hAnsi="Times New Roman"/>
          <w:b w:val="0"/>
          <w:bCs w:val="0"/>
          <w:i w:val="0"/>
          <w:iCs w:val="0"/>
          <w:lang w:val="en-US"/>
        </w:rPr>
        <w:t xml:space="preserve"> </w:t>
      </w:r>
      <w:r>
        <w:rPr>
          <w:rFonts w:ascii="Times New Roman" w:hAnsi="Times New Roman"/>
          <w:b w:val="0"/>
          <w:bCs w:val="0"/>
          <w:i w:val="0"/>
          <w:iCs w:val="0"/>
          <w:lang w:val="en-US"/>
        </w:rPr>
        <w:t>Regulatory</w:t>
      </w:r>
      <w:r w:rsidRPr="00570168">
        <w:rPr>
          <w:rFonts w:ascii="Times New Roman" w:hAnsi="Times New Roman"/>
          <w:b w:val="0"/>
          <w:bCs w:val="0"/>
          <w:i w:val="0"/>
          <w:iCs w:val="0"/>
          <w:lang w:val="en-US"/>
        </w:rPr>
        <w:t xml:space="preserve"> </w:t>
      </w:r>
      <w:r>
        <w:rPr>
          <w:rFonts w:ascii="Times New Roman" w:hAnsi="Times New Roman"/>
          <w:b w:val="0"/>
          <w:bCs w:val="0"/>
          <w:i w:val="0"/>
          <w:iCs w:val="0"/>
          <w:lang w:val="en-US"/>
        </w:rPr>
        <w:t>Legal</w:t>
      </w:r>
      <w:r w:rsidRPr="00570168">
        <w:rPr>
          <w:rFonts w:ascii="Times New Roman" w:hAnsi="Times New Roman"/>
          <w:b w:val="0"/>
          <w:bCs w:val="0"/>
          <w:i w:val="0"/>
          <w:iCs w:val="0"/>
          <w:lang w:val="en-US"/>
        </w:rPr>
        <w:t xml:space="preserve"> </w:t>
      </w:r>
      <w:r>
        <w:rPr>
          <w:rFonts w:ascii="Times New Roman" w:hAnsi="Times New Roman"/>
          <w:b w:val="0"/>
          <w:bCs w:val="0"/>
          <w:i w:val="0"/>
          <w:iCs w:val="0"/>
          <w:lang w:val="en-US"/>
        </w:rPr>
        <w:t>Acts</w:t>
      </w:r>
      <w:r w:rsidRPr="00570168">
        <w:rPr>
          <w:rFonts w:ascii="Times New Roman" w:hAnsi="Times New Roman"/>
          <w:b w:val="0"/>
          <w:bCs w:val="0"/>
          <w:i w:val="0"/>
          <w:iCs w:val="0"/>
          <w:lang w:val="en-US"/>
        </w:rPr>
        <w:t xml:space="preserve"> </w:t>
      </w:r>
      <w:r>
        <w:rPr>
          <w:rFonts w:ascii="Times New Roman" w:hAnsi="Times New Roman"/>
          <w:b w:val="0"/>
          <w:bCs w:val="0"/>
          <w:i w:val="0"/>
          <w:iCs w:val="0"/>
          <w:lang w:val="en-US"/>
        </w:rPr>
        <w:t>Establishing Requirements to Provision of State Service Are Complied with and</w:t>
      </w:r>
      <w:r w:rsidRPr="00570168">
        <w:rPr>
          <w:rFonts w:ascii="Times New Roman" w:hAnsi="Times New Roman"/>
          <w:b w:val="0"/>
          <w:bCs w:val="0"/>
          <w:i w:val="0"/>
          <w:iCs w:val="0"/>
          <w:lang w:val="en-US"/>
        </w:rPr>
        <w:t xml:space="preserve"> </w:t>
      </w:r>
      <w:r>
        <w:rPr>
          <w:rFonts w:ascii="Times New Roman" w:hAnsi="Times New Roman"/>
          <w:b w:val="0"/>
          <w:bCs w:val="0"/>
          <w:i w:val="0"/>
          <w:iCs w:val="0"/>
          <w:lang w:val="en-US"/>
        </w:rPr>
        <w:t>Fulfilled by Officials in Charge</w:t>
      </w:r>
    </w:p>
    <w:p w:rsidR="00D16AF0" w:rsidRPr="00570168" w:rsidRDefault="00D16AF0" w:rsidP="00DE2FE9">
      <w:pPr>
        <w:pStyle w:val="ConsPlusNormal"/>
        <w:spacing w:line="312" w:lineRule="auto"/>
        <w:jc w:val="both"/>
        <w:rPr>
          <w:rFonts w:ascii="Times New Roman" w:eastAsia="Calibri" w:hAnsi="Times New Roman" w:cs="Times New Roman"/>
          <w:b/>
          <w:bCs/>
          <w:sz w:val="28"/>
          <w:szCs w:val="28"/>
          <w:lang w:val="en-US"/>
        </w:rPr>
      </w:pPr>
    </w:p>
    <w:p w:rsidR="00570168" w:rsidRDefault="00171B6E" w:rsidP="00DE2FE9">
      <w:pPr>
        <w:pStyle w:val="ConsPlusNormal"/>
        <w:spacing w:line="312" w:lineRule="auto"/>
        <w:ind w:firstLine="540"/>
        <w:jc w:val="both"/>
        <w:rPr>
          <w:rFonts w:ascii="Times New Roman" w:hAnsi="Times New Roman" w:cs="Times New Roman"/>
          <w:sz w:val="28"/>
          <w:szCs w:val="28"/>
          <w:lang w:val="en-US"/>
        </w:rPr>
      </w:pPr>
      <w:r w:rsidRPr="00570168">
        <w:rPr>
          <w:rFonts w:ascii="Times New Roman" w:hAnsi="Times New Roman" w:cs="Times New Roman"/>
          <w:sz w:val="28"/>
          <w:szCs w:val="28"/>
          <w:lang w:val="en-US"/>
        </w:rPr>
        <w:t>81</w:t>
      </w:r>
      <w:r w:rsidR="00D16AF0" w:rsidRPr="00570168">
        <w:rPr>
          <w:rFonts w:ascii="Times New Roman" w:hAnsi="Times New Roman" w:cs="Times New Roman"/>
          <w:sz w:val="28"/>
          <w:szCs w:val="28"/>
          <w:lang w:val="en-US"/>
        </w:rPr>
        <w:t>.</w:t>
      </w:r>
      <w:r w:rsidR="0095169C">
        <w:rPr>
          <w:rFonts w:ascii="Times New Roman" w:hAnsi="Times New Roman" w:cs="Times New Roman"/>
          <w:sz w:val="28"/>
          <w:szCs w:val="28"/>
          <w:lang w:val="en-US"/>
        </w:rPr>
        <w:t xml:space="preserve"> </w:t>
      </w:r>
      <w:r w:rsidR="00570168">
        <w:rPr>
          <w:rFonts w:ascii="Times New Roman" w:hAnsi="Times New Roman" w:cs="Times New Roman"/>
          <w:sz w:val="28"/>
          <w:szCs w:val="28"/>
          <w:lang w:val="en-US"/>
        </w:rPr>
        <w:t>Routine</w:t>
      </w:r>
      <w:r w:rsidR="00570168" w:rsidRPr="00570168">
        <w:rPr>
          <w:rFonts w:ascii="Times New Roman" w:hAnsi="Times New Roman" w:cs="Times New Roman"/>
          <w:sz w:val="28"/>
          <w:szCs w:val="28"/>
          <w:lang w:val="en-US"/>
        </w:rPr>
        <w:t xml:space="preserve"> </w:t>
      </w:r>
      <w:r w:rsidR="00570168">
        <w:rPr>
          <w:rFonts w:ascii="Times New Roman" w:hAnsi="Times New Roman" w:cs="Times New Roman"/>
          <w:sz w:val="28"/>
          <w:szCs w:val="28"/>
          <w:lang w:val="en-US"/>
        </w:rPr>
        <w:t>control</w:t>
      </w:r>
      <w:r w:rsidR="00570168" w:rsidRPr="00570168">
        <w:rPr>
          <w:rFonts w:ascii="Times New Roman" w:hAnsi="Times New Roman" w:cs="Times New Roman"/>
          <w:sz w:val="28"/>
          <w:szCs w:val="28"/>
          <w:lang w:val="en-US"/>
        </w:rPr>
        <w:t xml:space="preserve"> </w:t>
      </w:r>
      <w:r w:rsidR="00570168">
        <w:rPr>
          <w:rFonts w:ascii="Times New Roman" w:hAnsi="Times New Roman" w:cs="Times New Roman"/>
          <w:sz w:val="28"/>
          <w:szCs w:val="28"/>
          <w:lang w:val="en-US"/>
        </w:rPr>
        <w:t>will</w:t>
      </w:r>
      <w:r w:rsidR="00570168" w:rsidRPr="00570168">
        <w:rPr>
          <w:rFonts w:ascii="Times New Roman" w:hAnsi="Times New Roman" w:cs="Times New Roman"/>
          <w:sz w:val="28"/>
          <w:szCs w:val="28"/>
          <w:lang w:val="en-US"/>
        </w:rPr>
        <w:t xml:space="preserve"> </w:t>
      </w:r>
      <w:r w:rsidR="00570168">
        <w:rPr>
          <w:rFonts w:ascii="Times New Roman" w:hAnsi="Times New Roman" w:cs="Times New Roman"/>
          <w:sz w:val="28"/>
          <w:szCs w:val="28"/>
          <w:lang w:val="en-US"/>
        </w:rPr>
        <w:t>be</w:t>
      </w:r>
      <w:r w:rsidR="00570168" w:rsidRPr="00570168">
        <w:rPr>
          <w:rFonts w:ascii="Times New Roman" w:hAnsi="Times New Roman" w:cs="Times New Roman"/>
          <w:sz w:val="28"/>
          <w:szCs w:val="28"/>
          <w:lang w:val="en-US"/>
        </w:rPr>
        <w:t xml:space="preserve"> </w:t>
      </w:r>
      <w:r w:rsidR="00570168">
        <w:rPr>
          <w:rFonts w:ascii="Times New Roman" w:hAnsi="Times New Roman" w:cs="Times New Roman"/>
          <w:sz w:val="28"/>
          <w:szCs w:val="28"/>
          <w:lang w:val="en-US"/>
        </w:rPr>
        <w:t>implemented</w:t>
      </w:r>
      <w:r w:rsidR="00570168" w:rsidRPr="00570168">
        <w:rPr>
          <w:rFonts w:ascii="Times New Roman" w:hAnsi="Times New Roman" w:cs="Times New Roman"/>
          <w:sz w:val="28"/>
          <w:szCs w:val="28"/>
          <w:lang w:val="en-US"/>
        </w:rPr>
        <w:t xml:space="preserve"> </w:t>
      </w:r>
      <w:r w:rsidR="00570168">
        <w:rPr>
          <w:rFonts w:ascii="Times New Roman" w:hAnsi="Times New Roman" w:cs="Times New Roman"/>
          <w:sz w:val="28"/>
          <w:szCs w:val="28"/>
          <w:lang w:val="en-US"/>
        </w:rPr>
        <w:t>by</w:t>
      </w:r>
      <w:r w:rsidR="00570168" w:rsidRPr="00570168">
        <w:rPr>
          <w:rFonts w:ascii="Times New Roman" w:hAnsi="Times New Roman" w:cs="Times New Roman"/>
          <w:sz w:val="28"/>
          <w:szCs w:val="28"/>
          <w:lang w:val="en-US"/>
        </w:rPr>
        <w:t xml:space="preserve"> </w:t>
      </w:r>
      <w:r w:rsidR="00570168">
        <w:rPr>
          <w:rFonts w:ascii="Times New Roman" w:hAnsi="Times New Roman" w:cs="Times New Roman"/>
          <w:sz w:val="28"/>
          <w:szCs w:val="28"/>
          <w:lang w:val="en-US"/>
        </w:rPr>
        <w:t>way</w:t>
      </w:r>
      <w:r w:rsidR="00570168" w:rsidRPr="00570168">
        <w:rPr>
          <w:rFonts w:ascii="Times New Roman" w:hAnsi="Times New Roman" w:cs="Times New Roman"/>
          <w:sz w:val="28"/>
          <w:szCs w:val="28"/>
          <w:lang w:val="en-US"/>
        </w:rPr>
        <w:t xml:space="preserve"> </w:t>
      </w:r>
      <w:r w:rsidR="00570168">
        <w:rPr>
          <w:rFonts w:ascii="Times New Roman" w:hAnsi="Times New Roman" w:cs="Times New Roman"/>
          <w:sz w:val="28"/>
          <w:szCs w:val="28"/>
          <w:lang w:val="en-US"/>
        </w:rPr>
        <w:t>of</w:t>
      </w:r>
      <w:r w:rsidR="00570168" w:rsidRPr="00570168">
        <w:rPr>
          <w:rFonts w:ascii="Times New Roman" w:hAnsi="Times New Roman" w:cs="Times New Roman"/>
          <w:sz w:val="28"/>
          <w:szCs w:val="28"/>
          <w:lang w:val="en-US"/>
        </w:rPr>
        <w:t xml:space="preserve"> </w:t>
      </w:r>
      <w:r w:rsidR="00570168">
        <w:rPr>
          <w:rFonts w:ascii="Times New Roman" w:hAnsi="Times New Roman" w:cs="Times New Roman"/>
          <w:sz w:val="28"/>
          <w:szCs w:val="28"/>
          <w:lang w:val="en-US"/>
        </w:rPr>
        <w:t>checks</w:t>
      </w:r>
      <w:r w:rsidR="00570168" w:rsidRPr="00570168">
        <w:rPr>
          <w:rFonts w:ascii="Times New Roman" w:hAnsi="Times New Roman" w:cs="Times New Roman"/>
          <w:sz w:val="28"/>
          <w:szCs w:val="28"/>
          <w:lang w:val="en-US"/>
        </w:rPr>
        <w:t xml:space="preserve"> </w:t>
      </w:r>
      <w:r w:rsidR="00570168">
        <w:rPr>
          <w:rFonts w:ascii="Times New Roman" w:hAnsi="Times New Roman" w:cs="Times New Roman"/>
          <w:sz w:val="28"/>
          <w:szCs w:val="28"/>
          <w:lang w:val="en-US"/>
        </w:rPr>
        <w:t>to</w:t>
      </w:r>
      <w:r w:rsidR="00570168" w:rsidRPr="00570168">
        <w:rPr>
          <w:rFonts w:ascii="Times New Roman" w:hAnsi="Times New Roman" w:cs="Times New Roman"/>
          <w:sz w:val="28"/>
          <w:szCs w:val="28"/>
          <w:lang w:val="en-US"/>
        </w:rPr>
        <w:t xml:space="preserve"> </w:t>
      </w:r>
      <w:r w:rsidR="00570168">
        <w:rPr>
          <w:rFonts w:ascii="Times New Roman" w:hAnsi="Times New Roman" w:cs="Times New Roman"/>
          <w:sz w:val="28"/>
          <w:szCs w:val="28"/>
          <w:lang w:val="en-US"/>
        </w:rPr>
        <w:t>ensure</w:t>
      </w:r>
      <w:r w:rsidR="00570168" w:rsidRPr="00570168">
        <w:rPr>
          <w:rFonts w:ascii="Times New Roman" w:hAnsi="Times New Roman" w:cs="Times New Roman"/>
          <w:sz w:val="28"/>
          <w:szCs w:val="28"/>
          <w:lang w:val="en-US"/>
        </w:rPr>
        <w:t xml:space="preserve"> </w:t>
      </w:r>
      <w:r w:rsidR="00473D3E">
        <w:rPr>
          <w:rFonts w:ascii="Times New Roman" w:hAnsi="Times New Roman" w:cs="Times New Roman"/>
          <w:sz w:val="28"/>
          <w:szCs w:val="28"/>
          <w:lang w:val="en-US"/>
        </w:rPr>
        <w:t>t</w:t>
      </w:r>
      <w:r w:rsidR="00473D3E" w:rsidRPr="00473D3E">
        <w:rPr>
          <w:rFonts w:ascii="Times New Roman" w:hAnsi="Times New Roman" w:cs="Times New Roman"/>
          <w:sz w:val="28"/>
          <w:szCs w:val="28"/>
          <w:lang w:val="en-US"/>
        </w:rPr>
        <w:t xml:space="preserve">hat </w:t>
      </w:r>
      <w:r w:rsidR="00473D3E">
        <w:rPr>
          <w:rFonts w:ascii="Times New Roman" w:hAnsi="Times New Roman" w:cs="Times New Roman"/>
          <w:sz w:val="28"/>
          <w:szCs w:val="28"/>
          <w:lang w:val="en-US"/>
        </w:rPr>
        <w:t>the p</w:t>
      </w:r>
      <w:r w:rsidR="00473D3E" w:rsidRPr="00473D3E">
        <w:rPr>
          <w:rFonts w:ascii="Times New Roman" w:hAnsi="Times New Roman" w:cs="Times New Roman"/>
          <w:sz w:val="28"/>
          <w:szCs w:val="28"/>
          <w:lang w:val="en-US"/>
        </w:rPr>
        <w:t xml:space="preserve">rovisions of </w:t>
      </w:r>
      <w:r w:rsidR="00473D3E">
        <w:rPr>
          <w:rFonts w:ascii="Times New Roman" w:hAnsi="Times New Roman" w:cs="Times New Roman"/>
          <w:sz w:val="28"/>
          <w:szCs w:val="28"/>
          <w:lang w:val="en-US"/>
        </w:rPr>
        <w:t>the R</w:t>
      </w:r>
      <w:r w:rsidR="00473D3E" w:rsidRPr="00473D3E">
        <w:rPr>
          <w:rFonts w:ascii="Times New Roman" w:hAnsi="Times New Roman" w:cs="Times New Roman"/>
          <w:sz w:val="28"/>
          <w:szCs w:val="28"/>
          <w:lang w:val="en-US"/>
        </w:rPr>
        <w:t xml:space="preserve">egulations and </w:t>
      </w:r>
      <w:r w:rsidR="00473D3E">
        <w:rPr>
          <w:rFonts w:ascii="Times New Roman" w:hAnsi="Times New Roman" w:cs="Times New Roman"/>
          <w:sz w:val="28"/>
          <w:szCs w:val="28"/>
          <w:lang w:val="en-US"/>
        </w:rPr>
        <w:t>o</w:t>
      </w:r>
      <w:r w:rsidR="00473D3E" w:rsidRPr="00473D3E">
        <w:rPr>
          <w:rFonts w:ascii="Times New Roman" w:hAnsi="Times New Roman" w:cs="Times New Roman"/>
          <w:sz w:val="28"/>
          <w:szCs w:val="28"/>
          <w:lang w:val="en-US"/>
        </w:rPr>
        <w:t xml:space="preserve">ther </w:t>
      </w:r>
      <w:r w:rsidR="00473D3E">
        <w:rPr>
          <w:rFonts w:ascii="Times New Roman" w:hAnsi="Times New Roman" w:cs="Times New Roman"/>
          <w:sz w:val="28"/>
          <w:szCs w:val="28"/>
          <w:lang w:val="en-US"/>
        </w:rPr>
        <w:t>r</w:t>
      </w:r>
      <w:r w:rsidR="00473D3E" w:rsidRPr="00473D3E">
        <w:rPr>
          <w:rFonts w:ascii="Times New Roman" w:hAnsi="Times New Roman" w:cs="Times New Roman"/>
          <w:sz w:val="28"/>
          <w:szCs w:val="28"/>
          <w:lang w:val="en-US"/>
        </w:rPr>
        <w:t xml:space="preserve">egulatory </w:t>
      </w:r>
      <w:r w:rsidR="00473D3E">
        <w:rPr>
          <w:rFonts w:ascii="Times New Roman" w:hAnsi="Times New Roman" w:cs="Times New Roman"/>
          <w:sz w:val="28"/>
          <w:szCs w:val="28"/>
          <w:lang w:val="en-US"/>
        </w:rPr>
        <w:t>l</w:t>
      </w:r>
      <w:r w:rsidR="00473D3E" w:rsidRPr="00473D3E">
        <w:rPr>
          <w:rFonts w:ascii="Times New Roman" w:hAnsi="Times New Roman" w:cs="Times New Roman"/>
          <w:sz w:val="28"/>
          <w:szCs w:val="28"/>
          <w:lang w:val="en-US"/>
        </w:rPr>
        <w:t xml:space="preserve">egal </w:t>
      </w:r>
      <w:r w:rsidR="00473D3E">
        <w:rPr>
          <w:rFonts w:ascii="Times New Roman" w:hAnsi="Times New Roman" w:cs="Times New Roman"/>
          <w:sz w:val="28"/>
          <w:szCs w:val="28"/>
          <w:lang w:val="en-US"/>
        </w:rPr>
        <w:t>a</w:t>
      </w:r>
      <w:r w:rsidR="00473D3E" w:rsidRPr="00473D3E">
        <w:rPr>
          <w:rFonts w:ascii="Times New Roman" w:hAnsi="Times New Roman" w:cs="Times New Roman"/>
          <w:sz w:val="28"/>
          <w:szCs w:val="28"/>
          <w:lang w:val="en-US"/>
        </w:rPr>
        <w:t xml:space="preserve">cts </w:t>
      </w:r>
      <w:r w:rsidR="00473D3E">
        <w:rPr>
          <w:rFonts w:ascii="Times New Roman" w:hAnsi="Times New Roman" w:cs="Times New Roman"/>
          <w:sz w:val="28"/>
          <w:szCs w:val="28"/>
          <w:lang w:val="en-US"/>
        </w:rPr>
        <w:t>regulating the activity on provision of the state service a</w:t>
      </w:r>
      <w:r w:rsidR="00473D3E" w:rsidRPr="00473D3E">
        <w:rPr>
          <w:rFonts w:ascii="Times New Roman" w:hAnsi="Times New Roman" w:cs="Times New Roman"/>
          <w:sz w:val="28"/>
          <w:szCs w:val="28"/>
          <w:lang w:val="en-US"/>
        </w:rPr>
        <w:t xml:space="preserve">re </w:t>
      </w:r>
      <w:r w:rsidR="00473D3E">
        <w:rPr>
          <w:rFonts w:ascii="Times New Roman" w:hAnsi="Times New Roman" w:cs="Times New Roman"/>
          <w:sz w:val="28"/>
          <w:szCs w:val="28"/>
          <w:lang w:val="en-US"/>
        </w:rPr>
        <w:t>c</w:t>
      </w:r>
      <w:r w:rsidR="00473D3E" w:rsidRPr="00473D3E">
        <w:rPr>
          <w:rFonts w:ascii="Times New Roman" w:hAnsi="Times New Roman" w:cs="Times New Roman"/>
          <w:sz w:val="28"/>
          <w:szCs w:val="28"/>
          <w:lang w:val="en-US"/>
        </w:rPr>
        <w:t xml:space="preserve">omplied with and </w:t>
      </w:r>
      <w:r w:rsidR="00473D3E">
        <w:rPr>
          <w:rFonts w:ascii="Times New Roman" w:hAnsi="Times New Roman" w:cs="Times New Roman"/>
          <w:sz w:val="28"/>
          <w:szCs w:val="28"/>
          <w:lang w:val="en-US"/>
        </w:rPr>
        <w:t>f</w:t>
      </w:r>
      <w:r w:rsidR="00473D3E" w:rsidRPr="00473D3E">
        <w:rPr>
          <w:rFonts w:ascii="Times New Roman" w:hAnsi="Times New Roman" w:cs="Times New Roman"/>
          <w:sz w:val="28"/>
          <w:szCs w:val="28"/>
          <w:lang w:val="en-US"/>
        </w:rPr>
        <w:t xml:space="preserve">ulfilled by </w:t>
      </w:r>
      <w:r w:rsidR="00473D3E">
        <w:rPr>
          <w:rFonts w:ascii="Times New Roman" w:hAnsi="Times New Roman" w:cs="Times New Roman"/>
          <w:sz w:val="28"/>
          <w:szCs w:val="28"/>
          <w:lang w:val="en-US"/>
        </w:rPr>
        <w:t>o</w:t>
      </w:r>
      <w:r w:rsidR="00473D3E" w:rsidRPr="00473D3E">
        <w:rPr>
          <w:rFonts w:ascii="Times New Roman" w:hAnsi="Times New Roman" w:cs="Times New Roman"/>
          <w:sz w:val="28"/>
          <w:szCs w:val="28"/>
          <w:lang w:val="en-US"/>
        </w:rPr>
        <w:t xml:space="preserve">fficials in </w:t>
      </w:r>
      <w:r w:rsidR="00473D3E">
        <w:rPr>
          <w:rFonts w:ascii="Times New Roman" w:hAnsi="Times New Roman" w:cs="Times New Roman"/>
          <w:sz w:val="28"/>
          <w:szCs w:val="28"/>
          <w:lang w:val="en-US"/>
        </w:rPr>
        <w:t>c</w:t>
      </w:r>
      <w:r w:rsidR="00473D3E" w:rsidRPr="00473D3E">
        <w:rPr>
          <w:rFonts w:ascii="Times New Roman" w:hAnsi="Times New Roman" w:cs="Times New Roman"/>
          <w:sz w:val="28"/>
          <w:szCs w:val="28"/>
          <w:lang w:val="en-US"/>
        </w:rPr>
        <w:t>harge</w:t>
      </w:r>
      <w:r w:rsidR="00473D3E">
        <w:rPr>
          <w:rFonts w:ascii="Times New Roman" w:hAnsi="Times New Roman" w:cs="Times New Roman"/>
          <w:sz w:val="28"/>
          <w:szCs w:val="28"/>
          <w:lang w:val="en-US"/>
        </w:rPr>
        <w:t>.</w:t>
      </w:r>
    </w:p>
    <w:p w:rsidR="00473D3E" w:rsidRPr="00473D3E" w:rsidRDefault="00473D3E"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The Rostechnadzor chairman will establish the frequency of routine control.</w:t>
      </w:r>
    </w:p>
    <w:p w:rsidR="00D16AF0" w:rsidRPr="002D5FDB" w:rsidRDefault="00D16AF0" w:rsidP="00DE2FE9">
      <w:pPr>
        <w:pStyle w:val="ConsPlusNormal"/>
        <w:spacing w:line="312" w:lineRule="auto"/>
        <w:jc w:val="both"/>
        <w:rPr>
          <w:rFonts w:ascii="Times New Roman" w:hAnsi="Times New Roman" w:cs="Times New Roman"/>
          <w:b/>
          <w:bCs/>
          <w:sz w:val="28"/>
          <w:szCs w:val="28"/>
          <w:lang w:val="en-US"/>
        </w:rPr>
      </w:pPr>
    </w:p>
    <w:p w:rsidR="00473D3E" w:rsidRDefault="00473D3E" w:rsidP="00231488">
      <w:pPr>
        <w:pStyle w:val="2"/>
        <w:spacing w:before="60" w:line="240" w:lineRule="auto"/>
        <w:jc w:val="center"/>
        <w:rPr>
          <w:rFonts w:ascii="Times New Roman" w:hAnsi="Times New Roman"/>
          <w:b w:val="0"/>
          <w:bCs w:val="0"/>
          <w:i w:val="0"/>
          <w:iCs w:val="0"/>
          <w:lang w:val="en-US"/>
        </w:rPr>
      </w:pPr>
      <w:r>
        <w:rPr>
          <w:rFonts w:ascii="Times New Roman" w:hAnsi="Times New Roman"/>
          <w:b w:val="0"/>
          <w:bCs w:val="0"/>
          <w:i w:val="0"/>
          <w:iCs w:val="0"/>
          <w:lang w:val="en-US"/>
        </w:rPr>
        <w:t>Procedure</w:t>
      </w:r>
      <w:r w:rsidRPr="00473D3E">
        <w:rPr>
          <w:rFonts w:ascii="Times New Roman" w:hAnsi="Times New Roman"/>
          <w:b w:val="0"/>
          <w:bCs w:val="0"/>
          <w:i w:val="0"/>
          <w:iCs w:val="0"/>
          <w:lang w:val="en-US"/>
        </w:rPr>
        <w:t xml:space="preserve"> </w:t>
      </w:r>
      <w:r>
        <w:rPr>
          <w:rFonts w:ascii="Times New Roman" w:hAnsi="Times New Roman"/>
          <w:b w:val="0"/>
          <w:bCs w:val="0"/>
          <w:i w:val="0"/>
          <w:iCs w:val="0"/>
          <w:lang w:val="en-US"/>
        </w:rPr>
        <w:t>and</w:t>
      </w:r>
      <w:r w:rsidRPr="00473D3E">
        <w:rPr>
          <w:rFonts w:ascii="Times New Roman" w:hAnsi="Times New Roman"/>
          <w:b w:val="0"/>
          <w:bCs w:val="0"/>
          <w:i w:val="0"/>
          <w:iCs w:val="0"/>
          <w:lang w:val="en-US"/>
        </w:rPr>
        <w:t xml:space="preserve"> </w:t>
      </w:r>
      <w:r>
        <w:rPr>
          <w:rFonts w:ascii="Times New Roman" w:hAnsi="Times New Roman"/>
          <w:b w:val="0"/>
          <w:bCs w:val="0"/>
          <w:i w:val="0"/>
          <w:iCs w:val="0"/>
          <w:lang w:val="en-US"/>
        </w:rPr>
        <w:t>Frequency of Scheduled and Unscheduled Checks of Completeness and Quality of Provision of State Service, Including Procedure and Forms of Control of Completeness and Quality of Provision of State Service</w:t>
      </w:r>
    </w:p>
    <w:p w:rsidR="00D16AF0" w:rsidRPr="002D5FDB" w:rsidRDefault="00D16AF0" w:rsidP="00DE2FE9">
      <w:pPr>
        <w:pStyle w:val="ConsPlusNormal"/>
        <w:spacing w:line="312" w:lineRule="auto"/>
        <w:jc w:val="both"/>
        <w:rPr>
          <w:rFonts w:ascii="Times New Roman" w:eastAsia="Calibri" w:hAnsi="Times New Roman" w:cs="Times New Roman"/>
          <w:sz w:val="28"/>
          <w:szCs w:val="28"/>
          <w:lang w:val="en-US"/>
        </w:rPr>
      </w:pPr>
    </w:p>
    <w:p w:rsidR="005B6A7F" w:rsidRDefault="00171B6E" w:rsidP="00DE2FE9">
      <w:pPr>
        <w:pStyle w:val="ConsPlusNormal"/>
        <w:spacing w:line="312" w:lineRule="auto"/>
        <w:ind w:firstLine="540"/>
        <w:jc w:val="both"/>
        <w:rPr>
          <w:rFonts w:ascii="Times New Roman" w:hAnsi="Times New Roman" w:cs="Times New Roman"/>
          <w:sz w:val="28"/>
          <w:szCs w:val="28"/>
          <w:lang w:val="en-US"/>
        </w:rPr>
      </w:pPr>
      <w:r w:rsidRPr="005B6A7F">
        <w:rPr>
          <w:rFonts w:ascii="Times New Roman" w:hAnsi="Times New Roman" w:cs="Times New Roman"/>
          <w:sz w:val="28"/>
          <w:szCs w:val="28"/>
          <w:lang w:val="en-US"/>
        </w:rPr>
        <w:t>8</w:t>
      </w:r>
      <w:r w:rsidR="005B2B44" w:rsidRPr="005B6A7F">
        <w:rPr>
          <w:rFonts w:ascii="Times New Roman" w:hAnsi="Times New Roman" w:cs="Times New Roman"/>
          <w:sz w:val="28"/>
          <w:szCs w:val="28"/>
          <w:lang w:val="en-US"/>
        </w:rPr>
        <w:t>2</w:t>
      </w:r>
      <w:r w:rsidR="00D16AF0" w:rsidRPr="005B6A7F">
        <w:rPr>
          <w:rFonts w:ascii="Times New Roman" w:hAnsi="Times New Roman" w:cs="Times New Roman"/>
          <w:sz w:val="28"/>
          <w:szCs w:val="28"/>
          <w:lang w:val="en-US"/>
        </w:rPr>
        <w:t>.</w:t>
      </w:r>
      <w:r w:rsidR="0095169C">
        <w:rPr>
          <w:rFonts w:ascii="Times New Roman" w:hAnsi="Times New Roman" w:cs="Times New Roman"/>
          <w:sz w:val="28"/>
          <w:szCs w:val="28"/>
          <w:lang w:val="en-US"/>
        </w:rPr>
        <w:t xml:space="preserve"> </w:t>
      </w:r>
      <w:r w:rsidR="005B6A7F">
        <w:rPr>
          <w:rFonts w:ascii="Times New Roman" w:hAnsi="Times New Roman" w:cs="Times New Roman"/>
          <w:sz w:val="28"/>
          <w:szCs w:val="28"/>
          <w:lang w:val="en-US"/>
        </w:rPr>
        <w:t>Control o</w:t>
      </w:r>
      <w:r w:rsidR="001015BF">
        <w:rPr>
          <w:rFonts w:ascii="Times New Roman" w:hAnsi="Times New Roman" w:cs="Times New Roman"/>
          <w:sz w:val="28"/>
          <w:szCs w:val="28"/>
          <w:lang w:val="en-US"/>
        </w:rPr>
        <w:t>ver</w:t>
      </w:r>
      <w:r w:rsidR="005B6A7F">
        <w:rPr>
          <w:rFonts w:ascii="Times New Roman" w:hAnsi="Times New Roman" w:cs="Times New Roman"/>
          <w:sz w:val="28"/>
          <w:szCs w:val="28"/>
          <w:lang w:val="en-US"/>
        </w:rPr>
        <w:t xml:space="preserve"> completeness and quality of the provision of the state service includes checks, detection and elimination of violation of the applicants’ rights, decision-making and preparation of responses to the applicants’ enquiries containing complaints about action (inaction) and decisions of Rostechnadzor officials.</w:t>
      </w:r>
    </w:p>
    <w:p w:rsidR="005B6A7F" w:rsidRDefault="005B6A7F" w:rsidP="00DE2FE9">
      <w:pPr>
        <w:pStyle w:val="ConsPlusNormal"/>
        <w:spacing w:line="312"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The checks of completeness and quality of the provision of the state service will be organized on the basis of Rostechnadzor orders.</w:t>
      </w:r>
    </w:p>
    <w:p w:rsidR="005B6A7F" w:rsidRPr="005B6A7F" w:rsidRDefault="00171B6E" w:rsidP="00DE2FE9">
      <w:pPr>
        <w:pStyle w:val="ConsPlusNormal"/>
        <w:spacing w:line="312" w:lineRule="auto"/>
        <w:ind w:firstLine="540"/>
        <w:jc w:val="both"/>
        <w:rPr>
          <w:rFonts w:ascii="Times New Roman" w:hAnsi="Times New Roman" w:cs="Times New Roman"/>
          <w:sz w:val="28"/>
          <w:szCs w:val="28"/>
          <w:lang w:val="en-US"/>
        </w:rPr>
      </w:pPr>
      <w:r w:rsidRPr="005B6A7F">
        <w:rPr>
          <w:rFonts w:ascii="Times New Roman" w:hAnsi="Times New Roman" w:cs="Times New Roman"/>
          <w:sz w:val="28"/>
          <w:szCs w:val="28"/>
          <w:lang w:val="en-US"/>
        </w:rPr>
        <w:t>8</w:t>
      </w:r>
      <w:r w:rsidR="00AF6B59" w:rsidRPr="005B6A7F">
        <w:rPr>
          <w:rFonts w:ascii="Times New Roman" w:hAnsi="Times New Roman" w:cs="Times New Roman"/>
          <w:sz w:val="28"/>
          <w:szCs w:val="28"/>
          <w:lang w:val="en-US"/>
        </w:rPr>
        <w:t>3</w:t>
      </w:r>
      <w:r w:rsidR="00D16AF0" w:rsidRPr="005B6A7F">
        <w:rPr>
          <w:rFonts w:ascii="Times New Roman" w:hAnsi="Times New Roman" w:cs="Times New Roman"/>
          <w:sz w:val="28"/>
          <w:szCs w:val="28"/>
          <w:lang w:val="en-US"/>
        </w:rPr>
        <w:t>.</w:t>
      </w:r>
      <w:r w:rsidR="0095169C">
        <w:rPr>
          <w:rFonts w:ascii="Times New Roman" w:hAnsi="Times New Roman" w:cs="Times New Roman"/>
          <w:sz w:val="28"/>
          <w:szCs w:val="28"/>
          <w:lang w:val="en-US"/>
        </w:rPr>
        <w:t xml:space="preserve"> </w:t>
      </w:r>
      <w:r w:rsidR="005B6A7F">
        <w:rPr>
          <w:rFonts w:ascii="Times New Roman" w:hAnsi="Times New Roman" w:cs="Times New Roman"/>
          <w:sz w:val="28"/>
          <w:szCs w:val="28"/>
          <w:lang w:val="en-US"/>
        </w:rPr>
        <w:t>The frequency of checks will have scheduled (on the basis of semiannual or annual work plans) and unscheduled (following a concrete enquiry of an applicant or elimination of previously detected violations of the Regulations) nature.</w:t>
      </w:r>
    </w:p>
    <w:p w:rsidR="005B6A7F" w:rsidRPr="00241ED4" w:rsidRDefault="00B23CD6" w:rsidP="00DE2FE9">
      <w:pPr>
        <w:pStyle w:val="ConsPlusNormal"/>
        <w:spacing w:line="312" w:lineRule="auto"/>
        <w:ind w:firstLine="540"/>
        <w:jc w:val="both"/>
        <w:rPr>
          <w:rFonts w:ascii="Times New Roman" w:hAnsi="Times New Roman" w:cs="Times New Roman"/>
          <w:color w:val="222222"/>
          <w:sz w:val="28"/>
          <w:szCs w:val="28"/>
          <w:lang w:val="en"/>
        </w:rPr>
      </w:pPr>
      <w:r w:rsidRPr="00241ED4">
        <w:rPr>
          <w:rFonts w:ascii="Times New Roman" w:hAnsi="Times New Roman" w:cs="Times New Roman"/>
          <w:color w:val="222222"/>
          <w:sz w:val="28"/>
          <w:szCs w:val="28"/>
          <w:lang w:val="en"/>
        </w:rPr>
        <w:t>To verify the completeness and quality of the provision of the public service, a commission will be formed, which includes responsible officials of Rostechnadzor.</w:t>
      </w:r>
    </w:p>
    <w:p w:rsidR="00B23CD6" w:rsidRPr="00241ED4" w:rsidRDefault="00171B6E" w:rsidP="00DE2FE9">
      <w:pPr>
        <w:pStyle w:val="ConsPlusNormal"/>
        <w:spacing w:line="312" w:lineRule="auto"/>
        <w:ind w:firstLine="540"/>
        <w:jc w:val="both"/>
        <w:rPr>
          <w:rFonts w:ascii="Times New Roman" w:hAnsi="Times New Roman" w:cs="Times New Roman"/>
          <w:sz w:val="28"/>
          <w:szCs w:val="28"/>
          <w:lang w:val="en-US"/>
        </w:rPr>
      </w:pPr>
      <w:r w:rsidRPr="00241ED4">
        <w:rPr>
          <w:rFonts w:ascii="Times New Roman" w:hAnsi="Times New Roman" w:cs="Times New Roman"/>
          <w:sz w:val="28"/>
          <w:szCs w:val="28"/>
          <w:lang w:val="en-US"/>
        </w:rPr>
        <w:t>8</w:t>
      </w:r>
      <w:r w:rsidR="00AF6B59" w:rsidRPr="00241ED4">
        <w:rPr>
          <w:rFonts w:ascii="Times New Roman" w:hAnsi="Times New Roman" w:cs="Times New Roman"/>
          <w:sz w:val="28"/>
          <w:szCs w:val="28"/>
          <w:lang w:val="en-US"/>
        </w:rPr>
        <w:t>4</w:t>
      </w:r>
      <w:r w:rsidR="00D16AF0" w:rsidRPr="00241ED4">
        <w:rPr>
          <w:rFonts w:ascii="Times New Roman" w:hAnsi="Times New Roman" w:cs="Times New Roman"/>
          <w:sz w:val="28"/>
          <w:szCs w:val="28"/>
          <w:lang w:val="en-US"/>
        </w:rPr>
        <w:t xml:space="preserve">. </w:t>
      </w:r>
      <w:r w:rsidR="00B23CD6" w:rsidRPr="00241ED4">
        <w:rPr>
          <w:rFonts w:ascii="Times New Roman" w:hAnsi="Times New Roman" w:cs="Times New Roman"/>
          <w:color w:val="222222"/>
          <w:sz w:val="28"/>
          <w:szCs w:val="28"/>
          <w:lang w:val="en"/>
        </w:rPr>
        <w:t>The results of the commission's activities will be executed in the form of a report which identifies detected shortcomings and proposals for their elimination.</w:t>
      </w:r>
    </w:p>
    <w:p w:rsidR="00D16AF0" w:rsidRPr="002D5FDB" w:rsidRDefault="00D16AF0" w:rsidP="00DE2FE9">
      <w:pPr>
        <w:pStyle w:val="ConsPlusNormal"/>
        <w:spacing w:line="312" w:lineRule="auto"/>
        <w:jc w:val="both"/>
        <w:rPr>
          <w:rFonts w:ascii="Times New Roman" w:hAnsi="Times New Roman" w:cs="Times New Roman"/>
          <w:b/>
          <w:bCs/>
          <w:sz w:val="28"/>
          <w:szCs w:val="28"/>
          <w:lang w:val="en-US"/>
        </w:rPr>
      </w:pPr>
    </w:p>
    <w:p w:rsidR="00B23CD6" w:rsidRPr="00B23CD6" w:rsidRDefault="00B23CD6" w:rsidP="00231488">
      <w:pPr>
        <w:pStyle w:val="2"/>
        <w:spacing w:before="60" w:line="240" w:lineRule="auto"/>
        <w:jc w:val="center"/>
        <w:rPr>
          <w:rFonts w:ascii="Times New Roman" w:hAnsi="Times New Roman"/>
          <w:b w:val="0"/>
          <w:bCs w:val="0"/>
          <w:i w:val="0"/>
          <w:iCs w:val="0"/>
          <w:lang w:val="en-US"/>
        </w:rPr>
      </w:pPr>
      <w:r>
        <w:rPr>
          <w:rFonts w:ascii="Times New Roman" w:hAnsi="Times New Roman"/>
          <w:b w:val="0"/>
          <w:i w:val="0"/>
          <w:color w:val="222222"/>
          <w:lang w:val="en"/>
        </w:rPr>
        <w:t>Responsibility of O</w:t>
      </w:r>
      <w:r w:rsidRPr="00B23CD6">
        <w:rPr>
          <w:rFonts w:ascii="Times New Roman" w:hAnsi="Times New Roman"/>
          <w:b w:val="0"/>
          <w:i w:val="0"/>
          <w:color w:val="222222"/>
          <w:lang w:val="en"/>
        </w:rPr>
        <w:t xml:space="preserve">fficials of </w:t>
      </w:r>
      <w:r>
        <w:rPr>
          <w:rFonts w:ascii="Times New Roman" w:hAnsi="Times New Roman"/>
          <w:b w:val="0"/>
          <w:i w:val="0"/>
          <w:color w:val="222222"/>
          <w:lang w:val="en"/>
        </w:rPr>
        <w:t>F</w:t>
      </w:r>
      <w:r w:rsidRPr="00B23CD6">
        <w:rPr>
          <w:rFonts w:ascii="Times New Roman" w:hAnsi="Times New Roman"/>
          <w:b w:val="0"/>
          <w:i w:val="0"/>
          <w:color w:val="222222"/>
          <w:lang w:val="en"/>
        </w:rPr>
        <w:t xml:space="preserve">ederal </w:t>
      </w:r>
      <w:r>
        <w:rPr>
          <w:rFonts w:ascii="Times New Roman" w:hAnsi="Times New Roman"/>
          <w:b w:val="0"/>
          <w:i w:val="0"/>
          <w:color w:val="222222"/>
          <w:lang w:val="en"/>
        </w:rPr>
        <w:t>E</w:t>
      </w:r>
      <w:r w:rsidRPr="00B23CD6">
        <w:rPr>
          <w:rFonts w:ascii="Times New Roman" w:hAnsi="Times New Roman"/>
          <w:b w:val="0"/>
          <w:i w:val="0"/>
          <w:color w:val="222222"/>
          <w:lang w:val="en"/>
        </w:rPr>
        <w:t xml:space="preserve">xecutive </w:t>
      </w:r>
      <w:r>
        <w:rPr>
          <w:rFonts w:ascii="Times New Roman" w:hAnsi="Times New Roman"/>
          <w:b w:val="0"/>
          <w:i w:val="0"/>
          <w:color w:val="222222"/>
          <w:lang w:val="en"/>
        </w:rPr>
        <w:t>B</w:t>
      </w:r>
      <w:r w:rsidRPr="00B23CD6">
        <w:rPr>
          <w:rFonts w:ascii="Times New Roman" w:hAnsi="Times New Roman"/>
          <w:b w:val="0"/>
          <w:i w:val="0"/>
          <w:color w:val="222222"/>
          <w:lang w:val="en"/>
        </w:rPr>
        <w:t xml:space="preserve">ody for </w:t>
      </w:r>
      <w:r>
        <w:rPr>
          <w:rFonts w:ascii="Times New Roman" w:hAnsi="Times New Roman"/>
          <w:b w:val="0"/>
          <w:i w:val="0"/>
          <w:color w:val="222222"/>
          <w:lang w:val="en"/>
        </w:rPr>
        <w:t>D</w:t>
      </w:r>
      <w:r w:rsidRPr="00B23CD6">
        <w:rPr>
          <w:rFonts w:ascii="Times New Roman" w:hAnsi="Times New Roman"/>
          <w:b w:val="0"/>
          <w:i w:val="0"/>
          <w:color w:val="222222"/>
          <w:lang w:val="en"/>
        </w:rPr>
        <w:t xml:space="preserve">ecisions and </w:t>
      </w:r>
      <w:r>
        <w:rPr>
          <w:rFonts w:ascii="Times New Roman" w:hAnsi="Times New Roman"/>
          <w:b w:val="0"/>
          <w:i w:val="0"/>
          <w:color w:val="222222"/>
          <w:lang w:val="en"/>
        </w:rPr>
        <w:t>A</w:t>
      </w:r>
      <w:r w:rsidRPr="00B23CD6">
        <w:rPr>
          <w:rFonts w:ascii="Times New Roman" w:hAnsi="Times New Roman"/>
          <w:b w:val="0"/>
          <w:i w:val="0"/>
          <w:color w:val="222222"/>
          <w:lang w:val="en"/>
        </w:rPr>
        <w:t>ctions (</w:t>
      </w:r>
      <w:r>
        <w:rPr>
          <w:rFonts w:ascii="Times New Roman" w:hAnsi="Times New Roman"/>
          <w:b w:val="0"/>
          <w:i w:val="0"/>
          <w:color w:val="222222"/>
          <w:lang w:val="en"/>
        </w:rPr>
        <w:t>I</w:t>
      </w:r>
      <w:r w:rsidRPr="00B23CD6">
        <w:rPr>
          <w:rFonts w:ascii="Times New Roman" w:hAnsi="Times New Roman"/>
          <w:b w:val="0"/>
          <w:i w:val="0"/>
          <w:color w:val="222222"/>
          <w:lang w:val="en"/>
        </w:rPr>
        <w:t xml:space="preserve">naction) </w:t>
      </w:r>
      <w:r>
        <w:rPr>
          <w:rFonts w:ascii="Times New Roman" w:hAnsi="Times New Roman"/>
          <w:b w:val="0"/>
          <w:i w:val="0"/>
          <w:color w:val="222222"/>
          <w:lang w:val="en"/>
        </w:rPr>
        <w:t>T</w:t>
      </w:r>
      <w:r w:rsidRPr="00B23CD6">
        <w:rPr>
          <w:rFonts w:ascii="Times New Roman" w:hAnsi="Times New Roman"/>
          <w:b w:val="0"/>
          <w:i w:val="0"/>
          <w:color w:val="222222"/>
          <w:lang w:val="en"/>
        </w:rPr>
        <w:t>aken (</w:t>
      </w:r>
      <w:r>
        <w:rPr>
          <w:rFonts w:ascii="Times New Roman" w:hAnsi="Times New Roman"/>
          <w:b w:val="0"/>
          <w:i w:val="0"/>
          <w:color w:val="222222"/>
          <w:lang w:val="en"/>
        </w:rPr>
        <w:t>Implemented</w:t>
      </w:r>
      <w:r w:rsidRPr="00B23CD6">
        <w:rPr>
          <w:rFonts w:ascii="Times New Roman" w:hAnsi="Times New Roman"/>
          <w:b w:val="0"/>
          <w:i w:val="0"/>
          <w:color w:val="222222"/>
          <w:lang w:val="en"/>
        </w:rPr>
        <w:t xml:space="preserve">) by </w:t>
      </w:r>
      <w:r>
        <w:rPr>
          <w:rFonts w:ascii="Times New Roman" w:hAnsi="Times New Roman"/>
          <w:b w:val="0"/>
          <w:i w:val="0"/>
          <w:color w:val="222222"/>
          <w:lang w:val="en"/>
        </w:rPr>
        <w:t>T</w:t>
      </w:r>
      <w:r w:rsidRPr="00B23CD6">
        <w:rPr>
          <w:rFonts w:ascii="Times New Roman" w:hAnsi="Times New Roman"/>
          <w:b w:val="0"/>
          <w:i w:val="0"/>
          <w:color w:val="222222"/>
          <w:lang w:val="en"/>
        </w:rPr>
        <w:t xml:space="preserve">hem during </w:t>
      </w:r>
      <w:r>
        <w:rPr>
          <w:rFonts w:ascii="Times New Roman" w:hAnsi="Times New Roman"/>
          <w:b w:val="0"/>
          <w:i w:val="0"/>
          <w:color w:val="222222"/>
          <w:lang w:val="en"/>
        </w:rPr>
        <w:t>P</w:t>
      </w:r>
      <w:r w:rsidRPr="00B23CD6">
        <w:rPr>
          <w:rFonts w:ascii="Times New Roman" w:hAnsi="Times New Roman"/>
          <w:b w:val="0"/>
          <w:i w:val="0"/>
          <w:color w:val="222222"/>
          <w:lang w:val="en"/>
        </w:rPr>
        <w:t xml:space="preserve">rovision of </w:t>
      </w:r>
      <w:r>
        <w:rPr>
          <w:rFonts w:ascii="Times New Roman" w:hAnsi="Times New Roman"/>
          <w:b w:val="0"/>
          <w:i w:val="0"/>
          <w:color w:val="222222"/>
          <w:lang w:val="en"/>
        </w:rPr>
        <w:t>State S</w:t>
      </w:r>
      <w:r w:rsidRPr="00B23CD6">
        <w:rPr>
          <w:rFonts w:ascii="Times New Roman" w:hAnsi="Times New Roman"/>
          <w:b w:val="0"/>
          <w:i w:val="0"/>
          <w:color w:val="222222"/>
          <w:lang w:val="en"/>
        </w:rPr>
        <w:t>ervice</w:t>
      </w:r>
    </w:p>
    <w:p w:rsidR="00D16AF0" w:rsidRPr="002D5FDB" w:rsidRDefault="00D16AF0" w:rsidP="00DE2FE9">
      <w:pPr>
        <w:pStyle w:val="ConsPlusNormal"/>
        <w:spacing w:line="312" w:lineRule="auto"/>
        <w:jc w:val="both"/>
        <w:rPr>
          <w:rFonts w:ascii="Times New Roman" w:eastAsia="Calibri" w:hAnsi="Times New Roman" w:cs="Times New Roman"/>
          <w:sz w:val="28"/>
          <w:szCs w:val="28"/>
          <w:lang w:val="en-US"/>
        </w:rPr>
      </w:pPr>
    </w:p>
    <w:p w:rsidR="001015BF" w:rsidRPr="0095169C" w:rsidRDefault="00171B6E" w:rsidP="00DE2FE9">
      <w:pPr>
        <w:pStyle w:val="ConsPlusNormal"/>
        <w:spacing w:line="312" w:lineRule="auto"/>
        <w:ind w:firstLine="540"/>
        <w:jc w:val="both"/>
        <w:rPr>
          <w:rFonts w:ascii="Times New Roman" w:hAnsi="Times New Roman" w:cs="Times New Roman"/>
          <w:sz w:val="28"/>
          <w:szCs w:val="28"/>
          <w:lang w:val="en-US"/>
        </w:rPr>
      </w:pPr>
      <w:r w:rsidRPr="0095169C">
        <w:rPr>
          <w:rFonts w:ascii="Times New Roman" w:hAnsi="Times New Roman" w:cs="Times New Roman"/>
          <w:sz w:val="28"/>
          <w:szCs w:val="28"/>
          <w:lang w:val="en-US"/>
        </w:rPr>
        <w:t>8</w:t>
      </w:r>
      <w:r w:rsidR="00AF6B59" w:rsidRPr="0095169C">
        <w:rPr>
          <w:rFonts w:ascii="Times New Roman" w:hAnsi="Times New Roman" w:cs="Times New Roman"/>
          <w:sz w:val="28"/>
          <w:szCs w:val="28"/>
          <w:lang w:val="en-US"/>
        </w:rPr>
        <w:t>5</w:t>
      </w:r>
      <w:r w:rsidR="00D16AF0" w:rsidRPr="0095169C">
        <w:rPr>
          <w:rFonts w:ascii="Times New Roman" w:hAnsi="Times New Roman" w:cs="Times New Roman"/>
          <w:sz w:val="28"/>
          <w:szCs w:val="28"/>
          <w:lang w:val="en-US"/>
        </w:rPr>
        <w:t>.</w:t>
      </w:r>
      <w:r w:rsidR="0095169C" w:rsidRPr="0095169C">
        <w:rPr>
          <w:rFonts w:ascii="Times New Roman" w:hAnsi="Times New Roman" w:cs="Times New Roman"/>
          <w:sz w:val="28"/>
          <w:szCs w:val="28"/>
          <w:lang w:val="en-US"/>
        </w:rPr>
        <w:t xml:space="preserve"> </w:t>
      </w:r>
      <w:r w:rsidR="001015BF" w:rsidRPr="0095169C">
        <w:rPr>
          <w:rFonts w:ascii="Times New Roman" w:hAnsi="Times New Roman" w:cs="Times New Roman"/>
          <w:color w:val="222222"/>
          <w:sz w:val="28"/>
          <w:szCs w:val="28"/>
          <w:lang w:val="en"/>
        </w:rPr>
        <w:t>In case of violations of the applicants' rights revealed as a result of the checks, the perpetrators will be held accountable in accordance with the procedure established by the law of the Russian Federation.</w:t>
      </w:r>
    </w:p>
    <w:p w:rsidR="001015BF" w:rsidRPr="0095169C" w:rsidRDefault="00171B6E" w:rsidP="00DE2FE9">
      <w:pPr>
        <w:pStyle w:val="ConsPlusNormal"/>
        <w:spacing w:line="312" w:lineRule="auto"/>
        <w:ind w:firstLine="540"/>
        <w:jc w:val="both"/>
        <w:rPr>
          <w:rFonts w:ascii="Times New Roman" w:hAnsi="Times New Roman" w:cs="Times New Roman"/>
          <w:sz w:val="28"/>
          <w:szCs w:val="28"/>
          <w:lang w:val="en-US"/>
        </w:rPr>
      </w:pPr>
      <w:r w:rsidRPr="0095169C">
        <w:rPr>
          <w:rFonts w:ascii="Times New Roman" w:hAnsi="Times New Roman" w:cs="Times New Roman"/>
          <w:sz w:val="28"/>
          <w:szCs w:val="28"/>
          <w:lang w:val="en-US"/>
        </w:rPr>
        <w:t>8</w:t>
      </w:r>
      <w:r w:rsidR="00AF6B59" w:rsidRPr="0095169C">
        <w:rPr>
          <w:rFonts w:ascii="Times New Roman" w:hAnsi="Times New Roman" w:cs="Times New Roman"/>
          <w:sz w:val="28"/>
          <w:szCs w:val="28"/>
          <w:lang w:val="en-US"/>
        </w:rPr>
        <w:t>6</w:t>
      </w:r>
      <w:r w:rsidR="00D16AF0" w:rsidRPr="0095169C">
        <w:rPr>
          <w:rFonts w:ascii="Times New Roman" w:hAnsi="Times New Roman" w:cs="Times New Roman"/>
          <w:sz w:val="28"/>
          <w:szCs w:val="28"/>
          <w:lang w:val="en-US"/>
        </w:rPr>
        <w:t>.</w:t>
      </w:r>
      <w:r w:rsidR="0095169C" w:rsidRPr="0095169C">
        <w:rPr>
          <w:rFonts w:ascii="Times New Roman" w:hAnsi="Times New Roman" w:cs="Times New Roman"/>
          <w:sz w:val="28"/>
          <w:szCs w:val="28"/>
          <w:lang w:val="en-US"/>
        </w:rPr>
        <w:t xml:space="preserve"> The o</w:t>
      </w:r>
      <w:r w:rsidR="001015BF" w:rsidRPr="0095169C">
        <w:rPr>
          <w:rFonts w:ascii="Times New Roman" w:hAnsi="Times New Roman" w:cs="Times New Roman"/>
          <w:color w:val="222222"/>
          <w:sz w:val="28"/>
          <w:szCs w:val="28"/>
          <w:lang w:val="en"/>
        </w:rPr>
        <w:t xml:space="preserve">fficials of Rostechnadzor, in case of improper performance (failure to </w:t>
      </w:r>
      <w:r w:rsidR="001015BF" w:rsidRPr="0095169C">
        <w:rPr>
          <w:rFonts w:ascii="Times New Roman" w:hAnsi="Times New Roman" w:cs="Times New Roman"/>
          <w:color w:val="222222"/>
          <w:sz w:val="28"/>
          <w:szCs w:val="28"/>
          <w:lang w:val="en"/>
        </w:rPr>
        <w:lastRenderedPageBreak/>
        <w:t>perform) their functions and duties in carrying out measures to provide the state service, commitment of unlawful actions (inaction), will be liable in accordance with the law of the Russian Federation.</w:t>
      </w:r>
    </w:p>
    <w:p w:rsidR="00D16AF0" w:rsidRPr="0095169C" w:rsidRDefault="00D16AF0" w:rsidP="00DE2FE9">
      <w:pPr>
        <w:pStyle w:val="ConsPlusNormal"/>
        <w:spacing w:line="312" w:lineRule="auto"/>
        <w:jc w:val="both"/>
        <w:rPr>
          <w:rFonts w:ascii="Times New Roman" w:hAnsi="Times New Roman" w:cs="Times New Roman"/>
          <w:b/>
          <w:bCs/>
          <w:sz w:val="28"/>
          <w:szCs w:val="28"/>
          <w:lang w:val="en-US"/>
        </w:rPr>
      </w:pPr>
    </w:p>
    <w:p w:rsidR="001015BF" w:rsidRPr="0095169C" w:rsidRDefault="001015BF" w:rsidP="00231488">
      <w:pPr>
        <w:pStyle w:val="2"/>
        <w:spacing w:before="60" w:line="240" w:lineRule="auto"/>
        <w:jc w:val="center"/>
        <w:rPr>
          <w:rFonts w:ascii="Times New Roman" w:hAnsi="Times New Roman"/>
          <w:b w:val="0"/>
          <w:i w:val="0"/>
        </w:rPr>
      </w:pPr>
      <w:r w:rsidRPr="0095169C">
        <w:rPr>
          <w:rFonts w:ascii="Times New Roman" w:hAnsi="Times New Roman"/>
          <w:b w:val="0"/>
          <w:i w:val="0"/>
        </w:rPr>
        <w:t xml:space="preserve">Provisions </w:t>
      </w:r>
      <w:r w:rsidRPr="0095169C">
        <w:rPr>
          <w:rFonts w:ascii="Times New Roman" w:hAnsi="Times New Roman"/>
          <w:b w:val="0"/>
          <w:i w:val="0"/>
          <w:lang w:val="en-US"/>
        </w:rPr>
        <w:t>C</w:t>
      </w:r>
      <w:r w:rsidRPr="0095169C">
        <w:rPr>
          <w:rFonts w:ascii="Times New Roman" w:hAnsi="Times New Roman"/>
          <w:b w:val="0"/>
          <w:i w:val="0"/>
        </w:rPr>
        <w:t xml:space="preserve">haracterizing </w:t>
      </w:r>
      <w:r w:rsidRPr="0095169C">
        <w:rPr>
          <w:rFonts w:ascii="Times New Roman" w:hAnsi="Times New Roman"/>
          <w:b w:val="0"/>
          <w:i w:val="0"/>
          <w:lang w:val="en-US"/>
        </w:rPr>
        <w:t>R</w:t>
      </w:r>
      <w:r w:rsidRPr="0095169C">
        <w:rPr>
          <w:rFonts w:ascii="Times New Roman" w:hAnsi="Times New Roman"/>
          <w:b w:val="0"/>
          <w:i w:val="0"/>
        </w:rPr>
        <w:t xml:space="preserve">equirements to </w:t>
      </w:r>
      <w:r w:rsidRPr="0095169C">
        <w:rPr>
          <w:rFonts w:ascii="Times New Roman" w:hAnsi="Times New Roman"/>
          <w:b w:val="0"/>
          <w:i w:val="0"/>
          <w:lang w:val="en-US"/>
        </w:rPr>
        <w:t xml:space="preserve">Procedure </w:t>
      </w:r>
      <w:r w:rsidRPr="0095169C">
        <w:rPr>
          <w:rFonts w:ascii="Times New Roman" w:hAnsi="Times New Roman"/>
          <w:b w:val="0"/>
          <w:i w:val="0"/>
        </w:rPr>
        <w:t xml:space="preserve">and </w:t>
      </w:r>
      <w:r w:rsidRPr="0095169C">
        <w:rPr>
          <w:rFonts w:ascii="Times New Roman" w:hAnsi="Times New Roman"/>
          <w:b w:val="0"/>
          <w:i w:val="0"/>
          <w:lang w:val="en-US"/>
        </w:rPr>
        <w:t>F</w:t>
      </w:r>
      <w:r w:rsidRPr="0095169C">
        <w:rPr>
          <w:rFonts w:ascii="Times New Roman" w:hAnsi="Times New Roman"/>
          <w:b w:val="0"/>
          <w:i w:val="0"/>
        </w:rPr>
        <w:t xml:space="preserve">orms of </w:t>
      </w:r>
      <w:r w:rsidRPr="0095169C">
        <w:rPr>
          <w:rFonts w:ascii="Times New Roman" w:hAnsi="Times New Roman"/>
          <w:b w:val="0"/>
          <w:i w:val="0"/>
          <w:lang w:val="en-US"/>
        </w:rPr>
        <w:t>C</w:t>
      </w:r>
      <w:r w:rsidRPr="0095169C">
        <w:rPr>
          <w:rFonts w:ascii="Times New Roman" w:hAnsi="Times New Roman"/>
          <w:b w:val="0"/>
          <w:i w:val="0"/>
        </w:rPr>
        <w:t xml:space="preserve">ontrol over </w:t>
      </w:r>
      <w:r w:rsidRPr="0095169C">
        <w:rPr>
          <w:rFonts w:ascii="Times New Roman" w:hAnsi="Times New Roman"/>
          <w:b w:val="0"/>
          <w:i w:val="0"/>
          <w:lang w:val="en-US"/>
        </w:rPr>
        <w:t>P</w:t>
      </w:r>
      <w:r w:rsidRPr="0095169C">
        <w:rPr>
          <w:rFonts w:ascii="Times New Roman" w:hAnsi="Times New Roman"/>
          <w:b w:val="0"/>
          <w:i w:val="0"/>
        </w:rPr>
        <w:t xml:space="preserve">rovision of </w:t>
      </w:r>
      <w:r w:rsidRPr="0095169C">
        <w:rPr>
          <w:rFonts w:ascii="Times New Roman" w:hAnsi="Times New Roman"/>
          <w:b w:val="0"/>
          <w:i w:val="0"/>
          <w:lang w:val="en-US"/>
        </w:rPr>
        <w:t>State</w:t>
      </w:r>
      <w:r w:rsidRPr="0095169C">
        <w:rPr>
          <w:rFonts w:ascii="Times New Roman" w:hAnsi="Times New Roman"/>
          <w:b w:val="0"/>
          <w:i w:val="0"/>
        </w:rPr>
        <w:t xml:space="preserve"> </w:t>
      </w:r>
      <w:r w:rsidRPr="0095169C">
        <w:rPr>
          <w:rFonts w:ascii="Times New Roman" w:hAnsi="Times New Roman"/>
          <w:b w:val="0"/>
          <w:i w:val="0"/>
          <w:lang w:val="en-US"/>
        </w:rPr>
        <w:t>S</w:t>
      </w:r>
      <w:r w:rsidRPr="0095169C">
        <w:rPr>
          <w:rFonts w:ascii="Times New Roman" w:hAnsi="Times New Roman"/>
          <w:b w:val="0"/>
          <w:i w:val="0"/>
        </w:rPr>
        <w:t xml:space="preserve">ervice, </w:t>
      </w:r>
      <w:r w:rsidRPr="0095169C">
        <w:rPr>
          <w:rFonts w:ascii="Times New Roman" w:hAnsi="Times New Roman"/>
          <w:b w:val="0"/>
          <w:i w:val="0"/>
          <w:lang w:val="en-US"/>
        </w:rPr>
        <w:t>I</w:t>
      </w:r>
      <w:r w:rsidRPr="0095169C">
        <w:rPr>
          <w:rFonts w:ascii="Times New Roman" w:hAnsi="Times New Roman"/>
          <w:b w:val="0"/>
          <w:i w:val="0"/>
        </w:rPr>
        <w:t xml:space="preserve">ncluding </w:t>
      </w:r>
      <w:r w:rsidRPr="0095169C">
        <w:rPr>
          <w:rFonts w:ascii="Times New Roman" w:hAnsi="Times New Roman"/>
          <w:b w:val="0"/>
          <w:i w:val="0"/>
          <w:lang w:val="en-US"/>
        </w:rPr>
        <w:t xml:space="preserve">That Performed </w:t>
      </w:r>
      <w:r w:rsidRPr="0095169C">
        <w:rPr>
          <w:rFonts w:ascii="Times New Roman" w:hAnsi="Times New Roman"/>
          <w:b w:val="0"/>
          <w:i w:val="0"/>
        </w:rPr>
        <w:t xml:space="preserve">by </w:t>
      </w:r>
      <w:r w:rsidRPr="0095169C">
        <w:rPr>
          <w:rFonts w:ascii="Times New Roman" w:hAnsi="Times New Roman"/>
          <w:b w:val="0"/>
          <w:i w:val="0"/>
          <w:lang w:val="en-US"/>
        </w:rPr>
        <w:t>C</w:t>
      </w:r>
      <w:r w:rsidRPr="0095169C">
        <w:rPr>
          <w:rFonts w:ascii="Times New Roman" w:hAnsi="Times New Roman"/>
          <w:b w:val="0"/>
          <w:i w:val="0"/>
        </w:rPr>
        <w:t xml:space="preserve">itizens, </w:t>
      </w:r>
      <w:r w:rsidRPr="0095169C">
        <w:rPr>
          <w:rFonts w:ascii="Times New Roman" w:hAnsi="Times New Roman"/>
          <w:b w:val="0"/>
          <w:i w:val="0"/>
          <w:lang w:val="en-US"/>
        </w:rPr>
        <w:t>T</w:t>
      </w:r>
      <w:r w:rsidRPr="0095169C">
        <w:rPr>
          <w:rFonts w:ascii="Times New Roman" w:hAnsi="Times New Roman"/>
          <w:b w:val="0"/>
          <w:i w:val="0"/>
        </w:rPr>
        <w:t xml:space="preserve">heir </w:t>
      </w:r>
      <w:r w:rsidRPr="0095169C">
        <w:rPr>
          <w:rFonts w:ascii="Times New Roman" w:hAnsi="Times New Roman"/>
          <w:b w:val="0"/>
          <w:i w:val="0"/>
          <w:lang w:val="en-US"/>
        </w:rPr>
        <w:t>A</w:t>
      </w:r>
      <w:r w:rsidRPr="0095169C">
        <w:rPr>
          <w:rFonts w:ascii="Times New Roman" w:hAnsi="Times New Roman"/>
          <w:b w:val="0"/>
          <w:i w:val="0"/>
        </w:rPr>
        <w:t xml:space="preserve">ssociations and </w:t>
      </w:r>
      <w:r w:rsidRPr="0095169C">
        <w:rPr>
          <w:rFonts w:ascii="Times New Roman" w:hAnsi="Times New Roman"/>
          <w:b w:val="0"/>
          <w:i w:val="0"/>
          <w:lang w:val="en-US"/>
        </w:rPr>
        <w:t>O</w:t>
      </w:r>
      <w:r w:rsidRPr="0095169C">
        <w:rPr>
          <w:rFonts w:ascii="Times New Roman" w:hAnsi="Times New Roman"/>
          <w:b w:val="0"/>
          <w:i w:val="0"/>
        </w:rPr>
        <w:t>rganizations</w:t>
      </w:r>
    </w:p>
    <w:p w:rsidR="00D16AF0" w:rsidRPr="0095169C" w:rsidRDefault="00D16AF0" w:rsidP="00DE2FE9">
      <w:pPr>
        <w:pStyle w:val="ConsPlusNormal"/>
        <w:spacing w:line="312" w:lineRule="auto"/>
        <w:jc w:val="both"/>
        <w:rPr>
          <w:rFonts w:ascii="Times New Roman" w:eastAsia="Calibri" w:hAnsi="Times New Roman" w:cs="Times New Roman"/>
          <w:b/>
          <w:bCs/>
          <w:sz w:val="28"/>
          <w:szCs w:val="28"/>
          <w:lang w:val="en-US"/>
        </w:rPr>
      </w:pPr>
    </w:p>
    <w:p w:rsidR="001015BF" w:rsidRPr="0095169C" w:rsidRDefault="00171B6E" w:rsidP="00DE2FE9">
      <w:pPr>
        <w:pStyle w:val="ConsPlusNormal"/>
        <w:spacing w:line="312" w:lineRule="auto"/>
        <w:ind w:firstLine="540"/>
        <w:jc w:val="both"/>
        <w:rPr>
          <w:rFonts w:ascii="Times New Roman" w:hAnsi="Times New Roman" w:cs="Times New Roman"/>
          <w:sz w:val="28"/>
          <w:szCs w:val="28"/>
          <w:lang w:val="en-US"/>
        </w:rPr>
      </w:pPr>
      <w:r w:rsidRPr="0095169C">
        <w:rPr>
          <w:rFonts w:ascii="Times New Roman" w:hAnsi="Times New Roman" w:cs="Times New Roman"/>
          <w:sz w:val="28"/>
          <w:szCs w:val="28"/>
          <w:lang w:val="en-US"/>
        </w:rPr>
        <w:t>8</w:t>
      </w:r>
      <w:r w:rsidR="00AF6B59" w:rsidRPr="0095169C">
        <w:rPr>
          <w:rFonts w:ascii="Times New Roman" w:hAnsi="Times New Roman" w:cs="Times New Roman"/>
          <w:sz w:val="28"/>
          <w:szCs w:val="28"/>
          <w:lang w:val="en-US"/>
        </w:rPr>
        <w:t>7</w:t>
      </w:r>
      <w:r w:rsidR="00D16AF0" w:rsidRPr="0095169C">
        <w:rPr>
          <w:rFonts w:ascii="Times New Roman" w:hAnsi="Times New Roman" w:cs="Times New Roman"/>
          <w:sz w:val="28"/>
          <w:szCs w:val="28"/>
          <w:lang w:val="en-US"/>
        </w:rPr>
        <w:t xml:space="preserve">. </w:t>
      </w:r>
      <w:r w:rsidR="001015BF" w:rsidRPr="0095169C">
        <w:rPr>
          <w:rFonts w:ascii="Times New Roman" w:hAnsi="Times New Roman" w:cs="Times New Roman"/>
          <w:color w:val="222222"/>
          <w:sz w:val="28"/>
          <w:szCs w:val="28"/>
          <w:lang w:val="en"/>
        </w:rPr>
        <w:t xml:space="preserve">Control over the provision of the state service, including that performed by citizens, their associations and organizations, is carried out through the openness of Rostechnadzor's activities in the provision of the state service, obtaining full, up-to-date and reliable information on the procedure for providing the state service and the possibility of </w:t>
      </w:r>
      <w:r w:rsidR="00786C55" w:rsidRPr="0095169C">
        <w:rPr>
          <w:rFonts w:ascii="Times New Roman" w:hAnsi="Times New Roman" w:cs="Times New Roman"/>
          <w:color w:val="222222"/>
          <w:sz w:val="28"/>
          <w:szCs w:val="28"/>
          <w:lang w:val="en"/>
        </w:rPr>
        <w:t>prejudicial</w:t>
      </w:r>
      <w:r w:rsidR="001015BF" w:rsidRPr="0095169C">
        <w:rPr>
          <w:rFonts w:ascii="Times New Roman" w:hAnsi="Times New Roman" w:cs="Times New Roman"/>
          <w:color w:val="222222"/>
          <w:sz w:val="28"/>
          <w:szCs w:val="28"/>
          <w:lang w:val="en"/>
        </w:rPr>
        <w:t xml:space="preserve"> </w:t>
      </w:r>
      <w:r w:rsidR="00EF5E09" w:rsidRPr="0095169C">
        <w:rPr>
          <w:rFonts w:ascii="Times New Roman" w:hAnsi="Times New Roman" w:cs="Times New Roman"/>
          <w:color w:val="222222"/>
          <w:sz w:val="28"/>
          <w:szCs w:val="28"/>
          <w:lang w:val="en"/>
        </w:rPr>
        <w:t xml:space="preserve">review </w:t>
      </w:r>
      <w:r w:rsidR="001015BF" w:rsidRPr="0095169C">
        <w:rPr>
          <w:rFonts w:ascii="Times New Roman" w:hAnsi="Times New Roman" w:cs="Times New Roman"/>
          <w:color w:val="222222"/>
          <w:sz w:val="28"/>
          <w:szCs w:val="28"/>
          <w:lang w:val="en"/>
        </w:rPr>
        <w:t xml:space="preserve">of appeals (complaints) in the process of obtaining </w:t>
      </w:r>
      <w:r w:rsidR="00EF5E09" w:rsidRPr="0095169C">
        <w:rPr>
          <w:rFonts w:ascii="Times New Roman" w:hAnsi="Times New Roman" w:cs="Times New Roman"/>
          <w:color w:val="222222"/>
          <w:sz w:val="28"/>
          <w:szCs w:val="28"/>
          <w:lang w:val="en"/>
        </w:rPr>
        <w:t xml:space="preserve">the </w:t>
      </w:r>
      <w:r w:rsidR="001015BF" w:rsidRPr="0095169C">
        <w:rPr>
          <w:rFonts w:ascii="Times New Roman" w:hAnsi="Times New Roman" w:cs="Times New Roman"/>
          <w:color w:val="222222"/>
          <w:sz w:val="28"/>
          <w:szCs w:val="28"/>
          <w:lang w:val="en"/>
        </w:rPr>
        <w:t>state service.</w:t>
      </w:r>
    </w:p>
    <w:p w:rsidR="00D16AF0" w:rsidRPr="0095169C" w:rsidRDefault="00D16AF0" w:rsidP="00DE2FE9">
      <w:pPr>
        <w:spacing w:line="312" w:lineRule="auto"/>
        <w:jc w:val="both"/>
        <w:rPr>
          <w:rFonts w:ascii="Times New Roman" w:hAnsi="Times New Roman"/>
          <w:sz w:val="28"/>
          <w:szCs w:val="28"/>
          <w:lang w:val="en-US"/>
        </w:rPr>
      </w:pPr>
    </w:p>
    <w:p w:rsidR="00D16AF0" w:rsidRPr="0095169C" w:rsidRDefault="00D16AF0" w:rsidP="00EF5E09">
      <w:pPr>
        <w:pStyle w:val="1"/>
        <w:spacing w:before="120" w:after="120"/>
        <w:jc w:val="center"/>
        <w:rPr>
          <w:b/>
          <w:bCs/>
          <w:szCs w:val="28"/>
        </w:rPr>
      </w:pPr>
      <w:r w:rsidRPr="0095169C">
        <w:rPr>
          <w:b/>
          <w:bCs/>
          <w:szCs w:val="28"/>
        </w:rPr>
        <w:t xml:space="preserve">V. </w:t>
      </w:r>
      <w:r w:rsidR="00786C55" w:rsidRPr="0095169C">
        <w:rPr>
          <w:b/>
          <w:bCs/>
          <w:szCs w:val="28"/>
          <w:lang w:val="en-US"/>
        </w:rPr>
        <w:t>Prejudicial</w:t>
      </w:r>
      <w:r w:rsidR="00EF5E09" w:rsidRPr="0095169C">
        <w:rPr>
          <w:b/>
          <w:bCs/>
          <w:szCs w:val="28"/>
          <w:lang w:val="en-US"/>
        </w:rPr>
        <w:t xml:space="preserve"> </w:t>
      </w:r>
      <w:r w:rsidRPr="0095169C">
        <w:rPr>
          <w:b/>
          <w:bCs/>
          <w:szCs w:val="28"/>
        </w:rPr>
        <w:t>(</w:t>
      </w:r>
      <w:r w:rsidR="00EF5E09" w:rsidRPr="0095169C">
        <w:rPr>
          <w:b/>
          <w:bCs/>
          <w:szCs w:val="28"/>
          <w:lang w:val="en-US"/>
        </w:rPr>
        <w:t>Extrajudicial</w:t>
      </w:r>
      <w:r w:rsidRPr="0095169C">
        <w:rPr>
          <w:b/>
          <w:bCs/>
          <w:szCs w:val="28"/>
        </w:rPr>
        <w:t xml:space="preserve">) </w:t>
      </w:r>
      <w:r w:rsidR="00EF5E09" w:rsidRPr="0095169C">
        <w:rPr>
          <w:b/>
          <w:bCs/>
          <w:szCs w:val="28"/>
          <w:lang w:val="en-US"/>
        </w:rPr>
        <w:t>Procedure of Appeal of Decisions and Actions (Inaction) of Rostechnadzor and Its Officials</w:t>
      </w:r>
    </w:p>
    <w:p w:rsidR="00D16AF0" w:rsidRPr="0095169C" w:rsidRDefault="00D16AF0" w:rsidP="00DE2FE9">
      <w:pPr>
        <w:pStyle w:val="ConsPlusNormal"/>
        <w:spacing w:line="312" w:lineRule="auto"/>
        <w:jc w:val="both"/>
        <w:rPr>
          <w:rFonts w:ascii="Times New Roman" w:eastAsia="Calibri" w:hAnsi="Times New Roman" w:cs="Times New Roman"/>
          <w:sz w:val="28"/>
          <w:szCs w:val="28"/>
          <w:lang w:val="en-US"/>
        </w:rPr>
      </w:pPr>
    </w:p>
    <w:p w:rsidR="00EF5E09" w:rsidRPr="0095169C" w:rsidRDefault="00EF5E09" w:rsidP="006944FE">
      <w:pPr>
        <w:pStyle w:val="2"/>
        <w:spacing w:before="60" w:line="240" w:lineRule="auto"/>
        <w:jc w:val="center"/>
        <w:rPr>
          <w:rFonts w:ascii="Times New Roman" w:hAnsi="Times New Roman"/>
          <w:b w:val="0"/>
          <w:bCs w:val="0"/>
          <w:i w:val="0"/>
          <w:iCs w:val="0"/>
          <w:lang w:val="en-US"/>
        </w:rPr>
      </w:pPr>
      <w:r w:rsidRPr="0095169C">
        <w:rPr>
          <w:rFonts w:ascii="Times New Roman" w:hAnsi="Times New Roman"/>
          <w:b w:val="0"/>
          <w:i w:val="0"/>
          <w:color w:val="222222"/>
          <w:lang w:val="en"/>
        </w:rPr>
        <w:t xml:space="preserve">Information for </w:t>
      </w:r>
      <w:r w:rsidR="00397923" w:rsidRPr="0095169C">
        <w:rPr>
          <w:rFonts w:ascii="Times New Roman" w:hAnsi="Times New Roman"/>
          <w:b w:val="0"/>
          <w:i w:val="0"/>
          <w:color w:val="222222"/>
          <w:lang w:val="en"/>
        </w:rPr>
        <w:t>A</w:t>
      </w:r>
      <w:r w:rsidRPr="0095169C">
        <w:rPr>
          <w:rFonts w:ascii="Times New Roman" w:hAnsi="Times New Roman"/>
          <w:b w:val="0"/>
          <w:i w:val="0"/>
          <w:color w:val="222222"/>
          <w:lang w:val="en"/>
        </w:rPr>
        <w:t xml:space="preserve">pplicant on </w:t>
      </w:r>
      <w:r w:rsidR="00397923" w:rsidRPr="0095169C">
        <w:rPr>
          <w:rFonts w:ascii="Times New Roman" w:hAnsi="Times New Roman"/>
          <w:b w:val="0"/>
          <w:i w:val="0"/>
          <w:color w:val="222222"/>
          <w:lang w:val="en"/>
        </w:rPr>
        <w:t>Its</w:t>
      </w:r>
      <w:r w:rsidRPr="0095169C">
        <w:rPr>
          <w:rFonts w:ascii="Times New Roman" w:hAnsi="Times New Roman"/>
          <w:b w:val="0"/>
          <w:i w:val="0"/>
          <w:color w:val="222222"/>
          <w:lang w:val="en"/>
        </w:rPr>
        <w:t xml:space="preserve"> </w:t>
      </w:r>
      <w:r w:rsidR="00397923" w:rsidRPr="0095169C">
        <w:rPr>
          <w:rFonts w:ascii="Times New Roman" w:hAnsi="Times New Roman"/>
          <w:b w:val="0"/>
          <w:i w:val="0"/>
          <w:color w:val="222222"/>
          <w:lang w:val="en"/>
        </w:rPr>
        <w:t>R</w:t>
      </w:r>
      <w:r w:rsidRPr="0095169C">
        <w:rPr>
          <w:rFonts w:ascii="Times New Roman" w:hAnsi="Times New Roman"/>
          <w:b w:val="0"/>
          <w:i w:val="0"/>
          <w:color w:val="222222"/>
          <w:lang w:val="en"/>
        </w:rPr>
        <w:t xml:space="preserve">ight to </w:t>
      </w:r>
      <w:r w:rsidR="00397923" w:rsidRPr="0095169C">
        <w:rPr>
          <w:rFonts w:ascii="Times New Roman" w:hAnsi="Times New Roman"/>
          <w:b w:val="0"/>
          <w:i w:val="0"/>
          <w:color w:val="222222"/>
          <w:lang w:val="en"/>
        </w:rPr>
        <w:t>F</w:t>
      </w:r>
      <w:r w:rsidRPr="0095169C">
        <w:rPr>
          <w:rFonts w:ascii="Times New Roman" w:hAnsi="Times New Roman"/>
          <w:b w:val="0"/>
          <w:i w:val="0"/>
          <w:color w:val="222222"/>
          <w:lang w:val="en"/>
        </w:rPr>
        <w:t xml:space="preserve">ile </w:t>
      </w:r>
      <w:r w:rsidR="00397923" w:rsidRPr="0095169C">
        <w:rPr>
          <w:rFonts w:ascii="Times New Roman" w:hAnsi="Times New Roman"/>
          <w:b w:val="0"/>
          <w:i w:val="0"/>
          <w:color w:val="222222"/>
          <w:lang w:val="en"/>
        </w:rPr>
        <w:t>C</w:t>
      </w:r>
      <w:r w:rsidRPr="0095169C">
        <w:rPr>
          <w:rFonts w:ascii="Times New Roman" w:hAnsi="Times New Roman"/>
          <w:b w:val="0"/>
          <w:i w:val="0"/>
          <w:color w:val="222222"/>
          <w:lang w:val="en"/>
        </w:rPr>
        <w:t xml:space="preserve">omplaint against </w:t>
      </w:r>
      <w:r w:rsidR="00397923" w:rsidRPr="0095169C">
        <w:rPr>
          <w:rFonts w:ascii="Times New Roman" w:hAnsi="Times New Roman"/>
          <w:b w:val="0"/>
          <w:i w:val="0"/>
          <w:color w:val="222222"/>
          <w:lang w:val="en"/>
        </w:rPr>
        <w:t>D</w:t>
      </w:r>
      <w:r w:rsidRPr="0095169C">
        <w:rPr>
          <w:rFonts w:ascii="Times New Roman" w:hAnsi="Times New Roman"/>
          <w:b w:val="0"/>
          <w:i w:val="0"/>
          <w:color w:val="222222"/>
          <w:lang w:val="en"/>
        </w:rPr>
        <w:t xml:space="preserve">ecision and/or </w:t>
      </w:r>
      <w:r w:rsidR="00397923" w:rsidRPr="0095169C">
        <w:rPr>
          <w:rFonts w:ascii="Times New Roman" w:hAnsi="Times New Roman"/>
          <w:b w:val="0"/>
          <w:i w:val="0"/>
          <w:color w:val="222222"/>
          <w:lang w:val="en"/>
        </w:rPr>
        <w:t>A</w:t>
      </w:r>
      <w:r w:rsidRPr="0095169C">
        <w:rPr>
          <w:rFonts w:ascii="Times New Roman" w:hAnsi="Times New Roman"/>
          <w:b w:val="0"/>
          <w:i w:val="0"/>
          <w:color w:val="222222"/>
          <w:lang w:val="en"/>
        </w:rPr>
        <w:t>ction (</w:t>
      </w:r>
      <w:r w:rsidR="00397923" w:rsidRPr="0095169C">
        <w:rPr>
          <w:rFonts w:ascii="Times New Roman" w:hAnsi="Times New Roman"/>
          <w:b w:val="0"/>
          <w:i w:val="0"/>
          <w:color w:val="222222"/>
          <w:lang w:val="en"/>
        </w:rPr>
        <w:t>I</w:t>
      </w:r>
      <w:r w:rsidRPr="0095169C">
        <w:rPr>
          <w:rFonts w:ascii="Times New Roman" w:hAnsi="Times New Roman"/>
          <w:b w:val="0"/>
          <w:i w:val="0"/>
          <w:color w:val="222222"/>
          <w:lang w:val="en"/>
        </w:rPr>
        <w:t xml:space="preserve">naction) of Rostechnadzor and/or </w:t>
      </w:r>
      <w:r w:rsidR="00397923" w:rsidRPr="0095169C">
        <w:rPr>
          <w:rFonts w:ascii="Times New Roman" w:hAnsi="Times New Roman"/>
          <w:b w:val="0"/>
          <w:i w:val="0"/>
          <w:color w:val="222222"/>
          <w:lang w:val="en"/>
        </w:rPr>
        <w:t>I</w:t>
      </w:r>
      <w:r w:rsidRPr="0095169C">
        <w:rPr>
          <w:rFonts w:ascii="Times New Roman" w:hAnsi="Times New Roman"/>
          <w:b w:val="0"/>
          <w:i w:val="0"/>
          <w:color w:val="222222"/>
          <w:lang w:val="en"/>
        </w:rPr>
        <w:t xml:space="preserve">ts </w:t>
      </w:r>
      <w:r w:rsidR="00397923" w:rsidRPr="0095169C">
        <w:rPr>
          <w:rFonts w:ascii="Times New Roman" w:hAnsi="Times New Roman"/>
          <w:b w:val="0"/>
          <w:i w:val="0"/>
          <w:color w:val="222222"/>
          <w:lang w:val="en"/>
        </w:rPr>
        <w:t>O</w:t>
      </w:r>
      <w:r w:rsidRPr="0095169C">
        <w:rPr>
          <w:rFonts w:ascii="Times New Roman" w:hAnsi="Times New Roman"/>
          <w:b w:val="0"/>
          <w:i w:val="0"/>
          <w:color w:val="222222"/>
          <w:lang w:val="en"/>
        </w:rPr>
        <w:t xml:space="preserve">fficials, </w:t>
      </w:r>
      <w:r w:rsidR="00397923" w:rsidRPr="0095169C">
        <w:rPr>
          <w:rFonts w:ascii="Times New Roman" w:hAnsi="Times New Roman"/>
          <w:b w:val="0"/>
          <w:i w:val="0"/>
          <w:color w:val="222222"/>
          <w:lang w:val="en"/>
        </w:rPr>
        <w:t>F</w:t>
      </w:r>
      <w:r w:rsidRPr="0095169C">
        <w:rPr>
          <w:rFonts w:ascii="Times New Roman" w:hAnsi="Times New Roman"/>
          <w:b w:val="0"/>
          <w:i w:val="0"/>
          <w:color w:val="222222"/>
          <w:lang w:val="en"/>
        </w:rPr>
        <w:t xml:space="preserve">ederal </w:t>
      </w:r>
      <w:r w:rsidR="00397923" w:rsidRPr="0095169C">
        <w:rPr>
          <w:rFonts w:ascii="Times New Roman" w:hAnsi="Times New Roman"/>
          <w:b w:val="0"/>
          <w:i w:val="0"/>
          <w:color w:val="222222"/>
          <w:lang w:val="en"/>
        </w:rPr>
        <w:t>C</w:t>
      </w:r>
      <w:r w:rsidRPr="0095169C">
        <w:rPr>
          <w:rFonts w:ascii="Times New Roman" w:hAnsi="Times New Roman"/>
          <w:b w:val="0"/>
          <w:i w:val="0"/>
          <w:color w:val="222222"/>
          <w:lang w:val="en"/>
        </w:rPr>
        <w:t xml:space="preserve">ivil </w:t>
      </w:r>
      <w:r w:rsidR="00397923" w:rsidRPr="0095169C">
        <w:rPr>
          <w:rFonts w:ascii="Times New Roman" w:hAnsi="Times New Roman"/>
          <w:b w:val="0"/>
          <w:i w:val="0"/>
          <w:color w:val="222222"/>
          <w:lang w:val="en"/>
        </w:rPr>
        <w:t>S</w:t>
      </w:r>
      <w:r w:rsidRPr="0095169C">
        <w:rPr>
          <w:rFonts w:ascii="Times New Roman" w:hAnsi="Times New Roman"/>
          <w:b w:val="0"/>
          <w:i w:val="0"/>
          <w:color w:val="222222"/>
          <w:lang w:val="en"/>
        </w:rPr>
        <w:t xml:space="preserve">ervants </w:t>
      </w:r>
      <w:r w:rsidR="00397923" w:rsidRPr="0095169C">
        <w:rPr>
          <w:rFonts w:ascii="Times New Roman" w:hAnsi="Times New Roman"/>
          <w:b w:val="0"/>
          <w:i w:val="0"/>
          <w:color w:val="222222"/>
          <w:lang w:val="en"/>
        </w:rPr>
        <w:t>W</w:t>
      </w:r>
      <w:r w:rsidRPr="0095169C">
        <w:rPr>
          <w:rFonts w:ascii="Times New Roman" w:hAnsi="Times New Roman"/>
          <w:b w:val="0"/>
          <w:i w:val="0"/>
          <w:color w:val="222222"/>
          <w:lang w:val="en"/>
        </w:rPr>
        <w:t xml:space="preserve">hen </w:t>
      </w:r>
      <w:r w:rsidR="00397923" w:rsidRPr="0095169C">
        <w:rPr>
          <w:rFonts w:ascii="Times New Roman" w:hAnsi="Times New Roman"/>
          <w:b w:val="0"/>
          <w:i w:val="0"/>
          <w:color w:val="222222"/>
          <w:lang w:val="en"/>
        </w:rPr>
        <w:t>T</w:t>
      </w:r>
      <w:r w:rsidRPr="0095169C">
        <w:rPr>
          <w:rFonts w:ascii="Times New Roman" w:hAnsi="Times New Roman"/>
          <w:b w:val="0"/>
          <w:i w:val="0"/>
          <w:color w:val="222222"/>
          <w:lang w:val="en"/>
        </w:rPr>
        <w:t xml:space="preserve">hey </w:t>
      </w:r>
      <w:r w:rsidR="00397923" w:rsidRPr="0095169C">
        <w:rPr>
          <w:rFonts w:ascii="Times New Roman" w:hAnsi="Times New Roman"/>
          <w:b w:val="0"/>
          <w:i w:val="0"/>
          <w:color w:val="222222"/>
          <w:lang w:val="en"/>
        </w:rPr>
        <w:t>P</w:t>
      </w:r>
      <w:r w:rsidRPr="0095169C">
        <w:rPr>
          <w:rFonts w:ascii="Times New Roman" w:hAnsi="Times New Roman"/>
          <w:b w:val="0"/>
          <w:i w:val="0"/>
          <w:color w:val="222222"/>
          <w:lang w:val="en"/>
        </w:rPr>
        <w:t xml:space="preserve">rovide </w:t>
      </w:r>
      <w:r w:rsidR="00397923" w:rsidRPr="0095169C">
        <w:rPr>
          <w:rFonts w:ascii="Times New Roman" w:hAnsi="Times New Roman"/>
          <w:b w:val="0"/>
          <w:i w:val="0"/>
          <w:color w:val="222222"/>
          <w:lang w:val="en"/>
        </w:rPr>
        <w:t>S</w:t>
      </w:r>
      <w:r w:rsidRPr="0095169C">
        <w:rPr>
          <w:rFonts w:ascii="Times New Roman" w:hAnsi="Times New Roman"/>
          <w:b w:val="0"/>
          <w:i w:val="0"/>
          <w:color w:val="222222"/>
          <w:lang w:val="en"/>
        </w:rPr>
        <w:t xml:space="preserve">tate </w:t>
      </w:r>
      <w:r w:rsidR="00397923" w:rsidRPr="0095169C">
        <w:rPr>
          <w:rFonts w:ascii="Times New Roman" w:hAnsi="Times New Roman"/>
          <w:b w:val="0"/>
          <w:i w:val="0"/>
          <w:color w:val="222222"/>
          <w:lang w:val="en"/>
        </w:rPr>
        <w:t>S</w:t>
      </w:r>
      <w:r w:rsidRPr="0095169C">
        <w:rPr>
          <w:rFonts w:ascii="Times New Roman" w:hAnsi="Times New Roman"/>
          <w:b w:val="0"/>
          <w:i w:val="0"/>
          <w:color w:val="222222"/>
          <w:lang w:val="en"/>
        </w:rPr>
        <w:t>ervice</w:t>
      </w:r>
    </w:p>
    <w:p w:rsidR="00D16AF0" w:rsidRPr="0095169C" w:rsidRDefault="00D16AF0" w:rsidP="00DE2FE9">
      <w:pPr>
        <w:pStyle w:val="ConsPlusNormal"/>
        <w:spacing w:line="312" w:lineRule="auto"/>
        <w:jc w:val="both"/>
        <w:rPr>
          <w:rFonts w:ascii="Times New Roman" w:eastAsia="Calibri" w:hAnsi="Times New Roman" w:cs="Times New Roman"/>
          <w:sz w:val="28"/>
          <w:szCs w:val="28"/>
          <w:lang w:val="en-US"/>
        </w:rPr>
      </w:pPr>
    </w:p>
    <w:p w:rsidR="00EF5E09" w:rsidRPr="0095169C" w:rsidRDefault="00171B6E" w:rsidP="00DE2FE9">
      <w:pPr>
        <w:pStyle w:val="ConsPlusNormal"/>
        <w:spacing w:line="312" w:lineRule="auto"/>
        <w:ind w:firstLine="540"/>
        <w:jc w:val="both"/>
        <w:rPr>
          <w:rFonts w:ascii="Times New Roman" w:hAnsi="Times New Roman" w:cs="Times New Roman"/>
          <w:sz w:val="28"/>
          <w:szCs w:val="28"/>
          <w:lang w:val="en-US"/>
        </w:rPr>
      </w:pPr>
      <w:r w:rsidRPr="0095169C">
        <w:rPr>
          <w:rFonts w:ascii="Times New Roman" w:hAnsi="Times New Roman" w:cs="Times New Roman"/>
          <w:sz w:val="28"/>
          <w:szCs w:val="28"/>
          <w:lang w:val="en-US"/>
        </w:rPr>
        <w:t>8</w:t>
      </w:r>
      <w:r w:rsidR="00AF6B59" w:rsidRPr="0095169C">
        <w:rPr>
          <w:rFonts w:ascii="Times New Roman" w:hAnsi="Times New Roman" w:cs="Times New Roman"/>
          <w:sz w:val="28"/>
          <w:szCs w:val="28"/>
          <w:lang w:val="en-US"/>
        </w:rPr>
        <w:t>8</w:t>
      </w:r>
      <w:r w:rsidR="00D16AF0" w:rsidRPr="0095169C">
        <w:rPr>
          <w:rFonts w:ascii="Times New Roman" w:hAnsi="Times New Roman" w:cs="Times New Roman"/>
          <w:sz w:val="28"/>
          <w:szCs w:val="28"/>
          <w:lang w:val="en-US"/>
        </w:rPr>
        <w:t xml:space="preserve">. </w:t>
      </w:r>
      <w:r w:rsidR="00EF5E09" w:rsidRPr="0095169C">
        <w:rPr>
          <w:rFonts w:ascii="Times New Roman" w:hAnsi="Times New Roman" w:cs="Times New Roman"/>
          <w:color w:val="222222"/>
          <w:sz w:val="28"/>
          <w:szCs w:val="28"/>
          <w:lang w:val="en"/>
        </w:rPr>
        <w:t>The subject of the applicant's pre-judicial (extrajudicial) appeal against decisions and actions (inaction) of an official of Roste</w:t>
      </w:r>
      <w:r w:rsidR="00397923" w:rsidRPr="0095169C">
        <w:rPr>
          <w:rFonts w:ascii="Times New Roman" w:hAnsi="Times New Roman" w:cs="Times New Roman"/>
          <w:color w:val="222222"/>
          <w:sz w:val="28"/>
          <w:szCs w:val="28"/>
          <w:lang w:val="en"/>
        </w:rPr>
        <w:t>c</w:t>
      </w:r>
      <w:r w:rsidR="00EF5E09" w:rsidRPr="0095169C">
        <w:rPr>
          <w:rFonts w:ascii="Times New Roman" w:hAnsi="Times New Roman" w:cs="Times New Roman"/>
          <w:color w:val="222222"/>
          <w:sz w:val="28"/>
          <w:szCs w:val="28"/>
          <w:lang w:val="en"/>
        </w:rPr>
        <w:t>hnadzor</w:t>
      </w:r>
      <w:r w:rsidR="00786C55" w:rsidRPr="0095169C">
        <w:rPr>
          <w:rFonts w:ascii="Times New Roman" w:hAnsi="Times New Roman" w:cs="Times New Roman"/>
          <w:color w:val="222222"/>
          <w:sz w:val="28"/>
          <w:szCs w:val="28"/>
          <w:lang w:val="en"/>
        </w:rPr>
        <w:t xml:space="preserve"> who</w:t>
      </w:r>
      <w:r w:rsidR="00EF5E09" w:rsidRPr="0095169C">
        <w:rPr>
          <w:rFonts w:ascii="Times New Roman" w:hAnsi="Times New Roman" w:cs="Times New Roman"/>
          <w:color w:val="222222"/>
          <w:sz w:val="28"/>
          <w:szCs w:val="28"/>
          <w:lang w:val="en"/>
        </w:rPr>
        <w:t xml:space="preserve"> provides the state service.</w:t>
      </w:r>
    </w:p>
    <w:p w:rsidR="00786C55" w:rsidRPr="0095169C" w:rsidRDefault="00786C55" w:rsidP="00DE2FE9">
      <w:pPr>
        <w:pStyle w:val="ConsPlusNormal"/>
        <w:spacing w:line="312" w:lineRule="auto"/>
        <w:ind w:firstLine="540"/>
        <w:jc w:val="both"/>
        <w:rPr>
          <w:rFonts w:ascii="Times New Roman" w:hAnsi="Times New Roman" w:cs="Times New Roman"/>
          <w:sz w:val="28"/>
          <w:szCs w:val="28"/>
          <w:lang w:val="en-US"/>
        </w:rPr>
      </w:pPr>
      <w:r w:rsidRPr="0095169C">
        <w:rPr>
          <w:rFonts w:ascii="Times New Roman" w:hAnsi="Times New Roman" w:cs="Times New Roman"/>
          <w:color w:val="222222"/>
          <w:sz w:val="28"/>
          <w:szCs w:val="28"/>
          <w:lang w:val="en"/>
        </w:rPr>
        <w:t>The applicant has the right to appeal against the actions and/or inaction of Roste</w:t>
      </w:r>
      <w:r w:rsidR="00397923" w:rsidRPr="0095169C">
        <w:rPr>
          <w:rFonts w:ascii="Times New Roman" w:hAnsi="Times New Roman" w:cs="Times New Roman"/>
          <w:color w:val="222222"/>
          <w:sz w:val="28"/>
          <w:szCs w:val="28"/>
          <w:lang w:val="en"/>
        </w:rPr>
        <w:t>c</w:t>
      </w:r>
      <w:r w:rsidRPr="0095169C">
        <w:rPr>
          <w:rFonts w:ascii="Times New Roman" w:hAnsi="Times New Roman" w:cs="Times New Roman"/>
          <w:color w:val="222222"/>
          <w:sz w:val="28"/>
          <w:szCs w:val="28"/>
          <w:lang w:val="en"/>
        </w:rPr>
        <w:t>hnadzor officials in the prejudicial (extrajudicial) procedure.</w:t>
      </w:r>
    </w:p>
    <w:p w:rsidR="00786C55" w:rsidRPr="0095169C" w:rsidRDefault="00AF6B59" w:rsidP="00DE2FE9">
      <w:pPr>
        <w:pStyle w:val="ConsPlusNormal"/>
        <w:spacing w:line="312" w:lineRule="auto"/>
        <w:ind w:firstLine="540"/>
        <w:jc w:val="both"/>
        <w:rPr>
          <w:rFonts w:ascii="Times New Roman" w:hAnsi="Times New Roman" w:cs="Times New Roman"/>
          <w:sz w:val="28"/>
          <w:szCs w:val="28"/>
          <w:lang w:val="en-US"/>
        </w:rPr>
      </w:pPr>
      <w:r w:rsidRPr="0095169C">
        <w:rPr>
          <w:rFonts w:ascii="Times New Roman" w:hAnsi="Times New Roman" w:cs="Times New Roman"/>
          <w:sz w:val="28"/>
          <w:szCs w:val="28"/>
          <w:lang w:val="en-US"/>
        </w:rPr>
        <w:t>89</w:t>
      </w:r>
      <w:r w:rsidR="00D16AF0" w:rsidRPr="0095169C">
        <w:rPr>
          <w:rFonts w:ascii="Times New Roman" w:hAnsi="Times New Roman" w:cs="Times New Roman"/>
          <w:sz w:val="28"/>
          <w:szCs w:val="28"/>
          <w:lang w:val="en-US"/>
        </w:rPr>
        <w:t xml:space="preserve">. </w:t>
      </w:r>
      <w:r w:rsidR="00786C55" w:rsidRPr="0095169C">
        <w:rPr>
          <w:rFonts w:ascii="Times New Roman" w:hAnsi="Times New Roman" w:cs="Times New Roman"/>
          <w:color w:val="222222"/>
          <w:sz w:val="28"/>
          <w:szCs w:val="28"/>
          <w:lang w:val="en"/>
        </w:rPr>
        <w:t>The applicant can file a complaint on the grounds and in accordance with Articles 11.1 and 11.2 of the Federal Law "On the Organization of Provision of State and Municipal Services" of 27 July 2010 No. 210-FZ, including in the following cases:</w:t>
      </w:r>
    </w:p>
    <w:p w:rsidR="00786C55" w:rsidRPr="0095169C" w:rsidRDefault="00786C55" w:rsidP="00DE2FE9">
      <w:pPr>
        <w:pStyle w:val="ConsPlusNormal"/>
        <w:spacing w:line="312" w:lineRule="auto"/>
        <w:ind w:firstLine="540"/>
        <w:jc w:val="both"/>
        <w:rPr>
          <w:rFonts w:ascii="Times New Roman" w:hAnsi="Times New Roman" w:cs="Times New Roman"/>
          <w:color w:val="222222"/>
          <w:sz w:val="28"/>
          <w:szCs w:val="28"/>
          <w:lang w:val="en"/>
        </w:rPr>
      </w:pPr>
      <w:r w:rsidRPr="0095169C">
        <w:rPr>
          <w:rFonts w:ascii="Times New Roman" w:hAnsi="Times New Roman" w:cs="Times New Roman"/>
          <w:color w:val="222222"/>
          <w:sz w:val="28"/>
          <w:szCs w:val="28"/>
          <w:lang w:val="en"/>
        </w:rPr>
        <w:t>violation of the registration term of the applicant's request for provision of the state service;</w:t>
      </w:r>
    </w:p>
    <w:p w:rsidR="00786C55" w:rsidRPr="0095169C" w:rsidRDefault="00786C55" w:rsidP="00DE2FE9">
      <w:pPr>
        <w:pStyle w:val="ConsPlusNormal"/>
        <w:spacing w:line="312" w:lineRule="auto"/>
        <w:ind w:firstLine="540"/>
        <w:jc w:val="both"/>
        <w:rPr>
          <w:rFonts w:ascii="Times New Roman" w:hAnsi="Times New Roman" w:cs="Times New Roman"/>
          <w:color w:val="222222"/>
          <w:sz w:val="28"/>
          <w:szCs w:val="28"/>
          <w:lang w:val="en"/>
        </w:rPr>
      </w:pPr>
      <w:r w:rsidRPr="0095169C">
        <w:rPr>
          <w:rFonts w:ascii="Times New Roman" w:hAnsi="Times New Roman" w:cs="Times New Roman"/>
          <w:color w:val="222222"/>
          <w:sz w:val="28"/>
          <w:szCs w:val="28"/>
          <w:lang w:val="en"/>
        </w:rPr>
        <w:t>violation of the time term for provision of the state service;</w:t>
      </w:r>
    </w:p>
    <w:p w:rsidR="00786C55" w:rsidRPr="0095169C" w:rsidRDefault="00786C55" w:rsidP="00DE2FE9">
      <w:pPr>
        <w:pStyle w:val="ConsPlusNormal"/>
        <w:spacing w:line="312" w:lineRule="auto"/>
        <w:ind w:firstLine="540"/>
        <w:jc w:val="both"/>
        <w:rPr>
          <w:rFonts w:ascii="Times New Roman" w:hAnsi="Times New Roman" w:cs="Times New Roman"/>
          <w:sz w:val="28"/>
          <w:szCs w:val="28"/>
          <w:lang w:val="en-US"/>
        </w:rPr>
      </w:pPr>
      <w:r w:rsidRPr="0095169C">
        <w:rPr>
          <w:rFonts w:ascii="Times New Roman" w:hAnsi="Times New Roman" w:cs="Times New Roman"/>
          <w:color w:val="222222"/>
          <w:sz w:val="28"/>
          <w:szCs w:val="28"/>
          <w:lang w:val="en"/>
        </w:rPr>
        <w:t xml:space="preserve">requirement to the applicant concerning the availability of documents that are not provided for by the regulatory legal acts of the Russian Federation on provision of </w:t>
      </w:r>
      <w:r w:rsidRPr="0095169C">
        <w:rPr>
          <w:rFonts w:ascii="Times New Roman" w:hAnsi="Times New Roman" w:cs="Times New Roman"/>
          <w:color w:val="222222"/>
          <w:sz w:val="28"/>
          <w:szCs w:val="28"/>
          <w:lang w:val="en"/>
        </w:rPr>
        <w:lastRenderedPageBreak/>
        <w:t>public services;</w:t>
      </w:r>
    </w:p>
    <w:p w:rsidR="00786C55" w:rsidRPr="0095169C" w:rsidRDefault="00786C55" w:rsidP="00DE2FE9">
      <w:pPr>
        <w:pStyle w:val="ConsPlusNormal"/>
        <w:spacing w:line="312" w:lineRule="auto"/>
        <w:ind w:firstLine="540"/>
        <w:jc w:val="both"/>
        <w:rPr>
          <w:rFonts w:ascii="Times New Roman" w:hAnsi="Times New Roman" w:cs="Times New Roman"/>
          <w:color w:val="222222"/>
          <w:sz w:val="28"/>
          <w:szCs w:val="28"/>
          <w:lang w:val="en"/>
        </w:rPr>
      </w:pPr>
      <w:r w:rsidRPr="0095169C">
        <w:rPr>
          <w:rFonts w:ascii="Times New Roman" w:hAnsi="Times New Roman" w:cs="Times New Roman"/>
          <w:color w:val="222222"/>
          <w:sz w:val="28"/>
          <w:szCs w:val="28"/>
          <w:lang w:val="en"/>
        </w:rPr>
        <w:t>refusal to accept documents from the applicant, the submission of which is provided for by the regulatory legal acts of the Russian Federation on provision of the state service;</w:t>
      </w:r>
    </w:p>
    <w:p w:rsidR="00786C55" w:rsidRPr="0095169C" w:rsidRDefault="00786C55" w:rsidP="00DE2FE9">
      <w:pPr>
        <w:pStyle w:val="ConsPlusNormal"/>
        <w:spacing w:line="312" w:lineRule="auto"/>
        <w:ind w:firstLine="540"/>
        <w:jc w:val="both"/>
        <w:rPr>
          <w:rFonts w:ascii="Times New Roman" w:hAnsi="Times New Roman" w:cs="Times New Roman"/>
          <w:color w:val="222222"/>
          <w:sz w:val="28"/>
          <w:szCs w:val="28"/>
          <w:lang w:val="en"/>
        </w:rPr>
      </w:pPr>
      <w:r w:rsidRPr="0095169C">
        <w:rPr>
          <w:rFonts w:ascii="Times New Roman" w:hAnsi="Times New Roman" w:cs="Times New Roman"/>
          <w:color w:val="222222"/>
          <w:sz w:val="28"/>
          <w:szCs w:val="28"/>
          <w:lang w:val="en"/>
        </w:rPr>
        <w:t>refusal to provide the state service if the grounds for refusal are not provided for by federal laws and other regulatory legal acts of the Russian Federation adopted in accordance with them;</w:t>
      </w:r>
    </w:p>
    <w:p w:rsidR="0064388B" w:rsidRPr="0095169C" w:rsidRDefault="00786C55" w:rsidP="00DE2FE9">
      <w:pPr>
        <w:pStyle w:val="ConsPlusNormal"/>
        <w:spacing w:line="312" w:lineRule="auto"/>
        <w:ind w:firstLine="540"/>
        <w:jc w:val="both"/>
        <w:rPr>
          <w:rFonts w:ascii="Times New Roman" w:hAnsi="Times New Roman" w:cs="Times New Roman"/>
          <w:color w:val="222222"/>
          <w:sz w:val="28"/>
          <w:szCs w:val="28"/>
          <w:lang w:val="en"/>
        </w:rPr>
      </w:pPr>
      <w:r w:rsidRPr="0095169C">
        <w:rPr>
          <w:rFonts w:ascii="Times New Roman" w:hAnsi="Times New Roman" w:cs="Times New Roman"/>
          <w:color w:val="222222"/>
          <w:sz w:val="28"/>
          <w:szCs w:val="28"/>
          <w:lang w:val="en"/>
        </w:rPr>
        <w:t xml:space="preserve">request </w:t>
      </w:r>
      <w:r w:rsidR="0064388B" w:rsidRPr="0095169C">
        <w:rPr>
          <w:rFonts w:ascii="Times New Roman" w:hAnsi="Times New Roman" w:cs="Times New Roman"/>
          <w:color w:val="222222"/>
          <w:sz w:val="28"/>
          <w:szCs w:val="28"/>
          <w:lang w:val="en"/>
        </w:rPr>
        <w:t xml:space="preserve">to </w:t>
      </w:r>
      <w:r w:rsidRPr="0095169C">
        <w:rPr>
          <w:rFonts w:ascii="Times New Roman" w:hAnsi="Times New Roman" w:cs="Times New Roman"/>
          <w:color w:val="222222"/>
          <w:sz w:val="28"/>
          <w:szCs w:val="28"/>
          <w:lang w:val="en"/>
        </w:rPr>
        <w:t>the applicant</w:t>
      </w:r>
      <w:r w:rsidR="0064388B" w:rsidRPr="0095169C">
        <w:rPr>
          <w:rFonts w:ascii="Times New Roman" w:hAnsi="Times New Roman" w:cs="Times New Roman"/>
          <w:color w:val="222222"/>
          <w:sz w:val="28"/>
          <w:szCs w:val="28"/>
          <w:lang w:val="en"/>
        </w:rPr>
        <w:t xml:space="preserve">, when </w:t>
      </w:r>
      <w:r w:rsidRPr="0095169C">
        <w:rPr>
          <w:rFonts w:ascii="Times New Roman" w:hAnsi="Times New Roman" w:cs="Times New Roman"/>
          <w:color w:val="222222"/>
          <w:sz w:val="28"/>
          <w:szCs w:val="28"/>
          <w:lang w:val="en"/>
        </w:rPr>
        <w:t>provi</w:t>
      </w:r>
      <w:r w:rsidR="0064388B" w:rsidRPr="0095169C">
        <w:rPr>
          <w:rFonts w:ascii="Times New Roman" w:hAnsi="Times New Roman" w:cs="Times New Roman"/>
          <w:color w:val="222222"/>
          <w:sz w:val="28"/>
          <w:szCs w:val="28"/>
          <w:lang w:val="en"/>
        </w:rPr>
        <w:t xml:space="preserve">ding the state </w:t>
      </w:r>
      <w:r w:rsidRPr="0095169C">
        <w:rPr>
          <w:rFonts w:ascii="Times New Roman" w:hAnsi="Times New Roman" w:cs="Times New Roman"/>
          <w:color w:val="222222"/>
          <w:sz w:val="28"/>
          <w:szCs w:val="28"/>
          <w:lang w:val="en"/>
        </w:rPr>
        <w:t>service</w:t>
      </w:r>
      <w:r w:rsidR="0064388B" w:rsidRPr="0095169C">
        <w:rPr>
          <w:rFonts w:ascii="Times New Roman" w:hAnsi="Times New Roman" w:cs="Times New Roman"/>
          <w:color w:val="222222"/>
          <w:sz w:val="28"/>
          <w:szCs w:val="28"/>
          <w:lang w:val="en"/>
        </w:rPr>
        <w:t>,</w:t>
      </w:r>
      <w:r w:rsidRPr="0095169C">
        <w:rPr>
          <w:rFonts w:ascii="Times New Roman" w:hAnsi="Times New Roman" w:cs="Times New Roman"/>
          <w:color w:val="222222"/>
          <w:sz w:val="28"/>
          <w:szCs w:val="28"/>
          <w:lang w:val="en"/>
        </w:rPr>
        <w:t xml:space="preserve"> </w:t>
      </w:r>
      <w:r w:rsidR="0064388B" w:rsidRPr="0095169C">
        <w:rPr>
          <w:rFonts w:ascii="Times New Roman" w:hAnsi="Times New Roman" w:cs="Times New Roman"/>
          <w:color w:val="222222"/>
          <w:sz w:val="28"/>
          <w:szCs w:val="28"/>
          <w:lang w:val="en"/>
        </w:rPr>
        <w:t xml:space="preserve">to pay a </w:t>
      </w:r>
      <w:r w:rsidRPr="0095169C">
        <w:rPr>
          <w:rFonts w:ascii="Times New Roman" w:hAnsi="Times New Roman" w:cs="Times New Roman"/>
          <w:color w:val="222222"/>
          <w:sz w:val="28"/>
          <w:szCs w:val="28"/>
          <w:lang w:val="en"/>
        </w:rPr>
        <w:t>fee</w:t>
      </w:r>
      <w:r w:rsidR="0064388B" w:rsidRPr="0095169C">
        <w:rPr>
          <w:rFonts w:ascii="Times New Roman" w:hAnsi="Times New Roman" w:cs="Times New Roman"/>
          <w:color w:val="222222"/>
          <w:sz w:val="28"/>
          <w:szCs w:val="28"/>
          <w:lang w:val="en"/>
        </w:rPr>
        <w:t xml:space="preserve"> which is</w:t>
      </w:r>
      <w:r w:rsidRPr="0095169C">
        <w:rPr>
          <w:rFonts w:ascii="Times New Roman" w:hAnsi="Times New Roman" w:cs="Times New Roman"/>
          <w:color w:val="222222"/>
          <w:sz w:val="28"/>
          <w:szCs w:val="28"/>
          <w:lang w:val="en"/>
        </w:rPr>
        <w:t xml:space="preserve"> not provided for by regulatory legal acts of the Russian Federation;</w:t>
      </w:r>
    </w:p>
    <w:p w:rsidR="00786C55" w:rsidRPr="0095169C" w:rsidRDefault="00786C55" w:rsidP="00DE2FE9">
      <w:pPr>
        <w:pStyle w:val="ConsPlusNormal"/>
        <w:spacing w:line="312" w:lineRule="auto"/>
        <w:ind w:firstLine="540"/>
        <w:jc w:val="both"/>
        <w:rPr>
          <w:rFonts w:ascii="Times New Roman" w:hAnsi="Times New Roman" w:cs="Times New Roman"/>
          <w:sz w:val="28"/>
          <w:szCs w:val="28"/>
          <w:lang w:val="en-US"/>
        </w:rPr>
      </w:pPr>
      <w:r w:rsidRPr="0095169C">
        <w:rPr>
          <w:rFonts w:ascii="Times New Roman" w:hAnsi="Times New Roman" w:cs="Times New Roman"/>
          <w:color w:val="222222"/>
          <w:sz w:val="28"/>
          <w:szCs w:val="28"/>
          <w:lang w:val="en"/>
        </w:rPr>
        <w:t>refusal of an official of Roste</w:t>
      </w:r>
      <w:r w:rsidR="0064388B" w:rsidRPr="0095169C">
        <w:rPr>
          <w:rFonts w:ascii="Times New Roman" w:hAnsi="Times New Roman" w:cs="Times New Roman"/>
          <w:color w:val="222222"/>
          <w:sz w:val="28"/>
          <w:szCs w:val="28"/>
          <w:lang w:val="en"/>
        </w:rPr>
        <w:t>c</w:t>
      </w:r>
      <w:r w:rsidRPr="0095169C">
        <w:rPr>
          <w:rFonts w:ascii="Times New Roman" w:hAnsi="Times New Roman" w:cs="Times New Roman"/>
          <w:color w:val="222222"/>
          <w:sz w:val="28"/>
          <w:szCs w:val="28"/>
          <w:lang w:val="en"/>
        </w:rPr>
        <w:t>hnadzor</w:t>
      </w:r>
      <w:r w:rsidR="0064388B" w:rsidRPr="0095169C">
        <w:rPr>
          <w:rFonts w:ascii="Times New Roman" w:hAnsi="Times New Roman" w:cs="Times New Roman"/>
          <w:color w:val="222222"/>
          <w:sz w:val="28"/>
          <w:szCs w:val="28"/>
          <w:lang w:val="en"/>
        </w:rPr>
        <w:t xml:space="preserve"> who</w:t>
      </w:r>
      <w:r w:rsidRPr="0095169C">
        <w:rPr>
          <w:rFonts w:ascii="Times New Roman" w:hAnsi="Times New Roman" w:cs="Times New Roman"/>
          <w:color w:val="222222"/>
          <w:sz w:val="28"/>
          <w:szCs w:val="28"/>
          <w:lang w:val="en"/>
        </w:rPr>
        <w:t xml:space="preserve"> provides the state service to correct mistakes</w:t>
      </w:r>
      <w:r w:rsidR="0064388B" w:rsidRPr="0095169C">
        <w:rPr>
          <w:rFonts w:ascii="Times New Roman" w:hAnsi="Times New Roman" w:cs="Times New Roman"/>
          <w:color w:val="222222"/>
          <w:sz w:val="28"/>
          <w:szCs w:val="28"/>
          <w:lang w:val="en"/>
        </w:rPr>
        <w:t xml:space="preserve"> and misprints</w:t>
      </w:r>
      <w:r w:rsidRPr="0095169C">
        <w:rPr>
          <w:rFonts w:ascii="Times New Roman" w:hAnsi="Times New Roman" w:cs="Times New Roman"/>
          <w:color w:val="222222"/>
          <w:sz w:val="28"/>
          <w:szCs w:val="28"/>
          <w:lang w:val="en"/>
        </w:rPr>
        <w:t xml:space="preserve"> in the documents issued as a result of the provision of the state service, or the violation of the deadline for such corrections.</w:t>
      </w:r>
    </w:p>
    <w:p w:rsidR="00D16AF0" w:rsidRPr="0095169C" w:rsidRDefault="00D16AF0" w:rsidP="00DE2FE9">
      <w:pPr>
        <w:pStyle w:val="ConsPlusNormal"/>
        <w:spacing w:line="312" w:lineRule="auto"/>
        <w:ind w:firstLine="540"/>
        <w:jc w:val="both"/>
        <w:rPr>
          <w:rFonts w:ascii="Times New Roman" w:hAnsi="Times New Roman" w:cs="Times New Roman"/>
          <w:sz w:val="28"/>
          <w:szCs w:val="28"/>
          <w:lang w:val="en-US"/>
        </w:rPr>
      </w:pPr>
    </w:p>
    <w:p w:rsidR="00D16AF0" w:rsidRPr="0095169C" w:rsidRDefault="006E0E10" w:rsidP="00B43CE9">
      <w:pPr>
        <w:pStyle w:val="2"/>
        <w:spacing w:before="60" w:line="312" w:lineRule="auto"/>
        <w:jc w:val="center"/>
        <w:rPr>
          <w:rFonts w:ascii="Times New Roman" w:hAnsi="Times New Roman"/>
          <w:b w:val="0"/>
          <w:i w:val="0"/>
        </w:rPr>
      </w:pPr>
      <w:r w:rsidRPr="0095169C">
        <w:rPr>
          <w:rFonts w:ascii="Times New Roman" w:hAnsi="Times New Roman"/>
          <w:b w:val="0"/>
          <w:i w:val="0"/>
          <w:lang w:val="en-US"/>
        </w:rPr>
        <w:t>Subject of Complaint</w:t>
      </w:r>
    </w:p>
    <w:p w:rsidR="00D16AF0" w:rsidRPr="0095169C" w:rsidRDefault="00D16AF0" w:rsidP="00DE2FE9">
      <w:pPr>
        <w:pStyle w:val="ConsPlusNormal"/>
        <w:spacing w:line="312" w:lineRule="auto"/>
        <w:ind w:firstLine="540"/>
        <w:jc w:val="both"/>
        <w:rPr>
          <w:rFonts w:ascii="Times New Roman" w:hAnsi="Times New Roman" w:cs="Times New Roman"/>
          <w:sz w:val="28"/>
          <w:szCs w:val="28"/>
          <w:lang w:val="en-US"/>
        </w:rPr>
      </w:pPr>
    </w:p>
    <w:p w:rsidR="00767F9D" w:rsidRPr="0095169C" w:rsidRDefault="00171B6E" w:rsidP="00B43CE9">
      <w:pPr>
        <w:pStyle w:val="ConsPlusNormal"/>
        <w:spacing w:line="312" w:lineRule="auto"/>
        <w:ind w:firstLine="540"/>
        <w:jc w:val="both"/>
        <w:rPr>
          <w:rFonts w:ascii="Times New Roman" w:hAnsi="Times New Roman" w:cs="Times New Roman"/>
          <w:sz w:val="28"/>
          <w:szCs w:val="28"/>
          <w:lang w:val="en-US"/>
        </w:rPr>
      </w:pPr>
      <w:r w:rsidRPr="0095169C">
        <w:rPr>
          <w:rFonts w:ascii="Times New Roman" w:hAnsi="Times New Roman" w:cs="Times New Roman"/>
          <w:sz w:val="28"/>
          <w:szCs w:val="28"/>
          <w:lang w:val="en-US"/>
        </w:rPr>
        <w:t>9</w:t>
      </w:r>
      <w:r w:rsidR="00AF6B59" w:rsidRPr="0095169C">
        <w:rPr>
          <w:rFonts w:ascii="Times New Roman" w:hAnsi="Times New Roman" w:cs="Times New Roman"/>
          <w:sz w:val="28"/>
          <w:szCs w:val="28"/>
          <w:lang w:val="en-US"/>
        </w:rPr>
        <w:t>0</w:t>
      </w:r>
      <w:r w:rsidR="00D16AF0" w:rsidRPr="0095169C">
        <w:rPr>
          <w:rFonts w:ascii="Times New Roman" w:hAnsi="Times New Roman" w:cs="Times New Roman"/>
          <w:sz w:val="28"/>
          <w:szCs w:val="28"/>
          <w:lang w:val="en-US"/>
        </w:rPr>
        <w:t>.</w:t>
      </w:r>
      <w:r w:rsidR="0095169C" w:rsidRPr="0095169C">
        <w:rPr>
          <w:rFonts w:ascii="Times New Roman" w:hAnsi="Times New Roman" w:cs="Times New Roman"/>
          <w:sz w:val="28"/>
          <w:szCs w:val="28"/>
          <w:lang w:val="en-US"/>
        </w:rPr>
        <w:t xml:space="preserve"> </w:t>
      </w:r>
      <w:r w:rsidR="00767F9D" w:rsidRPr="0095169C">
        <w:rPr>
          <w:rFonts w:ascii="Times New Roman" w:hAnsi="Times New Roman" w:cs="Times New Roman"/>
          <w:color w:val="222222"/>
          <w:sz w:val="28"/>
          <w:szCs w:val="28"/>
          <w:lang w:val="en"/>
        </w:rPr>
        <w:t>The subject of the complaint will be a decision and/or action (inaction) of Rostechnadzor officials and/or a Rostechnadzor ITD in response to the measures taken and implemented with violation of the standard procedure for provision of the state service, as well as improper performance by the officials of their job duties established by the Regulations and other regulatory legal acts governing the relations arising in connection with provision of the state service.</w:t>
      </w:r>
    </w:p>
    <w:p w:rsidR="00B43CE9" w:rsidRPr="0095169C" w:rsidRDefault="00B43CE9" w:rsidP="00B43CE9">
      <w:pPr>
        <w:pStyle w:val="ConsPlusNormal"/>
        <w:spacing w:line="312" w:lineRule="auto"/>
        <w:ind w:firstLine="540"/>
        <w:jc w:val="both"/>
        <w:rPr>
          <w:rFonts w:ascii="Times New Roman" w:hAnsi="Times New Roman" w:cs="Times New Roman"/>
          <w:sz w:val="28"/>
          <w:szCs w:val="28"/>
          <w:lang w:val="en-US"/>
        </w:rPr>
      </w:pPr>
    </w:p>
    <w:p w:rsidR="00397923" w:rsidRPr="0095169C" w:rsidRDefault="00397923" w:rsidP="00231488">
      <w:pPr>
        <w:pStyle w:val="ConsPlusNormal"/>
        <w:ind w:firstLine="539"/>
        <w:jc w:val="center"/>
        <w:rPr>
          <w:rFonts w:ascii="Times New Roman" w:hAnsi="Times New Roman" w:cs="Times New Roman"/>
          <w:sz w:val="28"/>
          <w:szCs w:val="28"/>
          <w:lang w:val="en-US"/>
        </w:rPr>
      </w:pPr>
      <w:r w:rsidRPr="0095169C">
        <w:rPr>
          <w:rFonts w:ascii="Times New Roman" w:hAnsi="Times New Roman" w:cs="Times New Roman"/>
          <w:color w:val="222222"/>
          <w:sz w:val="28"/>
          <w:szCs w:val="28"/>
          <w:lang w:val="en"/>
        </w:rPr>
        <w:t>State Authorities and Officials Authorized to Review Complaints to Whom Complaint Can Be Sent</w:t>
      </w:r>
    </w:p>
    <w:p w:rsidR="00D16AF0" w:rsidRPr="0095169C" w:rsidRDefault="00D16AF0" w:rsidP="00DE2FE9">
      <w:pPr>
        <w:pStyle w:val="ConsPlusNormal"/>
        <w:spacing w:line="312" w:lineRule="auto"/>
        <w:ind w:firstLine="540"/>
        <w:jc w:val="both"/>
        <w:rPr>
          <w:rFonts w:ascii="Times New Roman" w:hAnsi="Times New Roman" w:cs="Times New Roman"/>
          <w:sz w:val="28"/>
          <w:szCs w:val="28"/>
          <w:lang w:val="en-US"/>
        </w:rPr>
      </w:pPr>
    </w:p>
    <w:p w:rsidR="00397923" w:rsidRPr="0095169C" w:rsidRDefault="00171B6E" w:rsidP="00DE2FE9">
      <w:pPr>
        <w:pStyle w:val="ConsPlusNormal"/>
        <w:spacing w:line="312" w:lineRule="auto"/>
        <w:ind w:firstLine="540"/>
        <w:jc w:val="both"/>
        <w:rPr>
          <w:rFonts w:ascii="Times New Roman" w:hAnsi="Times New Roman" w:cs="Times New Roman"/>
          <w:sz w:val="28"/>
          <w:szCs w:val="28"/>
          <w:lang w:val="en-US"/>
        </w:rPr>
      </w:pPr>
      <w:r w:rsidRPr="0095169C">
        <w:rPr>
          <w:rFonts w:ascii="Times New Roman" w:hAnsi="Times New Roman" w:cs="Times New Roman"/>
          <w:sz w:val="28"/>
          <w:szCs w:val="28"/>
          <w:lang w:val="en-US"/>
        </w:rPr>
        <w:t>9</w:t>
      </w:r>
      <w:r w:rsidR="00AF6B59" w:rsidRPr="0095169C">
        <w:rPr>
          <w:rFonts w:ascii="Times New Roman" w:hAnsi="Times New Roman" w:cs="Times New Roman"/>
          <w:sz w:val="28"/>
          <w:szCs w:val="28"/>
          <w:lang w:val="en-US"/>
        </w:rPr>
        <w:t>1</w:t>
      </w:r>
      <w:r w:rsidR="00D16AF0" w:rsidRPr="0095169C">
        <w:rPr>
          <w:rFonts w:ascii="Times New Roman" w:hAnsi="Times New Roman" w:cs="Times New Roman"/>
          <w:sz w:val="28"/>
          <w:szCs w:val="28"/>
          <w:lang w:val="en-US"/>
        </w:rPr>
        <w:t>.</w:t>
      </w:r>
      <w:r w:rsidR="0095169C" w:rsidRPr="0095169C">
        <w:rPr>
          <w:rFonts w:ascii="Times New Roman" w:hAnsi="Times New Roman" w:cs="Times New Roman"/>
          <w:sz w:val="28"/>
          <w:szCs w:val="28"/>
          <w:lang w:val="en-US"/>
        </w:rPr>
        <w:t xml:space="preserve"> </w:t>
      </w:r>
      <w:r w:rsidR="00397923" w:rsidRPr="0095169C">
        <w:rPr>
          <w:rFonts w:ascii="Times New Roman" w:hAnsi="Times New Roman" w:cs="Times New Roman"/>
          <w:sz w:val="28"/>
          <w:szCs w:val="28"/>
          <w:lang w:val="en-US"/>
        </w:rPr>
        <w:t>A</w:t>
      </w:r>
      <w:r w:rsidR="00397923" w:rsidRPr="0095169C">
        <w:rPr>
          <w:rFonts w:ascii="Times New Roman" w:hAnsi="Times New Roman" w:cs="Times New Roman"/>
          <w:color w:val="222222"/>
          <w:sz w:val="28"/>
          <w:szCs w:val="28"/>
          <w:lang w:val="en"/>
        </w:rPr>
        <w:t xml:space="preserve"> complaint submitted to Rostechnadzor and/or a Rostechnadzor ITD will be subject to review by an official authorized to handle complaints.</w:t>
      </w:r>
    </w:p>
    <w:p w:rsidR="00D16AF0" w:rsidRPr="0095169C" w:rsidRDefault="00D16AF0" w:rsidP="00DE2FE9">
      <w:pPr>
        <w:pStyle w:val="ConsPlusNormal"/>
        <w:spacing w:line="312" w:lineRule="auto"/>
        <w:ind w:firstLine="540"/>
        <w:jc w:val="both"/>
        <w:rPr>
          <w:rFonts w:ascii="Times New Roman" w:hAnsi="Times New Roman" w:cs="Times New Roman"/>
          <w:sz w:val="28"/>
          <w:szCs w:val="28"/>
          <w:lang w:val="en-US"/>
        </w:rPr>
      </w:pPr>
    </w:p>
    <w:p w:rsidR="00D16AF0" w:rsidRPr="0095169C" w:rsidRDefault="00397923" w:rsidP="00E433DC">
      <w:pPr>
        <w:pStyle w:val="2"/>
        <w:spacing w:before="60" w:line="312" w:lineRule="auto"/>
        <w:jc w:val="center"/>
        <w:rPr>
          <w:rFonts w:ascii="Times New Roman" w:hAnsi="Times New Roman"/>
          <w:b w:val="0"/>
          <w:bCs w:val="0"/>
          <w:i w:val="0"/>
          <w:iCs w:val="0"/>
        </w:rPr>
      </w:pPr>
      <w:r w:rsidRPr="0095169C">
        <w:rPr>
          <w:rFonts w:ascii="Times New Roman" w:hAnsi="Times New Roman"/>
          <w:b w:val="0"/>
          <w:bCs w:val="0"/>
          <w:i w:val="0"/>
          <w:iCs w:val="0"/>
          <w:lang w:val="en-US"/>
        </w:rPr>
        <w:t>Procedure for Filing and Reviewing a Complaint</w:t>
      </w:r>
    </w:p>
    <w:p w:rsidR="00D16AF0" w:rsidRPr="0095169C" w:rsidRDefault="00D16AF0" w:rsidP="00DE2FE9">
      <w:pPr>
        <w:pStyle w:val="ConsPlusNormal"/>
        <w:spacing w:line="312" w:lineRule="auto"/>
        <w:ind w:firstLine="540"/>
        <w:jc w:val="both"/>
        <w:rPr>
          <w:rFonts w:ascii="Times New Roman" w:eastAsia="Calibri" w:hAnsi="Times New Roman" w:cs="Times New Roman"/>
          <w:sz w:val="28"/>
          <w:szCs w:val="28"/>
          <w:lang w:val="en-US"/>
        </w:rPr>
      </w:pPr>
    </w:p>
    <w:p w:rsidR="00397923" w:rsidRPr="0095169C" w:rsidRDefault="00171B6E" w:rsidP="00DE2FE9">
      <w:pPr>
        <w:pStyle w:val="ConsPlusNormal"/>
        <w:spacing w:line="312" w:lineRule="auto"/>
        <w:ind w:firstLine="540"/>
        <w:jc w:val="both"/>
        <w:rPr>
          <w:rFonts w:ascii="Times New Roman" w:hAnsi="Times New Roman" w:cs="Times New Roman"/>
          <w:sz w:val="28"/>
          <w:szCs w:val="28"/>
          <w:lang w:val="en-US"/>
        </w:rPr>
      </w:pPr>
      <w:bookmarkStart w:id="2" w:name="Par382"/>
      <w:bookmarkEnd w:id="2"/>
      <w:r w:rsidRPr="0095169C">
        <w:rPr>
          <w:rFonts w:ascii="Times New Roman" w:hAnsi="Times New Roman" w:cs="Times New Roman"/>
          <w:sz w:val="28"/>
          <w:szCs w:val="28"/>
          <w:lang w:val="en-US"/>
        </w:rPr>
        <w:t>9</w:t>
      </w:r>
      <w:r w:rsidR="00AF6B59" w:rsidRPr="0095169C">
        <w:rPr>
          <w:rFonts w:ascii="Times New Roman" w:hAnsi="Times New Roman" w:cs="Times New Roman"/>
          <w:sz w:val="28"/>
          <w:szCs w:val="28"/>
          <w:lang w:val="en-US"/>
        </w:rPr>
        <w:t>2</w:t>
      </w:r>
      <w:r w:rsidR="00D16AF0" w:rsidRPr="0095169C">
        <w:rPr>
          <w:rFonts w:ascii="Times New Roman" w:hAnsi="Times New Roman" w:cs="Times New Roman"/>
          <w:sz w:val="28"/>
          <w:szCs w:val="28"/>
          <w:lang w:val="en-US"/>
        </w:rPr>
        <w:t>.</w:t>
      </w:r>
      <w:r w:rsidR="00397923" w:rsidRPr="0095169C">
        <w:rPr>
          <w:rFonts w:ascii="Times New Roman" w:hAnsi="Times New Roman" w:cs="Times New Roman"/>
          <w:sz w:val="28"/>
          <w:szCs w:val="28"/>
          <w:lang w:val="en-US"/>
        </w:rPr>
        <w:t xml:space="preserve"> A</w:t>
      </w:r>
      <w:r w:rsidR="00397923" w:rsidRPr="0095169C">
        <w:rPr>
          <w:rFonts w:ascii="Times New Roman" w:hAnsi="Times New Roman" w:cs="Times New Roman"/>
          <w:color w:val="222222"/>
          <w:sz w:val="28"/>
          <w:szCs w:val="28"/>
          <w:lang w:val="en"/>
        </w:rPr>
        <w:t xml:space="preserve"> complaint will be submitted to Rostechnadzor and/or a Rostechnadzor ITD in writing, on paper or in electronic form. Complaints about decisions taken by the deputy chairman of Rostechnadzor will be reviewed directly by the chairman of Rostechnadzor.</w:t>
      </w:r>
    </w:p>
    <w:p w:rsidR="00D16AF0" w:rsidRPr="0095169C" w:rsidRDefault="00397923" w:rsidP="00DE2FE9">
      <w:pPr>
        <w:pStyle w:val="ConsPlusNormal"/>
        <w:spacing w:line="312" w:lineRule="auto"/>
        <w:ind w:firstLine="540"/>
        <w:jc w:val="both"/>
        <w:rPr>
          <w:rFonts w:ascii="Times New Roman" w:hAnsi="Times New Roman" w:cs="Times New Roman"/>
          <w:sz w:val="28"/>
          <w:szCs w:val="28"/>
          <w:lang w:val="en-US"/>
        </w:rPr>
      </w:pPr>
      <w:r w:rsidRPr="0095169C">
        <w:rPr>
          <w:rFonts w:ascii="Times New Roman" w:hAnsi="Times New Roman" w:cs="Times New Roman"/>
          <w:color w:val="222222"/>
          <w:sz w:val="28"/>
          <w:szCs w:val="28"/>
          <w:lang w:val="en"/>
        </w:rPr>
        <w:lastRenderedPageBreak/>
        <w:t xml:space="preserve">The complaint can be sent by mail, using the Internet, the official site of Rostechnadzor and/or a Rostechnadzor ITD, the </w:t>
      </w:r>
      <w:r w:rsidR="0095169C" w:rsidRPr="0095169C">
        <w:rPr>
          <w:rFonts w:ascii="Times New Roman" w:hAnsi="Times New Roman" w:cs="Times New Roman"/>
          <w:color w:val="222222"/>
          <w:sz w:val="28"/>
          <w:szCs w:val="28"/>
          <w:lang w:val="en"/>
        </w:rPr>
        <w:t>integrated</w:t>
      </w:r>
      <w:r w:rsidRPr="0095169C">
        <w:rPr>
          <w:rFonts w:ascii="Times New Roman" w:hAnsi="Times New Roman" w:cs="Times New Roman"/>
          <w:color w:val="222222"/>
          <w:sz w:val="28"/>
          <w:szCs w:val="28"/>
          <w:lang w:val="en"/>
        </w:rPr>
        <w:t xml:space="preserve"> portal for state services, and can also be accepted at the personal reception of the applicant.</w:t>
      </w:r>
    </w:p>
    <w:p w:rsidR="00D16AF0" w:rsidRPr="0095169C" w:rsidRDefault="00171B6E" w:rsidP="00DE2FE9">
      <w:pPr>
        <w:pStyle w:val="ConsPlusNormal"/>
        <w:spacing w:line="312" w:lineRule="auto"/>
        <w:ind w:firstLine="540"/>
        <w:jc w:val="both"/>
        <w:rPr>
          <w:rFonts w:ascii="Times New Roman" w:hAnsi="Times New Roman" w:cs="Times New Roman"/>
          <w:sz w:val="28"/>
          <w:szCs w:val="28"/>
          <w:lang w:val="en-US"/>
        </w:rPr>
      </w:pPr>
      <w:r w:rsidRPr="0095169C">
        <w:rPr>
          <w:rFonts w:ascii="Times New Roman" w:hAnsi="Times New Roman" w:cs="Times New Roman"/>
          <w:sz w:val="28"/>
          <w:szCs w:val="28"/>
          <w:lang w:val="en-US"/>
        </w:rPr>
        <w:t>9</w:t>
      </w:r>
      <w:r w:rsidR="00AF6B59" w:rsidRPr="0095169C">
        <w:rPr>
          <w:rFonts w:ascii="Times New Roman" w:hAnsi="Times New Roman" w:cs="Times New Roman"/>
          <w:sz w:val="28"/>
          <w:szCs w:val="28"/>
          <w:lang w:val="en-US"/>
        </w:rPr>
        <w:t>3</w:t>
      </w:r>
      <w:r w:rsidR="00D16AF0" w:rsidRPr="0095169C">
        <w:rPr>
          <w:rFonts w:ascii="Times New Roman" w:hAnsi="Times New Roman" w:cs="Times New Roman"/>
          <w:sz w:val="28"/>
          <w:szCs w:val="28"/>
          <w:lang w:val="en-US"/>
        </w:rPr>
        <w:t xml:space="preserve">. </w:t>
      </w:r>
      <w:r w:rsidR="00397923" w:rsidRPr="0095169C">
        <w:rPr>
          <w:rFonts w:ascii="Times New Roman" w:hAnsi="Times New Roman" w:cs="Times New Roman"/>
          <w:sz w:val="28"/>
          <w:szCs w:val="28"/>
          <w:lang w:val="en-US"/>
        </w:rPr>
        <w:t>Rostechnadzor and a Rostechnadzor ITD will ensure that</w:t>
      </w:r>
      <w:r w:rsidR="00D16AF0" w:rsidRPr="0095169C">
        <w:rPr>
          <w:rFonts w:ascii="Times New Roman" w:hAnsi="Times New Roman" w:cs="Times New Roman"/>
          <w:sz w:val="28"/>
          <w:szCs w:val="28"/>
          <w:lang w:val="en-US"/>
        </w:rPr>
        <w:t>:</w:t>
      </w:r>
    </w:p>
    <w:p w:rsidR="00D16AF0" w:rsidRPr="0095169C" w:rsidRDefault="00397923" w:rsidP="00DE2FE9">
      <w:pPr>
        <w:pStyle w:val="ConsPlusNormal"/>
        <w:spacing w:line="312" w:lineRule="auto"/>
        <w:ind w:firstLine="540"/>
        <w:jc w:val="both"/>
        <w:rPr>
          <w:rFonts w:ascii="Times New Roman" w:hAnsi="Times New Roman" w:cs="Times New Roman"/>
          <w:sz w:val="28"/>
          <w:szCs w:val="28"/>
          <w:lang w:val="en-US"/>
        </w:rPr>
      </w:pPr>
      <w:r w:rsidRPr="0095169C">
        <w:rPr>
          <w:rFonts w:ascii="Times New Roman" w:hAnsi="Times New Roman" w:cs="Times New Roman"/>
          <w:sz w:val="28"/>
          <w:szCs w:val="28"/>
          <w:lang w:val="en-US"/>
        </w:rPr>
        <w:t xml:space="preserve">the place where complaints are </w:t>
      </w:r>
      <w:r w:rsidR="00AD37DA" w:rsidRPr="0095169C">
        <w:rPr>
          <w:rFonts w:ascii="Times New Roman" w:hAnsi="Times New Roman" w:cs="Times New Roman"/>
          <w:sz w:val="28"/>
          <w:szCs w:val="28"/>
          <w:lang w:val="en-US"/>
        </w:rPr>
        <w:t>received is equipped</w:t>
      </w:r>
      <w:r w:rsidR="00D16AF0" w:rsidRPr="0095169C">
        <w:rPr>
          <w:rFonts w:ascii="Times New Roman" w:hAnsi="Times New Roman" w:cs="Times New Roman"/>
          <w:sz w:val="28"/>
          <w:szCs w:val="28"/>
          <w:lang w:val="en-US"/>
        </w:rPr>
        <w:t>;</w:t>
      </w:r>
    </w:p>
    <w:p w:rsidR="00AD37DA" w:rsidRPr="0095169C" w:rsidRDefault="00AD37DA" w:rsidP="00DE2FE9">
      <w:pPr>
        <w:pStyle w:val="ConsPlusNormal"/>
        <w:spacing w:line="312" w:lineRule="auto"/>
        <w:ind w:firstLine="540"/>
        <w:jc w:val="both"/>
        <w:rPr>
          <w:rFonts w:ascii="Times New Roman" w:hAnsi="Times New Roman" w:cs="Times New Roman"/>
          <w:sz w:val="28"/>
          <w:szCs w:val="28"/>
          <w:lang w:val="en-US"/>
        </w:rPr>
      </w:pPr>
      <w:r w:rsidRPr="0095169C">
        <w:rPr>
          <w:rFonts w:ascii="Times New Roman" w:hAnsi="Times New Roman" w:cs="Times New Roman"/>
          <w:color w:val="222222"/>
          <w:sz w:val="28"/>
          <w:szCs w:val="28"/>
          <w:lang w:val="en"/>
        </w:rPr>
        <w:t xml:space="preserve">the applicants are informed about the procedure for appealing </w:t>
      </w:r>
      <w:r w:rsidR="005F1CC9" w:rsidRPr="0095169C">
        <w:rPr>
          <w:rFonts w:ascii="Times New Roman" w:hAnsi="Times New Roman" w:cs="Times New Roman"/>
          <w:color w:val="222222"/>
          <w:sz w:val="28"/>
          <w:szCs w:val="28"/>
          <w:lang w:val="en"/>
        </w:rPr>
        <w:t xml:space="preserve">against </w:t>
      </w:r>
      <w:r w:rsidRPr="0095169C">
        <w:rPr>
          <w:rFonts w:ascii="Times New Roman" w:hAnsi="Times New Roman" w:cs="Times New Roman"/>
          <w:color w:val="222222"/>
          <w:sz w:val="28"/>
          <w:szCs w:val="28"/>
          <w:lang w:val="en"/>
        </w:rPr>
        <w:t xml:space="preserve">decisions and actions (inaction) of the officials who provide the state services by posting information on stands in the places where the state services are provided, the official website of Rostechnadzor, on the </w:t>
      </w:r>
      <w:r w:rsidR="0095169C" w:rsidRPr="0095169C">
        <w:rPr>
          <w:rFonts w:ascii="Times New Roman" w:hAnsi="Times New Roman" w:cs="Times New Roman"/>
          <w:color w:val="222222"/>
          <w:sz w:val="28"/>
          <w:szCs w:val="28"/>
          <w:lang w:val="en"/>
        </w:rPr>
        <w:t>integrated</w:t>
      </w:r>
      <w:r w:rsidRPr="0095169C">
        <w:rPr>
          <w:rFonts w:ascii="Times New Roman" w:hAnsi="Times New Roman" w:cs="Times New Roman"/>
          <w:color w:val="222222"/>
          <w:sz w:val="28"/>
          <w:szCs w:val="28"/>
          <w:lang w:val="en"/>
        </w:rPr>
        <w:t xml:space="preserve"> portal of state services;</w:t>
      </w:r>
    </w:p>
    <w:p w:rsidR="00AD37DA" w:rsidRPr="0095169C" w:rsidRDefault="00AD37DA" w:rsidP="00DE2FE9">
      <w:pPr>
        <w:pStyle w:val="ConsPlusNormal"/>
        <w:spacing w:line="312" w:lineRule="auto"/>
        <w:ind w:firstLine="540"/>
        <w:jc w:val="both"/>
        <w:rPr>
          <w:rFonts w:ascii="Times New Roman" w:hAnsi="Times New Roman" w:cs="Times New Roman"/>
          <w:sz w:val="28"/>
          <w:szCs w:val="28"/>
          <w:lang w:val="en-US"/>
        </w:rPr>
      </w:pPr>
      <w:r w:rsidRPr="0095169C">
        <w:rPr>
          <w:rFonts w:ascii="Times New Roman" w:hAnsi="Times New Roman" w:cs="Times New Roman"/>
          <w:color w:val="222222"/>
          <w:sz w:val="28"/>
          <w:szCs w:val="28"/>
          <w:lang w:val="en"/>
        </w:rPr>
        <w:t xml:space="preserve">the applicants are advised on the procedure for appealing </w:t>
      </w:r>
      <w:r w:rsidR="005F1CC9" w:rsidRPr="0095169C">
        <w:rPr>
          <w:rFonts w:ascii="Times New Roman" w:hAnsi="Times New Roman" w:cs="Times New Roman"/>
          <w:color w:val="222222"/>
          <w:sz w:val="28"/>
          <w:szCs w:val="28"/>
          <w:lang w:val="en"/>
        </w:rPr>
        <w:t xml:space="preserve">against </w:t>
      </w:r>
      <w:r w:rsidRPr="0095169C">
        <w:rPr>
          <w:rFonts w:ascii="Times New Roman" w:hAnsi="Times New Roman" w:cs="Times New Roman"/>
          <w:color w:val="222222"/>
          <w:sz w:val="28"/>
          <w:szCs w:val="28"/>
          <w:lang w:val="en"/>
        </w:rPr>
        <w:t>decisions and actions (inaction) of the officials who provide the state services by phone, e-mail and at a personal reception;</w:t>
      </w:r>
    </w:p>
    <w:p w:rsidR="00AD37DA" w:rsidRPr="0095169C" w:rsidRDefault="00AD37DA" w:rsidP="00DE2FE9">
      <w:pPr>
        <w:pStyle w:val="ConsPlusNormal"/>
        <w:spacing w:line="312" w:lineRule="auto"/>
        <w:ind w:firstLine="540"/>
        <w:jc w:val="both"/>
        <w:rPr>
          <w:rFonts w:ascii="Times New Roman" w:hAnsi="Times New Roman" w:cs="Times New Roman"/>
          <w:sz w:val="28"/>
          <w:szCs w:val="28"/>
          <w:lang w:val="en-US"/>
        </w:rPr>
      </w:pPr>
      <w:r w:rsidRPr="0095169C">
        <w:rPr>
          <w:rFonts w:ascii="Times New Roman" w:hAnsi="Times New Roman" w:cs="Times New Roman"/>
          <w:color w:val="222222"/>
          <w:sz w:val="28"/>
          <w:szCs w:val="28"/>
          <w:lang w:val="en"/>
        </w:rPr>
        <w:t>cooperation agreements on receipt of complaints and issuance of results of complaint reviews are concluded with the multifunctional centers;</w:t>
      </w:r>
    </w:p>
    <w:p w:rsidR="00AD37DA" w:rsidRPr="0095169C" w:rsidRDefault="00AD37DA" w:rsidP="00DE2FE9">
      <w:pPr>
        <w:pStyle w:val="ConsPlusNormal"/>
        <w:spacing w:line="312" w:lineRule="auto"/>
        <w:ind w:firstLine="540"/>
        <w:jc w:val="both"/>
        <w:rPr>
          <w:rFonts w:ascii="Times New Roman" w:hAnsi="Times New Roman" w:cs="Times New Roman"/>
          <w:sz w:val="28"/>
          <w:szCs w:val="28"/>
          <w:lang w:val="en-US"/>
        </w:rPr>
      </w:pPr>
      <w:r w:rsidRPr="0095169C">
        <w:rPr>
          <w:rFonts w:ascii="Times New Roman" w:hAnsi="Times New Roman" w:cs="Times New Roman"/>
          <w:color w:val="222222"/>
          <w:sz w:val="28"/>
          <w:szCs w:val="28"/>
          <w:lang w:val="en"/>
        </w:rPr>
        <w:t>reports on complaints received and reviewed, including the number of successful and outstanding complaints are formed and submitted quarterly to a higher authority.</w:t>
      </w:r>
    </w:p>
    <w:p w:rsidR="00D16AF0" w:rsidRPr="0095169C" w:rsidRDefault="00171B6E" w:rsidP="00DE2FE9">
      <w:pPr>
        <w:pStyle w:val="ConsPlusNormal"/>
        <w:spacing w:line="312" w:lineRule="auto"/>
        <w:ind w:firstLine="540"/>
        <w:jc w:val="both"/>
        <w:rPr>
          <w:rFonts w:ascii="Times New Roman" w:hAnsi="Times New Roman" w:cs="Times New Roman"/>
          <w:sz w:val="28"/>
          <w:szCs w:val="28"/>
          <w:lang w:val="en-US"/>
        </w:rPr>
      </w:pPr>
      <w:r w:rsidRPr="0095169C">
        <w:rPr>
          <w:rFonts w:ascii="Times New Roman" w:hAnsi="Times New Roman" w:cs="Times New Roman"/>
          <w:sz w:val="28"/>
          <w:szCs w:val="28"/>
          <w:lang w:val="en-US"/>
        </w:rPr>
        <w:t>9</w:t>
      </w:r>
      <w:r w:rsidR="00AF6B59" w:rsidRPr="0095169C">
        <w:rPr>
          <w:rFonts w:ascii="Times New Roman" w:hAnsi="Times New Roman" w:cs="Times New Roman"/>
          <w:sz w:val="28"/>
          <w:szCs w:val="28"/>
          <w:lang w:val="en-US"/>
        </w:rPr>
        <w:t>4</w:t>
      </w:r>
      <w:r w:rsidR="00D16AF0" w:rsidRPr="0095169C">
        <w:rPr>
          <w:rFonts w:ascii="Times New Roman" w:hAnsi="Times New Roman" w:cs="Times New Roman"/>
          <w:sz w:val="28"/>
          <w:szCs w:val="28"/>
          <w:lang w:val="en-US"/>
        </w:rPr>
        <w:t xml:space="preserve">. </w:t>
      </w:r>
      <w:r w:rsidR="00AD37DA" w:rsidRPr="0095169C">
        <w:rPr>
          <w:rFonts w:ascii="Times New Roman" w:hAnsi="Times New Roman" w:cs="Times New Roman"/>
          <w:sz w:val="28"/>
          <w:szCs w:val="28"/>
          <w:lang w:val="en-US"/>
        </w:rPr>
        <w:t>A complaint shall contain</w:t>
      </w:r>
      <w:r w:rsidR="00D16AF0" w:rsidRPr="0095169C">
        <w:rPr>
          <w:rFonts w:ascii="Times New Roman" w:hAnsi="Times New Roman" w:cs="Times New Roman"/>
          <w:sz w:val="28"/>
          <w:szCs w:val="28"/>
          <w:lang w:val="en-US"/>
        </w:rPr>
        <w:t>:</w:t>
      </w:r>
    </w:p>
    <w:p w:rsidR="00AD37DA" w:rsidRPr="0095169C" w:rsidRDefault="00AD37DA" w:rsidP="00DE2FE9">
      <w:pPr>
        <w:pStyle w:val="ConsPlusNormal"/>
        <w:spacing w:line="312" w:lineRule="auto"/>
        <w:ind w:firstLine="540"/>
        <w:jc w:val="both"/>
        <w:rPr>
          <w:rFonts w:ascii="Times New Roman" w:hAnsi="Times New Roman" w:cs="Times New Roman"/>
          <w:sz w:val="28"/>
          <w:szCs w:val="28"/>
          <w:lang w:val="en-US"/>
        </w:rPr>
      </w:pPr>
      <w:r w:rsidRPr="0095169C">
        <w:rPr>
          <w:rFonts w:ascii="Times New Roman" w:hAnsi="Times New Roman" w:cs="Times New Roman"/>
          <w:color w:val="222222"/>
          <w:sz w:val="28"/>
          <w:szCs w:val="28"/>
          <w:lang w:val="en"/>
        </w:rPr>
        <w:t xml:space="preserve">the name of the responsible structural unit of Rostechnadzor, which provides the state service, the </w:t>
      </w:r>
      <w:r w:rsidR="005F1CC9" w:rsidRPr="0095169C">
        <w:rPr>
          <w:rFonts w:ascii="Times New Roman" w:hAnsi="Times New Roman" w:cs="Times New Roman"/>
          <w:color w:val="222222"/>
          <w:sz w:val="28"/>
          <w:szCs w:val="28"/>
          <w:lang w:val="en"/>
        </w:rPr>
        <w:t xml:space="preserve">full </w:t>
      </w:r>
      <w:r w:rsidRPr="0095169C">
        <w:rPr>
          <w:rFonts w:ascii="Times New Roman" w:hAnsi="Times New Roman" w:cs="Times New Roman"/>
          <w:color w:val="222222"/>
          <w:sz w:val="28"/>
          <w:szCs w:val="28"/>
          <w:lang w:val="en"/>
        </w:rPr>
        <w:t>name of the Roste</w:t>
      </w:r>
      <w:r w:rsidR="005F1CC9" w:rsidRPr="0095169C">
        <w:rPr>
          <w:rFonts w:ascii="Times New Roman" w:hAnsi="Times New Roman" w:cs="Times New Roman"/>
          <w:color w:val="222222"/>
          <w:sz w:val="28"/>
          <w:szCs w:val="28"/>
          <w:lang w:val="en"/>
        </w:rPr>
        <w:t>c</w:t>
      </w:r>
      <w:r w:rsidRPr="0095169C">
        <w:rPr>
          <w:rFonts w:ascii="Times New Roman" w:hAnsi="Times New Roman" w:cs="Times New Roman"/>
          <w:color w:val="222222"/>
          <w:sz w:val="28"/>
          <w:szCs w:val="28"/>
          <w:lang w:val="en"/>
        </w:rPr>
        <w:t>hnadzor official who provides the state service, whose decisions and actions (inaction) are appealed</w:t>
      </w:r>
      <w:r w:rsidR="005F1CC9" w:rsidRPr="0095169C">
        <w:rPr>
          <w:rFonts w:ascii="Times New Roman" w:hAnsi="Times New Roman" w:cs="Times New Roman"/>
          <w:color w:val="222222"/>
          <w:sz w:val="28"/>
          <w:szCs w:val="28"/>
          <w:lang w:val="en"/>
        </w:rPr>
        <w:t xml:space="preserve"> against</w:t>
      </w:r>
      <w:r w:rsidRPr="0095169C">
        <w:rPr>
          <w:rFonts w:ascii="Times New Roman" w:hAnsi="Times New Roman" w:cs="Times New Roman"/>
          <w:color w:val="222222"/>
          <w:sz w:val="28"/>
          <w:szCs w:val="28"/>
          <w:lang w:val="en"/>
        </w:rPr>
        <w:t>;</w:t>
      </w:r>
    </w:p>
    <w:p w:rsidR="005F1CC9" w:rsidRPr="0095169C" w:rsidRDefault="005F1CC9" w:rsidP="00DE2FE9">
      <w:pPr>
        <w:pStyle w:val="ConsPlusNormal"/>
        <w:spacing w:line="312" w:lineRule="auto"/>
        <w:ind w:firstLine="540"/>
        <w:jc w:val="both"/>
        <w:rPr>
          <w:rFonts w:ascii="Times New Roman" w:hAnsi="Times New Roman" w:cs="Times New Roman"/>
          <w:sz w:val="28"/>
          <w:szCs w:val="28"/>
          <w:lang w:val="en-US"/>
        </w:rPr>
      </w:pPr>
      <w:r w:rsidRPr="0095169C">
        <w:rPr>
          <w:rFonts w:ascii="Times New Roman" w:hAnsi="Times New Roman" w:cs="Times New Roman"/>
          <w:color w:val="222222"/>
          <w:sz w:val="28"/>
          <w:szCs w:val="28"/>
          <w:lang w:val="en"/>
        </w:rPr>
        <w:t>full name and information on the place of residence of the applicant - an individual, information on the location of the applicant - legal entity, as well as the contact telephone number(s), e-mail address(es) (if available) and postal address at which a response to the applicant should be sent;</w:t>
      </w:r>
    </w:p>
    <w:p w:rsidR="005F1CC9" w:rsidRPr="0095169C" w:rsidRDefault="005F1CC9" w:rsidP="00DE2FE9">
      <w:pPr>
        <w:pStyle w:val="ConsPlusNormal"/>
        <w:spacing w:line="312" w:lineRule="auto"/>
        <w:ind w:firstLine="540"/>
        <w:jc w:val="both"/>
        <w:rPr>
          <w:rFonts w:ascii="Times New Roman" w:hAnsi="Times New Roman" w:cs="Times New Roman"/>
          <w:sz w:val="28"/>
          <w:szCs w:val="28"/>
          <w:lang w:val="en-US"/>
        </w:rPr>
      </w:pPr>
      <w:r w:rsidRPr="0095169C">
        <w:rPr>
          <w:rFonts w:ascii="Times New Roman" w:hAnsi="Times New Roman" w:cs="Times New Roman"/>
          <w:color w:val="222222"/>
          <w:sz w:val="28"/>
          <w:szCs w:val="28"/>
          <w:lang w:val="en"/>
        </w:rPr>
        <w:t>information on disputed decisions and actions (inaction) of an official of Rostechnadzor who provides the state service;</w:t>
      </w:r>
    </w:p>
    <w:p w:rsidR="005F1CC9" w:rsidRPr="0095169C" w:rsidRDefault="005F1CC9" w:rsidP="00DE2FE9">
      <w:pPr>
        <w:pStyle w:val="ConsPlusNormal"/>
        <w:spacing w:line="312" w:lineRule="auto"/>
        <w:ind w:firstLine="540"/>
        <w:jc w:val="both"/>
        <w:rPr>
          <w:rFonts w:ascii="Times New Roman" w:hAnsi="Times New Roman" w:cs="Times New Roman"/>
          <w:sz w:val="28"/>
          <w:szCs w:val="28"/>
          <w:lang w:val="en-US"/>
        </w:rPr>
      </w:pPr>
      <w:r w:rsidRPr="0095169C">
        <w:rPr>
          <w:rFonts w:ascii="Times New Roman" w:hAnsi="Times New Roman" w:cs="Times New Roman"/>
          <w:color w:val="222222"/>
          <w:sz w:val="28"/>
          <w:szCs w:val="28"/>
          <w:lang w:val="en"/>
        </w:rPr>
        <w:t>arguments, which are the basis for the applicant’s expression of disagreement with the decision and action (inaction) of an official of Rostechnadzor who provides the state service, the applicant can provide documents (if any) confirming the applicant's arguments or their copies.</w:t>
      </w:r>
    </w:p>
    <w:p w:rsidR="005F1CC9" w:rsidRPr="0095169C" w:rsidRDefault="00171B6E" w:rsidP="00DE2FE9">
      <w:pPr>
        <w:pStyle w:val="ConsPlusNormal"/>
        <w:spacing w:line="312" w:lineRule="auto"/>
        <w:ind w:firstLine="540"/>
        <w:jc w:val="both"/>
        <w:rPr>
          <w:rFonts w:ascii="Times New Roman" w:hAnsi="Times New Roman" w:cs="Times New Roman"/>
          <w:sz w:val="28"/>
          <w:szCs w:val="28"/>
          <w:lang w:val="en-US"/>
        </w:rPr>
      </w:pPr>
      <w:r w:rsidRPr="0095169C">
        <w:rPr>
          <w:rFonts w:ascii="Times New Roman" w:hAnsi="Times New Roman" w:cs="Times New Roman"/>
          <w:sz w:val="28"/>
          <w:szCs w:val="28"/>
          <w:lang w:val="en-US"/>
        </w:rPr>
        <w:t>9</w:t>
      </w:r>
      <w:r w:rsidR="00AF6B59" w:rsidRPr="0095169C">
        <w:rPr>
          <w:rFonts w:ascii="Times New Roman" w:hAnsi="Times New Roman" w:cs="Times New Roman"/>
          <w:sz w:val="28"/>
          <w:szCs w:val="28"/>
          <w:lang w:val="en-US"/>
        </w:rPr>
        <w:t>5</w:t>
      </w:r>
      <w:r w:rsidR="00D16AF0" w:rsidRPr="0095169C">
        <w:rPr>
          <w:rFonts w:ascii="Times New Roman" w:hAnsi="Times New Roman" w:cs="Times New Roman"/>
          <w:sz w:val="28"/>
          <w:szCs w:val="28"/>
          <w:lang w:val="en-US"/>
        </w:rPr>
        <w:t xml:space="preserve">. </w:t>
      </w:r>
      <w:r w:rsidR="005F1CC9" w:rsidRPr="0095169C">
        <w:rPr>
          <w:rFonts w:ascii="Times New Roman" w:hAnsi="Times New Roman" w:cs="Times New Roman"/>
          <w:color w:val="222222"/>
          <w:sz w:val="28"/>
          <w:szCs w:val="28"/>
          <w:lang w:val="en"/>
        </w:rPr>
        <w:t>When submitting a complaint electronically, the necessary documents can be submitted in the form of electronic documents signed by an electronic signature, the type of which is provided for by the law of the Russian Federation, in so doing the applicant’s identity document will not be required.</w:t>
      </w:r>
    </w:p>
    <w:p w:rsidR="007155CA" w:rsidRPr="0095169C" w:rsidRDefault="007155CA" w:rsidP="00DE2FE9">
      <w:pPr>
        <w:pStyle w:val="ConsPlusNormal"/>
        <w:spacing w:line="312" w:lineRule="auto"/>
        <w:ind w:firstLine="540"/>
        <w:jc w:val="both"/>
        <w:rPr>
          <w:rFonts w:ascii="Times New Roman" w:hAnsi="Times New Roman" w:cs="Times New Roman"/>
          <w:sz w:val="28"/>
          <w:szCs w:val="28"/>
          <w:lang w:val="en-US"/>
        </w:rPr>
      </w:pPr>
    </w:p>
    <w:p w:rsidR="00D16AF0" w:rsidRPr="0095169C" w:rsidRDefault="005F1CC9" w:rsidP="00E433DC">
      <w:pPr>
        <w:pStyle w:val="2"/>
        <w:spacing w:before="60" w:line="312" w:lineRule="auto"/>
        <w:jc w:val="center"/>
        <w:rPr>
          <w:rFonts w:ascii="Times New Roman" w:hAnsi="Times New Roman"/>
          <w:b w:val="0"/>
          <w:i w:val="0"/>
        </w:rPr>
      </w:pPr>
      <w:r w:rsidRPr="0095169C">
        <w:rPr>
          <w:rFonts w:ascii="Times New Roman" w:hAnsi="Times New Roman"/>
          <w:b w:val="0"/>
          <w:i w:val="0"/>
          <w:lang w:val="en-US"/>
        </w:rPr>
        <w:lastRenderedPageBreak/>
        <w:t>Time Terms for Complaint Review</w:t>
      </w:r>
    </w:p>
    <w:p w:rsidR="00D16AF0" w:rsidRPr="0095169C" w:rsidRDefault="00D16AF0" w:rsidP="00DE2FE9">
      <w:pPr>
        <w:pStyle w:val="ConsPlusNormal"/>
        <w:spacing w:line="312" w:lineRule="auto"/>
        <w:ind w:firstLine="540"/>
        <w:jc w:val="both"/>
        <w:rPr>
          <w:rFonts w:ascii="Times New Roman" w:hAnsi="Times New Roman" w:cs="Times New Roman"/>
          <w:sz w:val="28"/>
          <w:szCs w:val="28"/>
          <w:lang w:val="en-US"/>
        </w:rPr>
      </w:pPr>
    </w:p>
    <w:p w:rsidR="005F1CC9" w:rsidRPr="0095169C" w:rsidRDefault="00171B6E" w:rsidP="00DE2FE9">
      <w:pPr>
        <w:pStyle w:val="ConsPlusNormal"/>
        <w:spacing w:line="312" w:lineRule="auto"/>
        <w:ind w:firstLine="540"/>
        <w:jc w:val="both"/>
        <w:rPr>
          <w:rFonts w:ascii="Times New Roman" w:hAnsi="Times New Roman" w:cs="Times New Roman"/>
          <w:sz w:val="28"/>
          <w:szCs w:val="28"/>
          <w:lang w:val="en-US"/>
        </w:rPr>
      </w:pPr>
      <w:r w:rsidRPr="0095169C">
        <w:rPr>
          <w:rFonts w:ascii="Times New Roman" w:hAnsi="Times New Roman" w:cs="Times New Roman"/>
          <w:sz w:val="28"/>
          <w:szCs w:val="28"/>
          <w:lang w:val="en-US"/>
        </w:rPr>
        <w:t>9</w:t>
      </w:r>
      <w:r w:rsidR="00AF6B59" w:rsidRPr="0095169C">
        <w:rPr>
          <w:rFonts w:ascii="Times New Roman" w:hAnsi="Times New Roman" w:cs="Times New Roman"/>
          <w:sz w:val="28"/>
          <w:szCs w:val="28"/>
          <w:lang w:val="en-US"/>
        </w:rPr>
        <w:t>6</w:t>
      </w:r>
      <w:r w:rsidR="00D16AF0" w:rsidRPr="0095169C">
        <w:rPr>
          <w:rFonts w:ascii="Times New Roman" w:hAnsi="Times New Roman" w:cs="Times New Roman"/>
          <w:sz w:val="28"/>
          <w:szCs w:val="28"/>
          <w:lang w:val="en-US"/>
        </w:rPr>
        <w:t>.</w:t>
      </w:r>
      <w:r w:rsidR="0095169C" w:rsidRPr="0095169C">
        <w:rPr>
          <w:rFonts w:ascii="Times New Roman" w:hAnsi="Times New Roman" w:cs="Times New Roman"/>
          <w:sz w:val="28"/>
          <w:szCs w:val="28"/>
          <w:lang w:val="en-US"/>
        </w:rPr>
        <w:t xml:space="preserve"> </w:t>
      </w:r>
      <w:r w:rsidR="005F1CC9" w:rsidRPr="0095169C">
        <w:rPr>
          <w:rFonts w:ascii="Times New Roman" w:hAnsi="Times New Roman" w:cs="Times New Roman"/>
          <w:color w:val="222222"/>
          <w:sz w:val="28"/>
          <w:szCs w:val="28"/>
          <w:lang w:val="en"/>
        </w:rPr>
        <w:t xml:space="preserve">A complaint submitted to Rostechnadzor will be subject to review by an official authorized to handle complaints within 15 working days from the date of its registration, and in case of an appeal against the refusal of the </w:t>
      </w:r>
      <w:r w:rsidR="00C961FE" w:rsidRPr="0095169C">
        <w:rPr>
          <w:rFonts w:ascii="Times New Roman" w:hAnsi="Times New Roman" w:cs="Times New Roman"/>
          <w:color w:val="222222"/>
          <w:sz w:val="28"/>
          <w:szCs w:val="28"/>
          <w:lang w:val="en"/>
        </w:rPr>
        <w:t>state</w:t>
      </w:r>
      <w:r w:rsidR="005F1CC9" w:rsidRPr="0095169C">
        <w:rPr>
          <w:rFonts w:ascii="Times New Roman" w:hAnsi="Times New Roman" w:cs="Times New Roman"/>
          <w:color w:val="222222"/>
          <w:sz w:val="28"/>
          <w:szCs w:val="28"/>
          <w:lang w:val="en"/>
        </w:rPr>
        <w:t xml:space="preserve"> service </w:t>
      </w:r>
      <w:r w:rsidR="00C961FE" w:rsidRPr="0095169C">
        <w:rPr>
          <w:rFonts w:ascii="Times New Roman" w:hAnsi="Times New Roman" w:cs="Times New Roman"/>
          <w:color w:val="222222"/>
          <w:sz w:val="28"/>
          <w:szCs w:val="28"/>
          <w:lang w:val="en"/>
        </w:rPr>
        <w:t>by the authority p</w:t>
      </w:r>
      <w:r w:rsidR="005F1CC9" w:rsidRPr="0095169C">
        <w:rPr>
          <w:rFonts w:ascii="Times New Roman" w:hAnsi="Times New Roman" w:cs="Times New Roman"/>
          <w:color w:val="222222"/>
          <w:sz w:val="28"/>
          <w:szCs w:val="28"/>
          <w:lang w:val="en"/>
        </w:rPr>
        <w:t>rovid</w:t>
      </w:r>
      <w:r w:rsidR="00C961FE" w:rsidRPr="0095169C">
        <w:rPr>
          <w:rFonts w:ascii="Times New Roman" w:hAnsi="Times New Roman" w:cs="Times New Roman"/>
          <w:color w:val="222222"/>
          <w:sz w:val="28"/>
          <w:szCs w:val="28"/>
          <w:lang w:val="en"/>
        </w:rPr>
        <w:t xml:space="preserve">ing the state service or </w:t>
      </w:r>
      <w:r w:rsidR="005F1CC9" w:rsidRPr="0095169C">
        <w:rPr>
          <w:rFonts w:ascii="Times New Roman" w:hAnsi="Times New Roman" w:cs="Times New Roman"/>
          <w:color w:val="222222"/>
          <w:sz w:val="28"/>
          <w:szCs w:val="28"/>
          <w:lang w:val="en"/>
        </w:rPr>
        <w:t xml:space="preserve">an official of the </w:t>
      </w:r>
      <w:r w:rsidR="00C961FE" w:rsidRPr="0095169C">
        <w:rPr>
          <w:rFonts w:ascii="Times New Roman" w:hAnsi="Times New Roman" w:cs="Times New Roman"/>
          <w:color w:val="222222"/>
          <w:sz w:val="28"/>
          <w:szCs w:val="28"/>
          <w:lang w:val="en"/>
        </w:rPr>
        <w:t xml:space="preserve">authority </w:t>
      </w:r>
      <w:r w:rsidR="005F1CC9" w:rsidRPr="0095169C">
        <w:rPr>
          <w:rFonts w:ascii="Times New Roman" w:hAnsi="Times New Roman" w:cs="Times New Roman"/>
          <w:color w:val="222222"/>
          <w:sz w:val="28"/>
          <w:szCs w:val="28"/>
          <w:lang w:val="en"/>
        </w:rPr>
        <w:t xml:space="preserve">providing the </w:t>
      </w:r>
      <w:r w:rsidR="00C961FE" w:rsidRPr="0095169C">
        <w:rPr>
          <w:rFonts w:ascii="Times New Roman" w:hAnsi="Times New Roman" w:cs="Times New Roman"/>
          <w:color w:val="222222"/>
          <w:sz w:val="28"/>
          <w:szCs w:val="28"/>
          <w:lang w:val="en"/>
        </w:rPr>
        <w:t xml:space="preserve">state </w:t>
      </w:r>
      <w:r w:rsidR="005F1CC9" w:rsidRPr="0095169C">
        <w:rPr>
          <w:rFonts w:ascii="Times New Roman" w:hAnsi="Times New Roman" w:cs="Times New Roman"/>
          <w:color w:val="222222"/>
          <w:sz w:val="28"/>
          <w:szCs w:val="28"/>
          <w:lang w:val="en"/>
        </w:rPr>
        <w:t xml:space="preserve">service to receive documents from the applicant or </w:t>
      </w:r>
      <w:r w:rsidR="00C961FE" w:rsidRPr="0095169C">
        <w:rPr>
          <w:rFonts w:ascii="Times New Roman" w:hAnsi="Times New Roman" w:cs="Times New Roman"/>
          <w:color w:val="222222"/>
          <w:sz w:val="28"/>
          <w:szCs w:val="28"/>
          <w:lang w:val="en"/>
        </w:rPr>
        <w:t xml:space="preserve">to </w:t>
      </w:r>
      <w:r w:rsidR="005F1CC9" w:rsidRPr="0095169C">
        <w:rPr>
          <w:rFonts w:ascii="Times New Roman" w:hAnsi="Times New Roman" w:cs="Times New Roman"/>
          <w:color w:val="222222"/>
          <w:sz w:val="28"/>
          <w:szCs w:val="28"/>
          <w:lang w:val="en"/>
        </w:rPr>
        <w:t xml:space="preserve">correct </w:t>
      </w:r>
      <w:r w:rsidR="00C961FE" w:rsidRPr="0095169C">
        <w:rPr>
          <w:rFonts w:ascii="Times New Roman" w:hAnsi="Times New Roman" w:cs="Times New Roman"/>
          <w:color w:val="222222"/>
          <w:sz w:val="28"/>
          <w:szCs w:val="28"/>
          <w:lang w:val="en"/>
        </w:rPr>
        <w:t>misprints</w:t>
      </w:r>
      <w:r w:rsidR="005F1CC9" w:rsidRPr="0095169C">
        <w:rPr>
          <w:rFonts w:ascii="Times New Roman" w:hAnsi="Times New Roman" w:cs="Times New Roman"/>
          <w:color w:val="222222"/>
          <w:sz w:val="28"/>
          <w:szCs w:val="28"/>
          <w:lang w:val="en"/>
        </w:rPr>
        <w:t xml:space="preserve"> and mistakes or in case of an appeal against a violation of the established </w:t>
      </w:r>
      <w:r w:rsidR="00C961FE" w:rsidRPr="0095169C">
        <w:rPr>
          <w:rFonts w:ascii="Times New Roman" w:hAnsi="Times New Roman" w:cs="Times New Roman"/>
          <w:color w:val="222222"/>
          <w:sz w:val="28"/>
          <w:szCs w:val="28"/>
          <w:lang w:val="en"/>
        </w:rPr>
        <w:t xml:space="preserve">time term for making </w:t>
      </w:r>
      <w:r w:rsidR="005F1CC9" w:rsidRPr="0095169C">
        <w:rPr>
          <w:rFonts w:ascii="Times New Roman" w:hAnsi="Times New Roman" w:cs="Times New Roman"/>
          <w:color w:val="222222"/>
          <w:sz w:val="28"/>
          <w:szCs w:val="28"/>
          <w:lang w:val="en"/>
        </w:rPr>
        <w:t>such corrections - within 5 working days from the date of its registration.</w:t>
      </w:r>
    </w:p>
    <w:p w:rsidR="00D16AF0" w:rsidRPr="0095169C" w:rsidRDefault="00D16AF0" w:rsidP="00DE2FE9">
      <w:pPr>
        <w:pStyle w:val="ConsPlusNormal"/>
        <w:spacing w:line="312" w:lineRule="auto"/>
        <w:ind w:firstLine="540"/>
        <w:jc w:val="both"/>
        <w:rPr>
          <w:rFonts w:ascii="Times New Roman" w:hAnsi="Times New Roman" w:cs="Times New Roman"/>
          <w:sz w:val="28"/>
          <w:szCs w:val="28"/>
          <w:lang w:val="en-US"/>
        </w:rPr>
      </w:pPr>
    </w:p>
    <w:p w:rsidR="00C961FE" w:rsidRPr="0095169C" w:rsidRDefault="00C961FE" w:rsidP="00231488">
      <w:pPr>
        <w:pStyle w:val="2"/>
        <w:spacing w:before="60" w:line="240" w:lineRule="auto"/>
        <w:jc w:val="center"/>
        <w:rPr>
          <w:rFonts w:ascii="Times New Roman" w:hAnsi="Times New Roman"/>
          <w:b w:val="0"/>
          <w:i w:val="0"/>
          <w:lang w:val="en-US"/>
        </w:rPr>
      </w:pPr>
      <w:r w:rsidRPr="0095169C">
        <w:rPr>
          <w:rFonts w:ascii="Times New Roman" w:hAnsi="Times New Roman"/>
          <w:b w:val="0"/>
          <w:i w:val="0"/>
          <w:color w:val="222222"/>
          <w:lang w:val="en"/>
        </w:rPr>
        <w:t>List of Grounds for Suspension of Complaint Review When Possibility of Suspension Is Provided for by Law of the Russian Federation</w:t>
      </w:r>
    </w:p>
    <w:p w:rsidR="00D16AF0" w:rsidRPr="0095169C" w:rsidRDefault="00D16AF0" w:rsidP="00DE2FE9">
      <w:pPr>
        <w:pStyle w:val="ConsPlusNormal"/>
        <w:spacing w:line="312" w:lineRule="auto"/>
        <w:ind w:firstLine="540"/>
        <w:jc w:val="both"/>
        <w:rPr>
          <w:rFonts w:ascii="Times New Roman" w:hAnsi="Times New Roman" w:cs="Times New Roman"/>
          <w:sz w:val="28"/>
          <w:szCs w:val="28"/>
          <w:lang w:val="en-US"/>
        </w:rPr>
      </w:pPr>
    </w:p>
    <w:p w:rsidR="00D16AF0" w:rsidRPr="0095169C" w:rsidRDefault="00171B6E" w:rsidP="00DE2FE9">
      <w:pPr>
        <w:pStyle w:val="ConsPlusNormal"/>
        <w:spacing w:line="312" w:lineRule="auto"/>
        <w:ind w:firstLine="540"/>
        <w:jc w:val="both"/>
        <w:rPr>
          <w:rFonts w:ascii="Times New Roman" w:hAnsi="Times New Roman" w:cs="Times New Roman"/>
          <w:sz w:val="28"/>
          <w:szCs w:val="28"/>
          <w:lang w:val="en-US"/>
        </w:rPr>
      </w:pPr>
      <w:r w:rsidRPr="0095169C">
        <w:rPr>
          <w:rFonts w:ascii="Times New Roman" w:hAnsi="Times New Roman" w:cs="Times New Roman"/>
          <w:sz w:val="28"/>
          <w:szCs w:val="28"/>
          <w:lang w:val="en-US"/>
        </w:rPr>
        <w:t>9</w:t>
      </w:r>
      <w:r w:rsidR="00AF6B59" w:rsidRPr="0095169C">
        <w:rPr>
          <w:rFonts w:ascii="Times New Roman" w:hAnsi="Times New Roman" w:cs="Times New Roman"/>
          <w:sz w:val="28"/>
          <w:szCs w:val="28"/>
          <w:lang w:val="en-US"/>
        </w:rPr>
        <w:t>7</w:t>
      </w:r>
      <w:r w:rsidR="00D16AF0" w:rsidRPr="0095169C">
        <w:rPr>
          <w:rFonts w:ascii="Times New Roman" w:hAnsi="Times New Roman" w:cs="Times New Roman"/>
          <w:sz w:val="28"/>
          <w:szCs w:val="28"/>
          <w:lang w:val="en-US"/>
        </w:rPr>
        <w:t xml:space="preserve">. </w:t>
      </w:r>
      <w:r w:rsidR="00C961FE" w:rsidRPr="0095169C">
        <w:rPr>
          <w:rFonts w:ascii="Times New Roman" w:hAnsi="Times New Roman" w:cs="Times New Roman"/>
          <w:sz w:val="28"/>
          <w:szCs w:val="28"/>
          <w:lang w:val="en-US"/>
        </w:rPr>
        <w:t>There are no grounds for suspension of complaint review.</w:t>
      </w:r>
    </w:p>
    <w:p w:rsidR="00D16AF0" w:rsidRPr="0095169C" w:rsidRDefault="00D16AF0" w:rsidP="00DE2FE9">
      <w:pPr>
        <w:pStyle w:val="ConsPlusNormal"/>
        <w:spacing w:line="312" w:lineRule="auto"/>
        <w:ind w:firstLine="540"/>
        <w:jc w:val="both"/>
        <w:rPr>
          <w:rFonts w:ascii="Times New Roman" w:hAnsi="Times New Roman" w:cs="Times New Roman"/>
          <w:sz w:val="28"/>
          <w:szCs w:val="28"/>
          <w:lang w:val="en-US"/>
        </w:rPr>
      </w:pPr>
    </w:p>
    <w:p w:rsidR="00D16AF0" w:rsidRPr="0095169C" w:rsidRDefault="00C961FE" w:rsidP="00E433DC">
      <w:pPr>
        <w:pStyle w:val="2"/>
        <w:spacing w:before="60" w:line="312" w:lineRule="auto"/>
        <w:jc w:val="center"/>
        <w:rPr>
          <w:rFonts w:ascii="Times New Roman" w:hAnsi="Times New Roman"/>
          <w:b w:val="0"/>
          <w:bCs w:val="0"/>
          <w:i w:val="0"/>
          <w:iCs w:val="0"/>
        </w:rPr>
      </w:pPr>
      <w:r w:rsidRPr="0095169C">
        <w:rPr>
          <w:rFonts w:ascii="Times New Roman" w:hAnsi="Times New Roman"/>
          <w:b w:val="0"/>
          <w:bCs w:val="0"/>
          <w:i w:val="0"/>
          <w:iCs w:val="0"/>
          <w:lang w:val="en-US"/>
        </w:rPr>
        <w:t>Outcome of Complaint Review</w:t>
      </w:r>
    </w:p>
    <w:p w:rsidR="00D16AF0" w:rsidRPr="0095169C" w:rsidRDefault="00D16AF0" w:rsidP="00DE2FE9">
      <w:pPr>
        <w:pStyle w:val="ConsPlusNormal"/>
        <w:spacing w:line="312" w:lineRule="auto"/>
        <w:ind w:firstLine="540"/>
        <w:jc w:val="both"/>
        <w:rPr>
          <w:rFonts w:ascii="Times New Roman" w:eastAsia="Calibri" w:hAnsi="Times New Roman" w:cs="Times New Roman"/>
          <w:sz w:val="28"/>
          <w:szCs w:val="28"/>
          <w:lang w:val="en-US"/>
        </w:rPr>
      </w:pPr>
    </w:p>
    <w:p w:rsidR="00C961FE" w:rsidRPr="0095169C" w:rsidRDefault="00171B6E" w:rsidP="00DE2FE9">
      <w:pPr>
        <w:pStyle w:val="ConsPlusNormal"/>
        <w:spacing w:line="312" w:lineRule="auto"/>
        <w:ind w:firstLine="540"/>
        <w:jc w:val="both"/>
        <w:rPr>
          <w:rFonts w:ascii="Times New Roman" w:hAnsi="Times New Roman" w:cs="Times New Roman"/>
          <w:sz w:val="28"/>
          <w:szCs w:val="28"/>
          <w:lang w:val="en-US"/>
        </w:rPr>
      </w:pPr>
      <w:bookmarkStart w:id="3" w:name="P476"/>
      <w:bookmarkEnd w:id="3"/>
      <w:r w:rsidRPr="0095169C">
        <w:rPr>
          <w:rFonts w:ascii="Times New Roman" w:hAnsi="Times New Roman" w:cs="Times New Roman"/>
          <w:sz w:val="28"/>
          <w:szCs w:val="28"/>
          <w:lang w:val="en-US"/>
        </w:rPr>
        <w:t>9</w:t>
      </w:r>
      <w:r w:rsidR="00AF6B59" w:rsidRPr="0095169C">
        <w:rPr>
          <w:rFonts w:ascii="Times New Roman" w:hAnsi="Times New Roman" w:cs="Times New Roman"/>
          <w:sz w:val="28"/>
          <w:szCs w:val="28"/>
          <w:lang w:val="en-US"/>
        </w:rPr>
        <w:t>8</w:t>
      </w:r>
      <w:r w:rsidR="00D16AF0" w:rsidRPr="0095169C">
        <w:rPr>
          <w:rFonts w:ascii="Times New Roman" w:hAnsi="Times New Roman" w:cs="Times New Roman"/>
          <w:sz w:val="28"/>
          <w:szCs w:val="28"/>
          <w:lang w:val="en-US"/>
        </w:rPr>
        <w:t xml:space="preserve">. </w:t>
      </w:r>
      <w:r w:rsidR="00C961FE" w:rsidRPr="0095169C">
        <w:rPr>
          <w:rFonts w:ascii="Times New Roman" w:hAnsi="Times New Roman" w:cs="Times New Roman"/>
          <w:color w:val="222222"/>
          <w:sz w:val="28"/>
          <w:szCs w:val="28"/>
          <w:lang w:val="en"/>
        </w:rPr>
        <w:t>Based on the results of complaint review by an official of Rostechnadzor or a Rostechnadzor ITD authorized to review complaints, one of the following decisions will be made:</w:t>
      </w:r>
    </w:p>
    <w:p w:rsidR="00C961FE" w:rsidRPr="0095169C" w:rsidRDefault="00C961FE" w:rsidP="00DE2FE9">
      <w:pPr>
        <w:pStyle w:val="ConsPlusNormal"/>
        <w:spacing w:line="312" w:lineRule="auto"/>
        <w:ind w:firstLine="540"/>
        <w:jc w:val="both"/>
        <w:rPr>
          <w:rFonts w:ascii="Times New Roman" w:hAnsi="Times New Roman" w:cs="Times New Roman"/>
          <w:color w:val="222222"/>
          <w:sz w:val="28"/>
          <w:szCs w:val="28"/>
          <w:lang w:val="en"/>
        </w:rPr>
      </w:pPr>
      <w:r w:rsidRPr="0095169C">
        <w:rPr>
          <w:rFonts w:ascii="Times New Roman" w:hAnsi="Times New Roman" w:cs="Times New Roman"/>
          <w:color w:val="222222"/>
          <w:sz w:val="28"/>
          <w:szCs w:val="28"/>
          <w:lang w:val="en"/>
        </w:rPr>
        <w:t>to satisfy the complaint, including that in the form of cancellation of the decision made, correction of misprints and mistakes made in the documents issued as a result of the provision of the state service;</w:t>
      </w:r>
    </w:p>
    <w:p w:rsidR="00C961FE" w:rsidRPr="0095169C" w:rsidRDefault="00C961FE" w:rsidP="00DE2FE9">
      <w:pPr>
        <w:pStyle w:val="ConsPlusNormal"/>
        <w:spacing w:line="312" w:lineRule="auto"/>
        <w:ind w:firstLine="540"/>
        <w:jc w:val="both"/>
        <w:rPr>
          <w:rFonts w:ascii="Times New Roman" w:hAnsi="Times New Roman" w:cs="Times New Roman"/>
          <w:sz w:val="28"/>
          <w:szCs w:val="28"/>
          <w:lang w:val="en-US"/>
        </w:rPr>
      </w:pPr>
      <w:r w:rsidRPr="0095169C">
        <w:rPr>
          <w:rFonts w:ascii="Times New Roman" w:hAnsi="Times New Roman" w:cs="Times New Roman"/>
          <w:color w:val="222222"/>
          <w:sz w:val="28"/>
          <w:szCs w:val="28"/>
          <w:lang w:val="en"/>
        </w:rPr>
        <w:t>to refuse to satisfy the complaint.</w:t>
      </w:r>
    </w:p>
    <w:p w:rsidR="00D16AF0" w:rsidRPr="0095169C" w:rsidRDefault="00D16AF0" w:rsidP="00DE2FE9">
      <w:pPr>
        <w:pStyle w:val="ConsPlusNormal"/>
        <w:spacing w:line="312" w:lineRule="auto"/>
        <w:ind w:firstLine="540"/>
        <w:jc w:val="both"/>
        <w:rPr>
          <w:rFonts w:ascii="Times New Roman" w:hAnsi="Times New Roman" w:cs="Times New Roman"/>
          <w:sz w:val="28"/>
          <w:szCs w:val="28"/>
          <w:lang w:val="en-US"/>
        </w:rPr>
      </w:pPr>
    </w:p>
    <w:p w:rsidR="00C961FE" w:rsidRPr="0095169C" w:rsidRDefault="00C961FE" w:rsidP="00E433DC">
      <w:pPr>
        <w:pStyle w:val="2"/>
        <w:spacing w:before="60" w:line="312" w:lineRule="auto"/>
        <w:jc w:val="center"/>
        <w:rPr>
          <w:rFonts w:ascii="Times New Roman" w:hAnsi="Times New Roman"/>
          <w:b w:val="0"/>
          <w:bCs w:val="0"/>
          <w:i w:val="0"/>
          <w:iCs w:val="0"/>
          <w:lang w:val="en-US"/>
        </w:rPr>
      </w:pPr>
      <w:r w:rsidRPr="0095169C">
        <w:rPr>
          <w:rFonts w:ascii="Times New Roman" w:hAnsi="Times New Roman"/>
          <w:b w:val="0"/>
          <w:i w:val="0"/>
          <w:color w:val="222222"/>
          <w:lang w:val="en"/>
        </w:rPr>
        <w:t>Procedure for Informing Applicant of Outcome of Complaint Review</w:t>
      </w:r>
    </w:p>
    <w:p w:rsidR="00D16AF0" w:rsidRPr="0095169C" w:rsidRDefault="00D16AF0" w:rsidP="00DE2FE9">
      <w:pPr>
        <w:pStyle w:val="ConsPlusNormal"/>
        <w:spacing w:line="312" w:lineRule="auto"/>
        <w:ind w:firstLine="540"/>
        <w:jc w:val="both"/>
        <w:rPr>
          <w:rFonts w:ascii="Times New Roman" w:eastAsia="Calibri" w:hAnsi="Times New Roman" w:cs="Times New Roman"/>
          <w:sz w:val="28"/>
          <w:szCs w:val="28"/>
          <w:lang w:val="en-US"/>
        </w:rPr>
      </w:pPr>
    </w:p>
    <w:p w:rsidR="00C961FE" w:rsidRPr="0095169C" w:rsidRDefault="00AF6B59" w:rsidP="00DE2FE9">
      <w:pPr>
        <w:pStyle w:val="ConsPlusNormal"/>
        <w:spacing w:line="312" w:lineRule="auto"/>
        <w:ind w:firstLine="540"/>
        <w:jc w:val="both"/>
        <w:rPr>
          <w:rFonts w:ascii="Times New Roman" w:hAnsi="Times New Roman" w:cs="Times New Roman"/>
          <w:sz w:val="28"/>
          <w:szCs w:val="28"/>
          <w:lang w:val="en-US"/>
        </w:rPr>
      </w:pPr>
      <w:r w:rsidRPr="0095169C">
        <w:rPr>
          <w:rFonts w:ascii="Times New Roman" w:hAnsi="Times New Roman" w:cs="Times New Roman"/>
          <w:sz w:val="28"/>
          <w:szCs w:val="28"/>
          <w:lang w:val="en-US"/>
        </w:rPr>
        <w:t>99</w:t>
      </w:r>
      <w:r w:rsidR="00D16AF0" w:rsidRPr="0095169C">
        <w:rPr>
          <w:rFonts w:ascii="Times New Roman" w:hAnsi="Times New Roman" w:cs="Times New Roman"/>
          <w:sz w:val="28"/>
          <w:szCs w:val="28"/>
          <w:lang w:val="en-US"/>
        </w:rPr>
        <w:t>.</w:t>
      </w:r>
      <w:r w:rsidR="0095169C" w:rsidRPr="0095169C">
        <w:rPr>
          <w:rFonts w:ascii="Times New Roman" w:hAnsi="Times New Roman" w:cs="Times New Roman"/>
          <w:sz w:val="28"/>
          <w:szCs w:val="28"/>
          <w:lang w:val="en-US"/>
        </w:rPr>
        <w:t xml:space="preserve"> </w:t>
      </w:r>
      <w:r w:rsidR="00C961FE" w:rsidRPr="0095169C">
        <w:rPr>
          <w:rFonts w:ascii="Times New Roman" w:hAnsi="Times New Roman" w:cs="Times New Roman"/>
          <w:color w:val="222222"/>
          <w:sz w:val="28"/>
          <w:szCs w:val="28"/>
          <w:lang w:val="en"/>
        </w:rPr>
        <w:t>Not later than the day following the day of decision</w:t>
      </w:r>
      <w:r w:rsidR="00CC6659" w:rsidRPr="0095169C">
        <w:rPr>
          <w:rFonts w:ascii="Times New Roman" w:hAnsi="Times New Roman" w:cs="Times New Roman"/>
          <w:color w:val="222222"/>
          <w:sz w:val="28"/>
          <w:szCs w:val="28"/>
          <w:lang w:val="en"/>
        </w:rPr>
        <w:t>-making as</w:t>
      </w:r>
      <w:r w:rsidR="00C961FE" w:rsidRPr="0095169C">
        <w:rPr>
          <w:rFonts w:ascii="Times New Roman" w:hAnsi="Times New Roman" w:cs="Times New Roman"/>
          <w:color w:val="222222"/>
          <w:sz w:val="28"/>
          <w:szCs w:val="28"/>
          <w:lang w:val="en"/>
        </w:rPr>
        <w:t xml:space="preserve"> specified in para</w:t>
      </w:r>
      <w:r w:rsidR="00CC6659" w:rsidRPr="0095169C">
        <w:rPr>
          <w:rFonts w:ascii="Times New Roman" w:hAnsi="Times New Roman" w:cs="Times New Roman"/>
          <w:color w:val="222222"/>
          <w:sz w:val="28"/>
          <w:szCs w:val="28"/>
          <w:lang w:val="en"/>
        </w:rPr>
        <w:t>.</w:t>
      </w:r>
      <w:r w:rsidR="00C961FE" w:rsidRPr="0095169C">
        <w:rPr>
          <w:rFonts w:ascii="Times New Roman" w:hAnsi="Times New Roman" w:cs="Times New Roman"/>
          <w:color w:val="222222"/>
          <w:sz w:val="28"/>
          <w:szCs w:val="28"/>
          <w:lang w:val="en"/>
        </w:rPr>
        <w:t xml:space="preserve"> 96 of these Regulations, the applicant </w:t>
      </w:r>
      <w:r w:rsidR="00CC6659" w:rsidRPr="0095169C">
        <w:rPr>
          <w:rFonts w:ascii="Times New Roman" w:hAnsi="Times New Roman" w:cs="Times New Roman"/>
          <w:color w:val="222222"/>
          <w:sz w:val="28"/>
          <w:szCs w:val="28"/>
          <w:lang w:val="en"/>
        </w:rPr>
        <w:t>wi</w:t>
      </w:r>
      <w:r w:rsidR="00C961FE" w:rsidRPr="0095169C">
        <w:rPr>
          <w:rFonts w:ascii="Times New Roman" w:hAnsi="Times New Roman" w:cs="Times New Roman"/>
          <w:color w:val="222222"/>
          <w:sz w:val="28"/>
          <w:szCs w:val="28"/>
          <w:lang w:val="en"/>
        </w:rPr>
        <w:t>ll receive</w:t>
      </w:r>
      <w:r w:rsidR="00CC6659" w:rsidRPr="0095169C">
        <w:rPr>
          <w:rFonts w:ascii="Times New Roman" w:hAnsi="Times New Roman" w:cs="Times New Roman"/>
          <w:color w:val="222222"/>
          <w:sz w:val="28"/>
          <w:szCs w:val="28"/>
          <w:lang w:val="en"/>
        </w:rPr>
        <w:t>,</w:t>
      </w:r>
      <w:r w:rsidR="00C961FE" w:rsidRPr="0095169C">
        <w:rPr>
          <w:rFonts w:ascii="Times New Roman" w:hAnsi="Times New Roman" w:cs="Times New Roman"/>
          <w:color w:val="222222"/>
          <w:sz w:val="28"/>
          <w:szCs w:val="28"/>
          <w:lang w:val="en"/>
        </w:rPr>
        <w:t xml:space="preserve"> in writing and</w:t>
      </w:r>
      <w:r w:rsidR="00CC6659" w:rsidRPr="0095169C">
        <w:rPr>
          <w:rFonts w:ascii="Times New Roman" w:hAnsi="Times New Roman" w:cs="Times New Roman"/>
          <w:color w:val="222222"/>
          <w:sz w:val="28"/>
          <w:szCs w:val="28"/>
          <w:lang w:val="en"/>
        </w:rPr>
        <w:t>,</w:t>
      </w:r>
      <w:r w:rsidR="00C961FE" w:rsidRPr="0095169C">
        <w:rPr>
          <w:rFonts w:ascii="Times New Roman" w:hAnsi="Times New Roman" w:cs="Times New Roman"/>
          <w:color w:val="222222"/>
          <w:sz w:val="28"/>
          <w:szCs w:val="28"/>
          <w:lang w:val="en"/>
        </w:rPr>
        <w:t xml:space="preserve"> at the request of the applicant</w:t>
      </w:r>
      <w:r w:rsidR="00CC6659" w:rsidRPr="0095169C">
        <w:rPr>
          <w:rFonts w:ascii="Times New Roman" w:hAnsi="Times New Roman" w:cs="Times New Roman"/>
          <w:color w:val="222222"/>
          <w:sz w:val="28"/>
          <w:szCs w:val="28"/>
          <w:lang w:val="en"/>
        </w:rPr>
        <w:t>,</w:t>
      </w:r>
      <w:r w:rsidR="00C961FE" w:rsidRPr="0095169C">
        <w:rPr>
          <w:rFonts w:ascii="Times New Roman" w:hAnsi="Times New Roman" w:cs="Times New Roman"/>
          <w:color w:val="222222"/>
          <w:sz w:val="28"/>
          <w:szCs w:val="28"/>
          <w:lang w:val="en"/>
        </w:rPr>
        <w:t xml:space="preserve"> in electronic form</w:t>
      </w:r>
      <w:r w:rsidR="00CC6659" w:rsidRPr="0095169C">
        <w:rPr>
          <w:rFonts w:ascii="Times New Roman" w:hAnsi="Times New Roman" w:cs="Times New Roman"/>
          <w:color w:val="222222"/>
          <w:sz w:val="28"/>
          <w:szCs w:val="28"/>
          <w:lang w:val="en"/>
        </w:rPr>
        <w:t>, a substantiated response</w:t>
      </w:r>
      <w:r w:rsidR="00C961FE" w:rsidRPr="0095169C">
        <w:rPr>
          <w:rFonts w:ascii="Times New Roman" w:hAnsi="Times New Roman" w:cs="Times New Roman"/>
          <w:color w:val="222222"/>
          <w:sz w:val="28"/>
          <w:szCs w:val="28"/>
          <w:lang w:val="en"/>
        </w:rPr>
        <w:t xml:space="preserve"> </w:t>
      </w:r>
      <w:r w:rsidR="00CC6659" w:rsidRPr="0095169C">
        <w:rPr>
          <w:rFonts w:ascii="Times New Roman" w:hAnsi="Times New Roman" w:cs="Times New Roman"/>
          <w:color w:val="222222"/>
          <w:sz w:val="28"/>
          <w:szCs w:val="28"/>
          <w:lang w:val="en"/>
        </w:rPr>
        <w:t>about the outcome</w:t>
      </w:r>
      <w:r w:rsidR="00C961FE" w:rsidRPr="0095169C">
        <w:rPr>
          <w:rFonts w:ascii="Times New Roman" w:hAnsi="Times New Roman" w:cs="Times New Roman"/>
          <w:color w:val="222222"/>
          <w:sz w:val="28"/>
          <w:szCs w:val="28"/>
          <w:lang w:val="en"/>
        </w:rPr>
        <w:t xml:space="preserve"> of complaint</w:t>
      </w:r>
      <w:r w:rsidR="00CC6659" w:rsidRPr="0095169C">
        <w:rPr>
          <w:rFonts w:ascii="Times New Roman" w:hAnsi="Times New Roman" w:cs="Times New Roman"/>
          <w:color w:val="222222"/>
          <w:sz w:val="28"/>
          <w:szCs w:val="28"/>
          <w:lang w:val="en"/>
        </w:rPr>
        <w:t xml:space="preserve"> review</w:t>
      </w:r>
      <w:r w:rsidR="00C961FE" w:rsidRPr="0095169C">
        <w:rPr>
          <w:rFonts w:ascii="Times New Roman" w:hAnsi="Times New Roman" w:cs="Times New Roman"/>
          <w:color w:val="222222"/>
          <w:sz w:val="28"/>
          <w:szCs w:val="28"/>
          <w:lang w:val="en"/>
        </w:rPr>
        <w:t>.</w:t>
      </w:r>
    </w:p>
    <w:p w:rsidR="00CC6659" w:rsidRPr="0095169C" w:rsidRDefault="00D16AF0" w:rsidP="00DE2FE9">
      <w:pPr>
        <w:pStyle w:val="ConsPlusNormal"/>
        <w:spacing w:line="312" w:lineRule="auto"/>
        <w:ind w:firstLine="540"/>
        <w:jc w:val="both"/>
        <w:rPr>
          <w:rFonts w:ascii="Times New Roman" w:hAnsi="Times New Roman" w:cs="Times New Roman"/>
          <w:sz w:val="28"/>
          <w:szCs w:val="28"/>
          <w:lang w:val="en-US"/>
        </w:rPr>
      </w:pPr>
      <w:r w:rsidRPr="0095169C">
        <w:rPr>
          <w:rFonts w:ascii="Times New Roman" w:hAnsi="Times New Roman" w:cs="Times New Roman"/>
          <w:sz w:val="28"/>
          <w:szCs w:val="28"/>
          <w:lang w:val="en-US"/>
        </w:rPr>
        <w:t>1</w:t>
      </w:r>
      <w:r w:rsidR="00171B6E" w:rsidRPr="0095169C">
        <w:rPr>
          <w:rFonts w:ascii="Times New Roman" w:hAnsi="Times New Roman" w:cs="Times New Roman"/>
          <w:sz w:val="28"/>
          <w:szCs w:val="28"/>
          <w:lang w:val="en-US"/>
        </w:rPr>
        <w:t>0</w:t>
      </w:r>
      <w:r w:rsidR="00AF6B59" w:rsidRPr="0095169C">
        <w:rPr>
          <w:rFonts w:ascii="Times New Roman" w:hAnsi="Times New Roman" w:cs="Times New Roman"/>
          <w:sz w:val="28"/>
          <w:szCs w:val="28"/>
          <w:lang w:val="en-US"/>
        </w:rPr>
        <w:t>0</w:t>
      </w:r>
      <w:r w:rsidRPr="0095169C">
        <w:rPr>
          <w:rFonts w:ascii="Times New Roman" w:hAnsi="Times New Roman" w:cs="Times New Roman"/>
          <w:sz w:val="28"/>
          <w:szCs w:val="28"/>
          <w:lang w:val="en-US"/>
        </w:rPr>
        <w:t xml:space="preserve">. </w:t>
      </w:r>
      <w:r w:rsidR="00CC6659" w:rsidRPr="0095169C">
        <w:rPr>
          <w:rFonts w:ascii="Times New Roman" w:hAnsi="Times New Roman" w:cs="Times New Roman"/>
          <w:color w:val="222222"/>
          <w:sz w:val="28"/>
          <w:szCs w:val="28"/>
          <w:lang w:val="en"/>
        </w:rPr>
        <w:t>In the response about the outcome of complaint review, the following shall be indicated:</w:t>
      </w:r>
    </w:p>
    <w:p w:rsidR="00CC6659" w:rsidRPr="0095169C" w:rsidRDefault="00CC6659" w:rsidP="00DE2FE9">
      <w:pPr>
        <w:pStyle w:val="ConsPlusNormal"/>
        <w:spacing w:line="312" w:lineRule="auto"/>
        <w:ind w:firstLine="540"/>
        <w:jc w:val="both"/>
        <w:rPr>
          <w:rFonts w:ascii="Times New Roman" w:hAnsi="Times New Roman" w:cs="Times New Roman"/>
          <w:sz w:val="28"/>
          <w:szCs w:val="28"/>
          <w:lang w:val="en-US"/>
        </w:rPr>
      </w:pPr>
      <w:r w:rsidRPr="0095169C">
        <w:rPr>
          <w:rFonts w:ascii="Times New Roman" w:hAnsi="Times New Roman" w:cs="Times New Roman"/>
          <w:color w:val="222222"/>
          <w:sz w:val="28"/>
          <w:szCs w:val="28"/>
          <w:lang w:val="en"/>
        </w:rPr>
        <w:t xml:space="preserve">the name of the responsible structural unit of Rostechnadzor that provides the state </w:t>
      </w:r>
      <w:r w:rsidRPr="0095169C">
        <w:rPr>
          <w:rFonts w:ascii="Times New Roman" w:hAnsi="Times New Roman" w:cs="Times New Roman"/>
          <w:color w:val="222222"/>
          <w:sz w:val="28"/>
          <w:szCs w:val="28"/>
          <w:lang w:val="en"/>
        </w:rPr>
        <w:lastRenderedPageBreak/>
        <w:t>service, which has considered the complaint, the position and full name of its official who made the decision about the complaint;</w:t>
      </w:r>
    </w:p>
    <w:p w:rsidR="00CC6659" w:rsidRPr="0095169C" w:rsidRDefault="00CC6659" w:rsidP="00DE2FE9">
      <w:pPr>
        <w:pStyle w:val="ConsPlusNormal"/>
        <w:spacing w:line="312" w:lineRule="auto"/>
        <w:ind w:firstLine="540"/>
        <w:jc w:val="both"/>
        <w:rPr>
          <w:rFonts w:ascii="Times New Roman" w:hAnsi="Times New Roman" w:cs="Times New Roman"/>
          <w:color w:val="222222"/>
          <w:sz w:val="28"/>
          <w:szCs w:val="28"/>
          <w:lang w:val="en"/>
        </w:rPr>
      </w:pPr>
      <w:r w:rsidRPr="0095169C">
        <w:rPr>
          <w:rFonts w:ascii="Times New Roman" w:hAnsi="Times New Roman" w:cs="Times New Roman"/>
          <w:color w:val="222222"/>
          <w:sz w:val="28"/>
          <w:szCs w:val="28"/>
          <w:lang w:val="en"/>
        </w:rPr>
        <w:t>the number, date, place where the decision was made, including information about the official whose decision or action (inaction) is appealed against;</w:t>
      </w:r>
    </w:p>
    <w:p w:rsidR="00CC6659" w:rsidRPr="0095169C" w:rsidRDefault="00CC6659" w:rsidP="00DE2FE9">
      <w:pPr>
        <w:pStyle w:val="ConsPlusNormal"/>
        <w:spacing w:line="312" w:lineRule="auto"/>
        <w:ind w:firstLine="540"/>
        <w:jc w:val="both"/>
        <w:rPr>
          <w:rFonts w:ascii="Times New Roman" w:hAnsi="Times New Roman" w:cs="Times New Roman"/>
          <w:color w:val="222222"/>
          <w:sz w:val="28"/>
          <w:szCs w:val="28"/>
          <w:lang w:val="en"/>
        </w:rPr>
      </w:pPr>
      <w:r w:rsidRPr="0095169C">
        <w:rPr>
          <w:rFonts w:ascii="Times New Roman" w:hAnsi="Times New Roman" w:cs="Times New Roman"/>
          <w:color w:val="222222"/>
          <w:sz w:val="28"/>
          <w:szCs w:val="28"/>
          <w:lang w:val="en"/>
        </w:rPr>
        <w:t>the full name of the applicant;</w:t>
      </w:r>
    </w:p>
    <w:p w:rsidR="00CC6659" w:rsidRPr="0095169C" w:rsidRDefault="00CC6659" w:rsidP="00DE2FE9">
      <w:pPr>
        <w:pStyle w:val="ConsPlusNormal"/>
        <w:spacing w:line="312" w:lineRule="auto"/>
        <w:ind w:firstLine="540"/>
        <w:jc w:val="both"/>
        <w:rPr>
          <w:rFonts w:ascii="Times New Roman" w:hAnsi="Times New Roman" w:cs="Times New Roman"/>
          <w:color w:val="222222"/>
          <w:sz w:val="28"/>
          <w:szCs w:val="28"/>
          <w:lang w:val="en"/>
        </w:rPr>
      </w:pPr>
      <w:r w:rsidRPr="0095169C">
        <w:rPr>
          <w:rFonts w:ascii="Times New Roman" w:hAnsi="Times New Roman" w:cs="Times New Roman"/>
          <w:color w:val="222222"/>
          <w:sz w:val="28"/>
          <w:szCs w:val="28"/>
          <w:lang w:val="en"/>
        </w:rPr>
        <w:t>grounds for deciding-making regarding the complaint;</w:t>
      </w:r>
    </w:p>
    <w:p w:rsidR="00CC6659" w:rsidRPr="0095169C" w:rsidRDefault="00CC6659" w:rsidP="00DE2FE9">
      <w:pPr>
        <w:pStyle w:val="ConsPlusNormal"/>
        <w:spacing w:line="312" w:lineRule="auto"/>
        <w:ind w:firstLine="540"/>
        <w:jc w:val="both"/>
        <w:rPr>
          <w:rFonts w:ascii="Times New Roman" w:hAnsi="Times New Roman" w:cs="Times New Roman"/>
          <w:sz w:val="28"/>
          <w:szCs w:val="28"/>
          <w:lang w:val="en-US"/>
        </w:rPr>
      </w:pPr>
      <w:r w:rsidRPr="0095169C">
        <w:rPr>
          <w:rFonts w:ascii="Times New Roman" w:hAnsi="Times New Roman" w:cs="Times New Roman"/>
          <w:color w:val="222222"/>
          <w:sz w:val="28"/>
          <w:szCs w:val="28"/>
          <w:lang w:val="en"/>
        </w:rPr>
        <w:t>the decision made regarding the complaint;</w:t>
      </w:r>
    </w:p>
    <w:p w:rsidR="00CC6659" w:rsidRPr="0095169C" w:rsidRDefault="00CC6659" w:rsidP="00DE2FE9">
      <w:pPr>
        <w:pStyle w:val="ConsPlusNormal"/>
        <w:spacing w:line="312" w:lineRule="auto"/>
        <w:ind w:firstLine="540"/>
        <w:jc w:val="both"/>
        <w:rPr>
          <w:rFonts w:ascii="Times New Roman" w:hAnsi="Times New Roman" w:cs="Times New Roman"/>
          <w:color w:val="222222"/>
          <w:sz w:val="28"/>
          <w:szCs w:val="28"/>
          <w:lang w:val="en"/>
        </w:rPr>
      </w:pPr>
      <w:r w:rsidRPr="0095169C">
        <w:rPr>
          <w:rFonts w:ascii="Times New Roman" w:hAnsi="Times New Roman" w:cs="Times New Roman"/>
          <w:color w:val="222222"/>
          <w:sz w:val="28"/>
          <w:szCs w:val="28"/>
          <w:lang w:val="en"/>
        </w:rPr>
        <w:t>if the complaint is found to be justified, the deadline for elimination of the violations identified, including the time period for provision of the result of the public service;</w:t>
      </w:r>
    </w:p>
    <w:p w:rsidR="00CC6659" w:rsidRPr="0095169C" w:rsidRDefault="00CC6659" w:rsidP="00DE2FE9">
      <w:pPr>
        <w:pStyle w:val="ConsPlusNormal"/>
        <w:spacing w:line="312" w:lineRule="auto"/>
        <w:ind w:firstLine="540"/>
        <w:jc w:val="both"/>
        <w:rPr>
          <w:rFonts w:ascii="Times New Roman" w:hAnsi="Times New Roman" w:cs="Times New Roman"/>
          <w:sz w:val="28"/>
          <w:szCs w:val="28"/>
          <w:lang w:val="en-US"/>
        </w:rPr>
      </w:pPr>
      <w:r w:rsidRPr="0095169C">
        <w:rPr>
          <w:rFonts w:ascii="Times New Roman" w:hAnsi="Times New Roman" w:cs="Times New Roman"/>
          <w:color w:val="222222"/>
          <w:sz w:val="28"/>
          <w:szCs w:val="28"/>
          <w:lang w:val="en"/>
        </w:rPr>
        <w:t>information on the procedure for appealing against the decision made regarding the complaint.</w:t>
      </w:r>
    </w:p>
    <w:p w:rsidR="002F41CC" w:rsidRPr="0095169C" w:rsidRDefault="00D16AF0" w:rsidP="00DE2FE9">
      <w:pPr>
        <w:pStyle w:val="ConsPlusNormal"/>
        <w:spacing w:line="312" w:lineRule="auto"/>
        <w:ind w:firstLine="540"/>
        <w:jc w:val="both"/>
        <w:rPr>
          <w:rFonts w:ascii="Times New Roman" w:hAnsi="Times New Roman" w:cs="Times New Roman"/>
          <w:sz w:val="28"/>
          <w:szCs w:val="28"/>
          <w:lang w:val="en-US"/>
        </w:rPr>
      </w:pPr>
      <w:r w:rsidRPr="0095169C">
        <w:rPr>
          <w:rFonts w:ascii="Times New Roman" w:hAnsi="Times New Roman" w:cs="Times New Roman"/>
          <w:sz w:val="28"/>
          <w:szCs w:val="28"/>
          <w:lang w:val="en-US"/>
        </w:rPr>
        <w:t>1</w:t>
      </w:r>
      <w:r w:rsidR="00171B6E" w:rsidRPr="0095169C">
        <w:rPr>
          <w:rFonts w:ascii="Times New Roman" w:hAnsi="Times New Roman" w:cs="Times New Roman"/>
          <w:sz w:val="28"/>
          <w:szCs w:val="28"/>
          <w:lang w:val="en-US"/>
        </w:rPr>
        <w:t>0</w:t>
      </w:r>
      <w:r w:rsidR="00AF6B59" w:rsidRPr="0095169C">
        <w:rPr>
          <w:rFonts w:ascii="Times New Roman" w:hAnsi="Times New Roman" w:cs="Times New Roman"/>
          <w:sz w:val="28"/>
          <w:szCs w:val="28"/>
          <w:lang w:val="en-US"/>
        </w:rPr>
        <w:t>1</w:t>
      </w:r>
      <w:r w:rsidRPr="0095169C">
        <w:rPr>
          <w:rFonts w:ascii="Times New Roman" w:hAnsi="Times New Roman" w:cs="Times New Roman"/>
          <w:sz w:val="28"/>
          <w:szCs w:val="28"/>
          <w:lang w:val="en-US"/>
        </w:rPr>
        <w:t>.</w:t>
      </w:r>
      <w:r w:rsidR="0095169C" w:rsidRPr="0095169C">
        <w:rPr>
          <w:rFonts w:ascii="Times New Roman" w:hAnsi="Times New Roman" w:cs="Times New Roman"/>
          <w:sz w:val="28"/>
          <w:szCs w:val="28"/>
          <w:lang w:val="en-US"/>
        </w:rPr>
        <w:t xml:space="preserve"> </w:t>
      </w:r>
      <w:r w:rsidR="002F41CC" w:rsidRPr="0095169C">
        <w:rPr>
          <w:rFonts w:ascii="Times New Roman" w:hAnsi="Times New Roman" w:cs="Times New Roman"/>
          <w:color w:val="222222"/>
          <w:sz w:val="28"/>
          <w:szCs w:val="28"/>
          <w:lang w:val="en"/>
        </w:rPr>
        <w:t xml:space="preserve">The response based on the </w:t>
      </w:r>
      <w:r w:rsidR="006023E8" w:rsidRPr="0095169C">
        <w:rPr>
          <w:rFonts w:ascii="Times New Roman" w:hAnsi="Times New Roman" w:cs="Times New Roman"/>
          <w:color w:val="222222"/>
          <w:sz w:val="28"/>
          <w:szCs w:val="28"/>
          <w:lang w:val="en"/>
        </w:rPr>
        <w:t>outcome</w:t>
      </w:r>
      <w:r w:rsidR="002F41CC" w:rsidRPr="0095169C">
        <w:rPr>
          <w:rFonts w:ascii="Times New Roman" w:hAnsi="Times New Roman" w:cs="Times New Roman"/>
          <w:color w:val="222222"/>
          <w:sz w:val="28"/>
          <w:szCs w:val="28"/>
          <w:lang w:val="en"/>
        </w:rPr>
        <w:t xml:space="preserve"> of complaint </w:t>
      </w:r>
      <w:r w:rsidR="006023E8" w:rsidRPr="0095169C">
        <w:rPr>
          <w:rFonts w:ascii="Times New Roman" w:hAnsi="Times New Roman" w:cs="Times New Roman"/>
          <w:color w:val="222222"/>
          <w:sz w:val="28"/>
          <w:szCs w:val="28"/>
          <w:lang w:val="en"/>
        </w:rPr>
        <w:t xml:space="preserve">review will be </w:t>
      </w:r>
      <w:r w:rsidR="002F41CC" w:rsidRPr="0095169C">
        <w:rPr>
          <w:rFonts w:ascii="Times New Roman" w:hAnsi="Times New Roman" w:cs="Times New Roman"/>
          <w:color w:val="222222"/>
          <w:sz w:val="28"/>
          <w:szCs w:val="28"/>
          <w:lang w:val="en"/>
        </w:rPr>
        <w:t xml:space="preserve">signed by an official </w:t>
      </w:r>
      <w:r w:rsidR="006023E8" w:rsidRPr="0095169C">
        <w:rPr>
          <w:rFonts w:ascii="Times New Roman" w:hAnsi="Times New Roman" w:cs="Times New Roman"/>
          <w:color w:val="222222"/>
          <w:sz w:val="28"/>
          <w:szCs w:val="28"/>
          <w:lang w:val="en"/>
        </w:rPr>
        <w:t xml:space="preserve">of Rostechnadzor authorized to </w:t>
      </w:r>
      <w:r w:rsidR="002F41CC" w:rsidRPr="0095169C">
        <w:rPr>
          <w:rFonts w:ascii="Times New Roman" w:hAnsi="Times New Roman" w:cs="Times New Roman"/>
          <w:color w:val="222222"/>
          <w:sz w:val="28"/>
          <w:szCs w:val="28"/>
          <w:lang w:val="en"/>
        </w:rPr>
        <w:t xml:space="preserve">review complaints </w:t>
      </w:r>
      <w:r w:rsidR="006023E8" w:rsidRPr="0095169C">
        <w:rPr>
          <w:rFonts w:ascii="Times New Roman" w:hAnsi="Times New Roman" w:cs="Times New Roman"/>
          <w:color w:val="222222"/>
          <w:sz w:val="28"/>
          <w:szCs w:val="28"/>
          <w:lang w:val="en"/>
        </w:rPr>
        <w:t xml:space="preserve">and/or a </w:t>
      </w:r>
      <w:r w:rsidR="002F41CC" w:rsidRPr="0095169C">
        <w:rPr>
          <w:rFonts w:ascii="Times New Roman" w:hAnsi="Times New Roman" w:cs="Times New Roman"/>
          <w:color w:val="222222"/>
          <w:sz w:val="28"/>
          <w:szCs w:val="28"/>
          <w:lang w:val="en"/>
        </w:rPr>
        <w:t xml:space="preserve">Rostechnadzor </w:t>
      </w:r>
      <w:r w:rsidR="006023E8" w:rsidRPr="0095169C">
        <w:rPr>
          <w:rFonts w:ascii="Times New Roman" w:hAnsi="Times New Roman" w:cs="Times New Roman"/>
          <w:color w:val="222222"/>
          <w:sz w:val="28"/>
          <w:szCs w:val="28"/>
          <w:lang w:val="en"/>
        </w:rPr>
        <w:t>ITD</w:t>
      </w:r>
      <w:r w:rsidR="002F41CC" w:rsidRPr="0095169C">
        <w:rPr>
          <w:rFonts w:ascii="Times New Roman" w:hAnsi="Times New Roman" w:cs="Times New Roman"/>
          <w:color w:val="222222"/>
          <w:sz w:val="28"/>
          <w:szCs w:val="28"/>
          <w:lang w:val="en"/>
        </w:rPr>
        <w:t xml:space="preserve"> which provide</w:t>
      </w:r>
      <w:r w:rsidR="006023E8" w:rsidRPr="0095169C">
        <w:rPr>
          <w:rFonts w:ascii="Times New Roman" w:hAnsi="Times New Roman" w:cs="Times New Roman"/>
          <w:color w:val="222222"/>
          <w:sz w:val="28"/>
          <w:szCs w:val="28"/>
          <w:lang w:val="en"/>
        </w:rPr>
        <w:t>s</w:t>
      </w:r>
      <w:r w:rsidR="002F41CC" w:rsidRPr="0095169C">
        <w:rPr>
          <w:rFonts w:ascii="Times New Roman" w:hAnsi="Times New Roman" w:cs="Times New Roman"/>
          <w:color w:val="222222"/>
          <w:sz w:val="28"/>
          <w:szCs w:val="28"/>
          <w:lang w:val="en"/>
        </w:rPr>
        <w:t xml:space="preserve"> </w:t>
      </w:r>
      <w:r w:rsidR="006023E8" w:rsidRPr="0095169C">
        <w:rPr>
          <w:rFonts w:ascii="Times New Roman" w:hAnsi="Times New Roman" w:cs="Times New Roman"/>
          <w:color w:val="222222"/>
          <w:sz w:val="28"/>
          <w:szCs w:val="28"/>
          <w:lang w:val="en"/>
        </w:rPr>
        <w:t>the state</w:t>
      </w:r>
      <w:r w:rsidR="002F41CC" w:rsidRPr="0095169C">
        <w:rPr>
          <w:rFonts w:ascii="Times New Roman" w:hAnsi="Times New Roman" w:cs="Times New Roman"/>
          <w:color w:val="222222"/>
          <w:sz w:val="28"/>
          <w:szCs w:val="28"/>
          <w:lang w:val="en"/>
        </w:rPr>
        <w:t xml:space="preserve"> service.</w:t>
      </w:r>
    </w:p>
    <w:p w:rsidR="002D5FDB" w:rsidRPr="0095169C" w:rsidRDefault="00D16AF0" w:rsidP="002D5FDB">
      <w:pPr>
        <w:pStyle w:val="ConsPlusNormal"/>
        <w:spacing w:line="312" w:lineRule="auto"/>
        <w:ind w:left="540"/>
        <w:jc w:val="both"/>
        <w:rPr>
          <w:rFonts w:ascii="Times New Roman" w:hAnsi="Times New Roman" w:cs="Times New Roman"/>
          <w:color w:val="222222"/>
          <w:sz w:val="28"/>
          <w:szCs w:val="28"/>
          <w:lang w:val="en"/>
        </w:rPr>
      </w:pPr>
      <w:r w:rsidRPr="0095169C">
        <w:rPr>
          <w:rFonts w:ascii="Times New Roman" w:hAnsi="Times New Roman" w:cs="Times New Roman"/>
          <w:sz w:val="28"/>
          <w:szCs w:val="28"/>
          <w:lang w:val="en-US"/>
        </w:rPr>
        <w:t>1</w:t>
      </w:r>
      <w:r w:rsidR="00171B6E" w:rsidRPr="0095169C">
        <w:rPr>
          <w:rFonts w:ascii="Times New Roman" w:hAnsi="Times New Roman" w:cs="Times New Roman"/>
          <w:sz w:val="28"/>
          <w:szCs w:val="28"/>
          <w:lang w:val="en-US"/>
        </w:rPr>
        <w:t>0</w:t>
      </w:r>
      <w:r w:rsidR="00AF6B59" w:rsidRPr="0095169C">
        <w:rPr>
          <w:rFonts w:ascii="Times New Roman" w:hAnsi="Times New Roman" w:cs="Times New Roman"/>
          <w:sz w:val="28"/>
          <w:szCs w:val="28"/>
          <w:lang w:val="en-US"/>
        </w:rPr>
        <w:t>2</w:t>
      </w:r>
      <w:r w:rsidRPr="0095169C">
        <w:rPr>
          <w:rFonts w:ascii="Times New Roman" w:hAnsi="Times New Roman" w:cs="Times New Roman"/>
          <w:sz w:val="28"/>
          <w:szCs w:val="28"/>
          <w:lang w:val="en-US"/>
        </w:rPr>
        <w:t xml:space="preserve">. </w:t>
      </w:r>
      <w:r w:rsidR="002D5FDB" w:rsidRPr="0095169C">
        <w:rPr>
          <w:rFonts w:ascii="Times New Roman" w:hAnsi="Times New Roman" w:cs="Times New Roman"/>
          <w:color w:val="222222"/>
          <w:sz w:val="28"/>
          <w:szCs w:val="28"/>
          <w:lang w:val="en"/>
        </w:rPr>
        <w:t>Rostechnadzor and/or a Rostechnadzor ITD refuses to satisfy the complaint in the following cases:</w:t>
      </w:r>
    </w:p>
    <w:p w:rsidR="002D5FDB" w:rsidRPr="0095169C" w:rsidRDefault="002D5FDB" w:rsidP="002D5FDB">
      <w:pPr>
        <w:pStyle w:val="ConsPlusNormal"/>
        <w:spacing w:line="312" w:lineRule="auto"/>
        <w:ind w:firstLine="540"/>
        <w:jc w:val="both"/>
        <w:rPr>
          <w:rFonts w:ascii="Times New Roman" w:hAnsi="Times New Roman" w:cs="Times New Roman"/>
          <w:color w:val="222222"/>
          <w:sz w:val="28"/>
          <w:szCs w:val="28"/>
          <w:lang w:val="en"/>
        </w:rPr>
      </w:pPr>
      <w:r w:rsidRPr="0095169C">
        <w:rPr>
          <w:rFonts w:ascii="Times New Roman" w:hAnsi="Times New Roman" w:cs="Times New Roman"/>
          <w:color w:val="222222"/>
          <w:sz w:val="28"/>
          <w:szCs w:val="28"/>
          <w:lang w:val="en"/>
        </w:rPr>
        <w:t>presence of an effective court decision, arbitration court on a complaint about the same subject and on the same grounds;</w:t>
      </w:r>
    </w:p>
    <w:p w:rsidR="002D5FDB" w:rsidRPr="0095169C" w:rsidRDefault="002D5FDB" w:rsidP="002D5FDB">
      <w:pPr>
        <w:pStyle w:val="ConsPlusNormal"/>
        <w:spacing w:line="312" w:lineRule="auto"/>
        <w:ind w:firstLine="540"/>
        <w:jc w:val="both"/>
        <w:rPr>
          <w:rFonts w:ascii="Times New Roman" w:hAnsi="Times New Roman" w:cs="Times New Roman"/>
          <w:sz w:val="28"/>
          <w:szCs w:val="28"/>
          <w:lang w:val="en-US"/>
        </w:rPr>
      </w:pPr>
      <w:r w:rsidRPr="0095169C">
        <w:rPr>
          <w:rFonts w:ascii="Times New Roman" w:hAnsi="Times New Roman" w:cs="Times New Roman"/>
          <w:color w:val="222222"/>
          <w:sz w:val="28"/>
          <w:szCs w:val="28"/>
          <w:lang w:val="en"/>
        </w:rPr>
        <w:t>filing a complaint by a person whose powers are not confirmed in accordance with the procedure established by the law of the Russian Federation;</w:t>
      </w:r>
    </w:p>
    <w:p w:rsidR="002D5FDB" w:rsidRPr="0095169C" w:rsidRDefault="002D5FDB" w:rsidP="00DE2FE9">
      <w:pPr>
        <w:pStyle w:val="ConsPlusNormal"/>
        <w:spacing w:line="312" w:lineRule="auto"/>
        <w:ind w:firstLine="540"/>
        <w:jc w:val="both"/>
        <w:rPr>
          <w:rFonts w:ascii="Times New Roman" w:hAnsi="Times New Roman" w:cs="Times New Roman"/>
          <w:color w:val="222222"/>
          <w:sz w:val="28"/>
          <w:szCs w:val="28"/>
          <w:lang w:val="en"/>
        </w:rPr>
      </w:pPr>
      <w:r w:rsidRPr="0095169C">
        <w:rPr>
          <w:rFonts w:ascii="Times New Roman" w:hAnsi="Times New Roman" w:cs="Times New Roman"/>
          <w:color w:val="222222"/>
          <w:sz w:val="28"/>
          <w:szCs w:val="28"/>
          <w:lang w:val="en"/>
        </w:rPr>
        <w:t>presence of a decision on the complaint, adopted earlier in accordance with the requirements of the Rules for filing and review of complaints against decisions and actions (inaction) of the federal executive bodies and their officials, federal civil servants, officials of the state extra-budgetary funds of the Russian Federation, and the State Atomic Energy Corporation Rosatom and its officials, approved by the Government of the Russian Federation on 16 August 2012 No. 840 "On the procedure for filing and reviewing of complaints against decisions and actions (inaction) of federal executive bodies and their officials, federal civil servants, officials of state extra-budgetary funds of the Russian Federation, as well as the State Atomic Energy Corporation Rosatom and its officials", with respect to the same applicant and the same subject matter of the complaint.</w:t>
      </w:r>
    </w:p>
    <w:p w:rsidR="007269AE" w:rsidRPr="0095169C" w:rsidRDefault="00D16AF0" w:rsidP="00DE2FE9">
      <w:pPr>
        <w:pStyle w:val="ConsPlusNormal"/>
        <w:spacing w:line="312" w:lineRule="auto"/>
        <w:ind w:firstLine="540"/>
        <w:jc w:val="both"/>
        <w:rPr>
          <w:rFonts w:ascii="Times New Roman" w:hAnsi="Times New Roman" w:cs="Times New Roman"/>
          <w:color w:val="222222"/>
          <w:sz w:val="28"/>
          <w:szCs w:val="28"/>
          <w:lang w:val="en"/>
        </w:rPr>
      </w:pPr>
      <w:r w:rsidRPr="0095169C">
        <w:rPr>
          <w:rFonts w:ascii="Times New Roman" w:hAnsi="Times New Roman" w:cs="Times New Roman"/>
          <w:sz w:val="28"/>
          <w:szCs w:val="28"/>
          <w:lang w:val="en-US"/>
        </w:rPr>
        <w:t>1</w:t>
      </w:r>
      <w:r w:rsidR="00171B6E" w:rsidRPr="0095169C">
        <w:rPr>
          <w:rFonts w:ascii="Times New Roman" w:hAnsi="Times New Roman" w:cs="Times New Roman"/>
          <w:sz w:val="28"/>
          <w:szCs w:val="28"/>
          <w:lang w:val="en-US"/>
        </w:rPr>
        <w:t>0</w:t>
      </w:r>
      <w:r w:rsidR="00AF6B59" w:rsidRPr="0095169C">
        <w:rPr>
          <w:rFonts w:ascii="Times New Roman" w:hAnsi="Times New Roman" w:cs="Times New Roman"/>
          <w:sz w:val="28"/>
          <w:szCs w:val="28"/>
          <w:lang w:val="en-US"/>
        </w:rPr>
        <w:t>3</w:t>
      </w:r>
      <w:r w:rsidRPr="0095169C">
        <w:rPr>
          <w:rFonts w:ascii="Times New Roman" w:hAnsi="Times New Roman" w:cs="Times New Roman"/>
          <w:sz w:val="28"/>
          <w:szCs w:val="28"/>
          <w:lang w:val="en-US"/>
        </w:rPr>
        <w:t xml:space="preserve">. </w:t>
      </w:r>
      <w:r w:rsidR="007269AE" w:rsidRPr="0095169C">
        <w:rPr>
          <w:rFonts w:ascii="Times New Roman" w:hAnsi="Times New Roman" w:cs="Times New Roman"/>
          <w:color w:val="222222"/>
          <w:sz w:val="28"/>
          <w:szCs w:val="28"/>
          <w:lang w:val="en"/>
        </w:rPr>
        <w:t>Rostechnadzor and/or a Rostechnadzor ITD have the right to leave the complaint unanswered in the following cases:</w:t>
      </w:r>
    </w:p>
    <w:p w:rsidR="007269AE" w:rsidRPr="0095169C" w:rsidRDefault="007269AE" w:rsidP="00DE2FE9">
      <w:pPr>
        <w:pStyle w:val="ConsPlusNormal"/>
        <w:spacing w:line="312" w:lineRule="auto"/>
        <w:ind w:firstLine="540"/>
        <w:jc w:val="both"/>
        <w:rPr>
          <w:rFonts w:ascii="Times New Roman" w:hAnsi="Times New Roman" w:cs="Times New Roman"/>
          <w:color w:val="222222"/>
          <w:sz w:val="28"/>
          <w:szCs w:val="28"/>
          <w:lang w:val="en"/>
        </w:rPr>
      </w:pPr>
      <w:r w:rsidRPr="0095169C">
        <w:rPr>
          <w:rFonts w:ascii="Times New Roman" w:hAnsi="Times New Roman" w:cs="Times New Roman"/>
          <w:color w:val="222222"/>
          <w:sz w:val="28"/>
          <w:szCs w:val="28"/>
          <w:lang w:val="en"/>
        </w:rPr>
        <w:t xml:space="preserve">when the complaint contains obscene or offensive language, threats to life, health </w:t>
      </w:r>
      <w:r w:rsidRPr="0095169C">
        <w:rPr>
          <w:rFonts w:ascii="Times New Roman" w:hAnsi="Times New Roman" w:cs="Times New Roman"/>
          <w:color w:val="222222"/>
          <w:sz w:val="28"/>
          <w:szCs w:val="28"/>
          <w:lang w:val="en"/>
        </w:rPr>
        <w:lastRenderedPageBreak/>
        <w:t>and property of an official, as well as members of his family;</w:t>
      </w:r>
    </w:p>
    <w:p w:rsidR="007269AE" w:rsidRPr="0095169C" w:rsidRDefault="007269AE" w:rsidP="00DE2FE9">
      <w:pPr>
        <w:pStyle w:val="ConsPlusNormal"/>
        <w:spacing w:line="312" w:lineRule="auto"/>
        <w:ind w:firstLine="540"/>
        <w:jc w:val="both"/>
        <w:rPr>
          <w:rFonts w:ascii="Times New Roman" w:hAnsi="Times New Roman" w:cs="Times New Roman"/>
          <w:sz w:val="28"/>
          <w:szCs w:val="28"/>
          <w:lang w:val="en-US"/>
        </w:rPr>
      </w:pPr>
      <w:r w:rsidRPr="0095169C">
        <w:rPr>
          <w:rFonts w:ascii="Times New Roman" w:hAnsi="Times New Roman" w:cs="Times New Roman"/>
          <w:color w:val="222222"/>
          <w:sz w:val="28"/>
          <w:szCs w:val="28"/>
          <w:lang w:val="en"/>
        </w:rPr>
        <w:t>when it is impossible to read any part of the text of the complaint, last name, first name, patronymic (if the latter is available) and/or postal address of the applicant indicated in the complaint.</w:t>
      </w:r>
    </w:p>
    <w:p w:rsidR="007269AE" w:rsidRPr="0095169C" w:rsidRDefault="00D16AF0" w:rsidP="00DE2FE9">
      <w:pPr>
        <w:pStyle w:val="ConsPlusNormal"/>
        <w:spacing w:line="312" w:lineRule="auto"/>
        <w:ind w:firstLine="540"/>
        <w:jc w:val="both"/>
        <w:rPr>
          <w:rFonts w:ascii="Times New Roman" w:hAnsi="Times New Roman" w:cs="Times New Roman"/>
          <w:sz w:val="28"/>
          <w:szCs w:val="28"/>
          <w:lang w:val="en-US"/>
        </w:rPr>
      </w:pPr>
      <w:r w:rsidRPr="0095169C">
        <w:rPr>
          <w:rFonts w:ascii="Times New Roman" w:hAnsi="Times New Roman" w:cs="Times New Roman"/>
          <w:sz w:val="28"/>
          <w:szCs w:val="28"/>
          <w:lang w:val="en-US"/>
        </w:rPr>
        <w:t>1</w:t>
      </w:r>
      <w:r w:rsidR="00171B6E" w:rsidRPr="0095169C">
        <w:rPr>
          <w:rFonts w:ascii="Times New Roman" w:hAnsi="Times New Roman" w:cs="Times New Roman"/>
          <w:sz w:val="28"/>
          <w:szCs w:val="28"/>
          <w:lang w:val="en-US"/>
        </w:rPr>
        <w:t>0</w:t>
      </w:r>
      <w:r w:rsidR="00AF6B59" w:rsidRPr="0095169C">
        <w:rPr>
          <w:rFonts w:ascii="Times New Roman" w:hAnsi="Times New Roman" w:cs="Times New Roman"/>
          <w:sz w:val="28"/>
          <w:szCs w:val="28"/>
          <w:lang w:val="en-US"/>
        </w:rPr>
        <w:t>4</w:t>
      </w:r>
      <w:r w:rsidRPr="0095169C">
        <w:rPr>
          <w:rFonts w:ascii="Times New Roman" w:hAnsi="Times New Roman" w:cs="Times New Roman"/>
          <w:sz w:val="28"/>
          <w:szCs w:val="28"/>
          <w:lang w:val="en-US"/>
        </w:rPr>
        <w:t>.</w:t>
      </w:r>
      <w:r w:rsidR="007269AE" w:rsidRPr="0095169C">
        <w:rPr>
          <w:rFonts w:ascii="Times New Roman" w:hAnsi="Times New Roman" w:cs="Times New Roman"/>
          <w:sz w:val="28"/>
          <w:szCs w:val="28"/>
          <w:lang w:val="en-US"/>
        </w:rPr>
        <w:t xml:space="preserve"> </w:t>
      </w:r>
      <w:r w:rsidR="007269AE" w:rsidRPr="0095169C">
        <w:rPr>
          <w:rFonts w:ascii="Times New Roman" w:hAnsi="Times New Roman" w:cs="Times New Roman"/>
          <w:color w:val="222222"/>
          <w:sz w:val="28"/>
          <w:szCs w:val="28"/>
          <w:lang w:val="en"/>
        </w:rPr>
        <w:t xml:space="preserve">Violation by an official authorized to handle complaints of the procedure or timing for review of a complaint, or unlawful refusal or evasion of the said official from acceptance </w:t>
      </w:r>
      <w:r w:rsidR="006E35F8" w:rsidRPr="0095169C">
        <w:rPr>
          <w:rFonts w:ascii="Times New Roman" w:hAnsi="Times New Roman" w:cs="Times New Roman"/>
          <w:color w:val="222222"/>
          <w:sz w:val="28"/>
          <w:szCs w:val="28"/>
          <w:lang w:val="en"/>
        </w:rPr>
        <w:t xml:space="preserve">of the complaint </w:t>
      </w:r>
      <w:r w:rsidR="007269AE" w:rsidRPr="0095169C">
        <w:rPr>
          <w:rFonts w:ascii="Times New Roman" w:hAnsi="Times New Roman" w:cs="Times New Roman"/>
          <w:color w:val="222222"/>
          <w:sz w:val="28"/>
          <w:szCs w:val="28"/>
          <w:lang w:val="en"/>
        </w:rPr>
        <w:t xml:space="preserve">for consideration, </w:t>
      </w:r>
      <w:r w:rsidR="006E35F8" w:rsidRPr="0095169C">
        <w:rPr>
          <w:rFonts w:ascii="Times New Roman" w:hAnsi="Times New Roman" w:cs="Times New Roman"/>
          <w:color w:val="222222"/>
          <w:sz w:val="28"/>
          <w:szCs w:val="28"/>
          <w:lang w:val="en"/>
        </w:rPr>
        <w:t>will</w:t>
      </w:r>
      <w:r w:rsidR="007269AE" w:rsidRPr="0095169C">
        <w:rPr>
          <w:rFonts w:ascii="Times New Roman" w:hAnsi="Times New Roman" w:cs="Times New Roman"/>
          <w:color w:val="222222"/>
          <w:sz w:val="28"/>
          <w:szCs w:val="28"/>
          <w:lang w:val="en"/>
        </w:rPr>
        <w:t xml:space="preserve"> entail bringing to responsibility</w:t>
      </w:r>
      <w:r w:rsidR="006E35F8" w:rsidRPr="0095169C">
        <w:rPr>
          <w:rFonts w:ascii="Times New Roman" w:hAnsi="Times New Roman" w:cs="Times New Roman"/>
          <w:color w:val="222222"/>
          <w:sz w:val="28"/>
          <w:szCs w:val="28"/>
          <w:lang w:val="en"/>
        </w:rPr>
        <w:t xml:space="preserve"> as </w:t>
      </w:r>
      <w:r w:rsidR="007269AE" w:rsidRPr="0095169C">
        <w:rPr>
          <w:rFonts w:ascii="Times New Roman" w:hAnsi="Times New Roman" w:cs="Times New Roman"/>
          <w:color w:val="222222"/>
          <w:sz w:val="28"/>
          <w:szCs w:val="28"/>
          <w:lang w:val="en"/>
        </w:rPr>
        <w:t>provided by the current legislation.</w:t>
      </w:r>
    </w:p>
    <w:p w:rsidR="00D16AF0" w:rsidRPr="00B361D4" w:rsidRDefault="00D16AF0" w:rsidP="00DE2FE9">
      <w:pPr>
        <w:pStyle w:val="ConsPlusNormal"/>
        <w:spacing w:line="312" w:lineRule="auto"/>
        <w:ind w:firstLine="540"/>
        <w:jc w:val="both"/>
        <w:rPr>
          <w:rFonts w:ascii="Times New Roman" w:hAnsi="Times New Roman" w:cs="Times New Roman"/>
          <w:sz w:val="28"/>
          <w:szCs w:val="28"/>
          <w:lang w:val="en-US"/>
        </w:rPr>
      </w:pPr>
    </w:p>
    <w:p w:rsidR="00D16AF0" w:rsidRPr="0095169C" w:rsidRDefault="006E35F8" w:rsidP="00E433DC">
      <w:pPr>
        <w:pStyle w:val="2"/>
        <w:spacing w:before="60" w:line="312" w:lineRule="auto"/>
        <w:jc w:val="center"/>
        <w:rPr>
          <w:rFonts w:ascii="Times New Roman" w:hAnsi="Times New Roman"/>
          <w:b w:val="0"/>
          <w:i w:val="0"/>
        </w:rPr>
      </w:pPr>
      <w:r w:rsidRPr="0095169C">
        <w:rPr>
          <w:rFonts w:ascii="Times New Roman" w:hAnsi="Times New Roman"/>
          <w:b w:val="0"/>
          <w:i w:val="0"/>
          <w:lang w:val="en-US"/>
        </w:rPr>
        <w:t>Procedure for Appealing Against Decision on Complaint</w:t>
      </w:r>
    </w:p>
    <w:p w:rsidR="00D16AF0" w:rsidRPr="0095169C" w:rsidRDefault="00D16AF0" w:rsidP="00DE2FE9">
      <w:pPr>
        <w:pStyle w:val="ConsPlusNormal"/>
        <w:spacing w:line="312" w:lineRule="auto"/>
        <w:ind w:firstLine="540"/>
        <w:jc w:val="both"/>
        <w:rPr>
          <w:rFonts w:ascii="Times New Roman" w:hAnsi="Times New Roman" w:cs="Times New Roman"/>
          <w:sz w:val="28"/>
          <w:szCs w:val="28"/>
          <w:lang w:val="en-US"/>
        </w:rPr>
      </w:pPr>
    </w:p>
    <w:p w:rsidR="006E35F8" w:rsidRPr="0095169C" w:rsidRDefault="00D16AF0" w:rsidP="00DE2FE9">
      <w:pPr>
        <w:pStyle w:val="ConsPlusNormal"/>
        <w:spacing w:line="312" w:lineRule="auto"/>
        <w:ind w:firstLine="540"/>
        <w:jc w:val="both"/>
        <w:rPr>
          <w:rFonts w:ascii="Times New Roman" w:hAnsi="Times New Roman" w:cs="Times New Roman"/>
          <w:sz w:val="28"/>
          <w:szCs w:val="28"/>
          <w:lang w:val="en-US"/>
        </w:rPr>
      </w:pPr>
      <w:r w:rsidRPr="0095169C">
        <w:rPr>
          <w:rFonts w:ascii="Times New Roman" w:hAnsi="Times New Roman" w:cs="Times New Roman"/>
          <w:sz w:val="28"/>
          <w:szCs w:val="28"/>
          <w:lang w:val="en-US"/>
        </w:rPr>
        <w:t>1</w:t>
      </w:r>
      <w:r w:rsidR="00171B6E" w:rsidRPr="0095169C">
        <w:rPr>
          <w:rFonts w:ascii="Times New Roman" w:hAnsi="Times New Roman" w:cs="Times New Roman"/>
          <w:sz w:val="28"/>
          <w:szCs w:val="28"/>
          <w:lang w:val="en-US"/>
        </w:rPr>
        <w:t>0</w:t>
      </w:r>
      <w:r w:rsidR="00AF6B59" w:rsidRPr="0095169C">
        <w:rPr>
          <w:rFonts w:ascii="Times New Roman" w:hAnsi="Times New Roman" w:cs="Times New Roman"/>
          <w:sz w:val="28"/>
          <w:szCs w:val="28"/>
          <w:lang w:val="en-US"/>
        </w:rPr>
        <w:t>5</w:t>
      </w:r>
      <w:r w:rsidRPr="0095169C">
        <w:rPr>
          <w:rFonts w:ascii="Times New Roman" w:hAnsi="Times New Roman" w:cs="Times New Roman"/>
          <w:sz w:val="28"/>
          <w:szCs w:val="28"/>
          <w:lang w:val="en-US"/>
        </w:rPr>
        <w:t xml:space="preserve">. </w:t>
      </w:r>
      <w:r w:rsidR="006E35F8" w:rsidRPr="0095169C">
        <w:rPr>
          <w:rFonts w:ascii="Times New Roman" w:hAnsi="Times New Roman" w:cs="Times New Roman"/>
          <w:sz w:val="28"/>
          <w:szCs w:val="28"/>
          <w:lang w:val="en-US"/>
        </w:rPr>
        <w:t>The a</w:t>
      </w:r>
      <w:r w:rsidR="006E35F8" w:rsidRPr="0095169C">
        <w:rPr>
          <w:rFonts w:ascii="Times New Roman" w:hAnsi="Times New Roman" w:cs="Times New Roman"/>
          <w:color w:val="222222"/>
          <w:sz w:val="28"/>
          <w:szCs w:val="28"/>
          <w:lang w:val="en"/>
        </w:rPr>
        <w:t xml:space="preserve">pplicants have the right to appeal against decisions taken when the public services was provided, actions and/or inaction of Rostechnadzor and </w:t>
      </w:r>
      <w:r w:rsidR="0095169C" w:rsidRPr="0095169C">
        <w:rPr>
          <w:rFonts w:ascii="Times New Roman" w:hAnsi="Times New Roman" w:cs="Times New Roman"/>
          <w:color w:val="222222"/>
          <w:sz w:val="28"/>
          <w:szCs w:val="28"/>
          <w:lang w:val="en"/>
        </w:rPr>
        <w:t xml:space="preserve">Rostechnadzor </w:t>
      </w:r>
      <w:r w:rsidR="006E35F8" w:rsidRPr="0095169C">
        <w:rPr>
          <w:rFonts w:ascii="Times New Roman" w:hAnsi="Times New Roman" w:cs="Times New Roman"/>
          <w:color w:val="222222"/>
          <w:sz w:val="28"/>
          <w:szCs w:val="28"/>
          <w:lang w:val="en"/>
        </w:rPr>
        <w:t>ITD officials in accordance with the civil procedural legislation of the Russian Federation</w:t>
      </w:r>
      <w:r w:rsidR="0095169C" w:rsidRPr="0095169C">
        <w:rPr>
          <w:rFonts w:ascii="Times New Roman" w:hAnsi="Times New Roman" w:cs="Times New Roman"/>
          <w:color w:val="222222"/>
          <w:sz w:val="28"/>
          <w:szCs w:val="28"/>
          <w:lang w:val="en"/>
        </w:rPr>
        <w:t>.</w:t>
      </w:r>
    </w:p>
    <w:p w:rsidR="00D16AF0" w:rsidRPr="00B361D4" w:rsidRDefault="00D16AF0" w:rsidP="00DE2FE9">
      <w:pPr>
        <w:pStyle w:val="ConsPlusNormal"/>
        <w:spacing w:line="312" w:lineRule="auto"/>
        <w:ind w:firstLine="540"/>
        <w:jc w:val="both"/>
        <w:rPr>
          <w:rFonts w:ascii="Times New Roman" w:hAnsi="Times New Roman" w:cs="Times New Roman"/>
          <w:sz w:val="28"/>
          <w:szCs w:val="28"/>
          <w:lang w:val="en-US"/>
        </w:rPr>
      </w:pPr>
    </w:p>
    <w:p w:rsidR="0095169C" w:rsidRPr="0095169C" w:rsidRDefault="0095169C" w:rsidP="00231488">
      <w:pPr>
        <w:pStyle w:val="2"/>
        <w:spacing w:before="60" w:line="240" w:lineRule="auto"/>
        <w:jc w:val="center"/>
        <w:rPr>
          <w:rFonts w:ascii="Times New Roman" w:hAnsi="Times New Roman"/>
          <w:b w:val="0"/>
          <w:bCs w:val="0"/>
          <w:i w:val="0"/>
          <w:iCs w:val="0"/>
          <w:lang w:val="en-US"/>
        </w:rPr>
      </w:pPr>
      <w:r w:rsidRPr="0095169C">
        <w:rPr>
          <w:rFonts w:ascii="Times New Roman" w:hAnsi="Times New Roman"/>
          <w:b w:val="0"/>
          <w:i w:val="0"/>
          <w:color w:val="222222"/>
          <w:lang w:val="en"/>
        </w:rPr>
        <w:t>Applicant's Right to Receive Information and Documents Needed to Substantiate and Review Complaint</w:t>
      </w:r>
      <w:r w:rsidRPr="0095169C">
        <w:rPr>
          <w:rFonts w:ascii="Times New Roman" w:hAnsi="Times New Roman"/>
          <w:b w:val="0"/>
          <w:bCs w:val="0"/>
          <w:i w:val="0"/>
          <w:iCs w:val="0"/>
        </w:rPr>
        <w:t xml:space="preserve"> </w:t>
      </w:r>
    </w:p>
    <w:p w:rsidR="00D16AF0" w:rsidRPr="00B361D4" w:rsidRDefault="00D16AF0" w:rsidP="00DE2FE9">
      <w:pPr>
        <w:pStyle w:val="ConsPlusNormal"/>
        <w:spacing w:line="312" w:lineRule="auto"/>
        <w:ind w:firstLine="540"/>
        <w:jc w:val="both"/>
        <w:rPr>
          <w:rFonts w:ascii="Times New Roman" w:eastAsia="Calibri" w:hAnsi="Times New Roman" w:cs="Times New Roman"/>
          <w:sz w:val="28"/>
          <w:szCs w:val="28"/>
          <w:lang w:val="en-US"/>
        </w:rPr>
      </w:pPr>
    </w:p>
    <w:p w:rsidR="00D16AF0" w:rsidRPr="00B361D4" w:rsidRDefault="00D16AF0" w:rsidP="00DE2FE9">
      <w:pPr>
        <w:pStyle w:val="ConsPlusNormal"/>
        <w:spacing w:line="312" w:lineRule="auto"/>
        <w:ind w:firstLine="540"/>
        <w:jc w:val="both"/>
        <w:rPr>
          <w:rFonts w:ascii="Times New Roman" w:hAnsi="Times New Roman" w:cs="Times New Roman"/>
          <w:sz w:val="28"/>
          <w:szCs w:val="28"/>
          <w:lang w:val="en-US"/>
        </w:rPr>
      </w:pPr>
      <w:r w:rsidRPr="00B361D4">
        <w:rPr>
          <w:rFonts w:ascii="Times New Roman" w:hAnsi="Times New Roman" w:cs="Times New Roman"/>
          <w:sz w:val="28"/>
          <w:szCs w:val="28"/>
          <w:lang w:val="en-US"/>
        </w:rPr>
        <w:t>1</w:t>
      </w:r>
      <w:r w:rsidR="00171B6E" w:rsidRPr="00B361D4">
        <w:rPr>
          <w:rFonts w:ascii="Times New Roman" w:hAnsi="Times New Roman" w:cs="Times New Roman"/>
          <w:sz w:val="28"/>
          <w:szCs w:val="28"/>
          <w:lang w:val="en-US"/>
        </w:rPr>
        <w:t>0</w:t>
      </w:r>
      <w:r w:rsidR="00AF6B59" w:rsidRPr="00B361D4">
        <w:rPr>
          <w:rFonts w:ascii="Times New Roman" w:hAnsi="Times New Roman" w:cs="Times New Roman"/>
          <w:sz w:val="28"/>
          <w:szCs w:val="28"/>
          <w:lang w:val="en-US"/>
        </w:rPr>
        <w:t>6</w:t>
      </w:r>
      <w:r w:rsidRPr="00B361D4">
        <w:rPr>
          <w:rFonts w:ascii="Times New Roman" w:hAnsi="Times New Roman" w:cs="Times New Roman"/>
          <w:sz w:val="28"/>
          <w:szCs w:val="28"/>
          <w:lang w:val="en-US"/>
        </w:rPr>
        <w:t xml:space="preserve">. </w:t>
      </w:r>
      <w:r w:rsidR="0095169C" w:rsidRPr="0095169C">
        <w:rPr>
          <w:rFonts w:ascii="Times New Roman" w:hAnsi="Times New Roman" w:cs="Times New Roman"/>
          <w:color w:val="222222"/>
          <w:sz w:val="28"/>
          <w:szCs w:val="28"/>
          <w:lang w:val="en"/>
        </w:rPr>
        <w:t>The</w:t>
      </w:r>
      <w:r w:rsidR="0095169C" w:rsidRPr="00B361D4">
        <w:rPr>
          <w:rFonts w:ascii="Times New Roman" w:hAnsi="Times New Roman" w:cs="Times New Roman"/>
          <w:color w:val="222222"/>
          <w:sz w:val="28"/>
          <w:szCs w:val="28"/>
          <w:lang w:val="en-US"/>
        </w:rPr>
        <w:t xml:space="preserve"> </w:t>
      </w:r>
      <w:r w:rsidR="0095169C" w:rsidRPr="0095169C">
        <w:rPr>
          <w:rFonts w:ascii="Times New Roman" w:hAnsi="Times New Roman" w:cs="Times New Roman"/>
          <w:color w:val="222222"/>
          <w:sz w:val="28"/>
          <w:szCs w:val="28"/>
          <w:lang w:val="en"/>
        </w:rPr>
        <w:t>applicant</w:t>
      </w:r>
      <w:r w:rsidR="0095169C" w:rsidRPr="00B361D4">
        <w:rPr>
          <w:rFonts w:ascii="Times New Roman" w:hAnsi="Times New Roman" w:cs="Times New Roman"/>
          <w:color w:val="222222"/>
          <w:sz w:val="28"/>
          <w:szCs w:val="28"/>
          <w:lang w:val="en-US"/>
        </w:rPr>
        <w:t xml:space="preserve"> </w:t>
      </w:r>
      <w:r w:rsidR="0095169C" w:rsidRPr="0095169C">
        <w:rPr>
          <w:rFonts w:ascii="Times New Roman" w:hAnsi="Times New Roman" w:cs="Times New Roman"/>
          <w:color w:val="222222"/>
          <w:sz w:val="28"/>
          <w:szCs w:val="28"/>
          <w:lang w:val="en"/>
        </w:rPr>
        <w:t>has</w:t>
      </w:r>
      <w:r w:rsidR="0095169C" w:rsidRPr="00B361D4">
        <w:rPr>
          <w:rFonts w:ascii="Times New Roman" w:hAnsi="Times New Roman" w:cs="Times New Roman"/>
          <w:color w:val="222222"/>
          <w:sz w:val="28"/>
          <w:szCs w:val="28"/>
          <w:lang w:val="en-US"/>
        </w:rPr>
        <w:t xml:space="preserve"> </w:t>
      </w:r>
      <w:r w:rsidR="0095169C" w:rsidRPr="0095169C">
        <w:rPr>
          <w:rFonts w:ascii="Times New Roman" w:hAnsi="Times New Roman" w:cs="Times New Roman"/>
          <w:color w:val="222222"/>
          <w:sz w:val="28"/>
          <w:szCs w:val="28"/>
          <w:lang w:val="en"/>
        </w:rPr>
        <w:t>the</w:t>
      </w:r>
      <w:r w:rsidR="0095169C" w:rsidRPr="00B361D4">
        <w:rPr>
          <w:rFonts w:ascii="Times New Roman" w:hAnsi="Times New Roman" w:cs="Times New Roman"/>
          <w:color w:val="222222"/>
          <w:sz w:val="28"/>
          <w:szCs w:val="28"/>
          <w:lang w:val="en-US"/>
        </w:rPr>
        <w:t xml:space="preserve"> </w:t>
      </w:r>
      <w:r w:rsidR="0095169C" w:rsidRPr="0095169C">
        <w:rPr>
          <w:rFonts w:ascii="Times New Roman" w:hAnsi="Times New Roman" w:cs="Times New Roman"/>
          <w:color w:val="222222"/>
          <w:sz w:val="28"/>
          <w:szCs w:val="28"/>
          <w:lang w:val="en"/>
        </w:rPr>
        <w:t>right</w:t>
      </w:r>
      <w:r w:rsidR="0095169C" w:rsidRPr="00B361D4">
        <w:rPr>
          <w:rFonts w:ascii="Times New Roman" w:hAnsi="Times New Roman" w:cs="Times New Roman"/>
          <w:color w:val="222222"/>
          <w:sz w:val="28"/>
          <w:szCs w:val="28"/>
          <w:lang w:val="en-US"/>
        </w:rPr>
        <w:t xml:space="preserve"> </w:t>
      </w:r>
      <w:r w:rsidR="0095169C" w:rsidRPr="0095169C">
        <w:rPr>
          <w:rFonts w:ascii="Times New Roman" w:hAnsi="Times New Roman" w:cs="Times New Roman"/>
          <w:color w:val="222222"/>
          <w:sz w:val="28"/>
          <w:szCs w:val="28"/>
          <w:lang w:val="en"/>
        </w:rPr>
        <w:t>to</w:t>
      </w:r>
      <w:r w:rsidR="0095169C" w:rsidRPr="00B361D4">
        <w:rPr>
          <w:rFonts w:ascii="Times New Roman" w:hAnsi="Times New Roman" w:cs="Times New Roman"/>
          <w:color w:val="222222"/>
          <w:sz w:val="28"/>
          <w:szCs w:val="28"/>
          <w:lang w:val="en-US"/>
        </w:rPr>
        <w:t xml:space="preserve"> </w:t>
      </w:r>
      <w:r w:rsidR="0095169C" w:rsidRPr="0095169C">
        <w:rPr>
          <w:rFonts w:ascii="Times New Roman" w:hAnsi="Times New Roman" w:cs="Times New Roman"/>
          <w:color w:val="222222"/>
          <w:sz w:val="28"/>
          <w:szCs w:val="28"/>
          <w:lang w:val="en"/>
        </w:rPr>
        <w:t>receive</w:t>
      </w:r>
      <w:r w:rsidR="0095169C" w:rsidRPr="00B361D4">
        <w:rPr>
          <w:rFonts w:ascii="Times New Roman" w:hAnsi="Times New Roman" w:cs="Times New Roman"/>
          <w:color w:val="222222"/>
          <w:sz w:val="28"/>
          <w:szCs w:val="28"/>
          <w:lang w:val="en-US"/>
        </w:rPr>
        <w:t xml:space="preserve"> </w:t>
      </w:r>
      <w:r w:rsidR="0095169C" w:rsidRPr="0095169C">
        <w:rPr>
          <w:rFonts w:ascii="Times New Roman" w:hAnsi="Times New Roman" w:cs="Times New Roman"/>
          <w:color w:val="222222"/>
          <w:sz w:val="28"/>
          <w:szCs w:val="28"/>
          <w:lang w:val="en"/>
        </w:rPr>
        <w:t>exhaustive</w:t>
      </w:r>
      <w:r w:rsidR="0095169C" w:rsidRPr="00B361D4">
        <w:rPr>
          <w:rFonts w:ascii="Times New Roman" w:hAnsi="Times New Roman" w:cs="Times New Roman"/>
          <w:color w:val="222222"/>
          <w:sz w:val="28"/>
          <w:szCs w:val="28"/>
          <w:lang w:val="en-US"/>
        </w:rPr>
        <w:t xml:space="preserve"> </w:t>
      </w:r>
      <w:r w:rsidR="0095169C" w:rsidRPr="0095169C">
        <w:rPr>
          <w:rFonts w:ascii="Times New Roman" w:hAnsi="Times New Roman" w:cs="Times New Roman"/>
          <w:color w:val="222222"/>
          <w:sz w:val="28"/>
          <w:szCs w:val="28"/>
          <w:lang w:val="en"/>
        </w:rPr>
        <w:t>information</w:t>
      </w:r>
      <w:r w:rsidR="0095169C" w:rsidRPr="00B361D4">
        <w:rPr>
          <w:rFonts w:ascii="Times New Roman" w:hAnsi="Times New Roman" w:cs="Times New Roman"/>
          <w:color w:val="222222"/>
          <w:sz w:val="28"/>
          <w:szCs w:val="28"/>
          <w:lang w:val="en-US"/>
        </w:rPr>
        <w:t xml:space="preserve"> </w:t>
      </w:r>
      <w:r w:rsidR="0095169C" w:rsidRPr="0095169C">
        <w:rPr>
          <w:rFonts w:ascii="Times New Roman" w:hAnsi="Times New Roman" w:cs="Times New Roman"/>
          <w:color w:val="222222"/>
          <w:sz w:val="28"/>
          <w:szCs w:val="28"/>
          <w:lang w:val="en"/>
        </w:rPr>
        <w:t>and</w:t>
      </w:r>
      <w:r w:rsidR="0095169C" w:rsidRPr="00B361D4">
        <w:rPr>
          <w:rFonts w:ascii="Times New Roman" w:hAnsi="Times New Roman" w:cs="Times New Roman"/>
          <w:color w:val="222222"/>
          <w:sz w:val="28"/>
          <w:szCs w:val="28"/>
          <w:lang w:val="en-US"/>
        </w:rPr>
        <w:t xml:space="preserve"> </w:t>
      </w:r>
      <w:r w:rsidR="0095169C" w:rsidRPr="0095169C">
        <w:rPr>
          <w:rFonts w:ascii="Times New Roman" w:hAnsi="Times New Roman" w:cs="Times New Roman"/>
          <w:color w:val="222222"/>
          <w:sz w:val="28"/>
          <w:szCs w:val="28"/>
          <w:lang w:val="en"/>
        </w:rPr>
        <w:t>documents</w:t>
      </w:r>
      <w:r w:rsidR="0095169C" w:rsidRPr="00B361D4">
        <w:rPr>
          <w:rFonts w:ascii="Times New Roman" w:hAnsi="Times New Roman" w:cs="Times New Roman"/>
          <w:color w:val="222222"/>
          <w:sz w:val="28"/>
          <w:szCs w:val="28"/>
          <w:lang w:val="en-US"/>
        </w:rPr>
        <w:t xml:space="preserve"> </w:t>
      </w:r>
      <w:r w:rsidR="0095169C" w:rsidRPr="0095169C">
        <w:rPr>
          <w:rFonts w:ascii="Times New Roman" w:hAnsi="Times New Roman" w:cs="Times New Roman"/>
          <w:color w:val="222222"/>
          <w:sz w:val="28"/>
          <w:szCs w:val="28"/>
          <w:lang w:val="en"/>
        </w:rPr>
        <w:t>needed</w:t>
      </w:r>
      <w:r w:rsidR="0095169C" w:rsidRPr="00B361D4">
        <w:rPr>
          <w:rFonts w:ascii="Times New Roman" w:hAnsi="Times New Roman" w:cs="Times New Roman"/>
          <w:color w:val="222222"/>
          <w:sz w:val="28"/>
          <w:szCs w:val="28"/>
          <w:lang w:val="en-US"/>
        </w:rPr>
        <w:t xml:space="preserve"> </w:t>
      </w:r>
      <w:r w:rsidR="0095169C" w:rsidRPr="0095169C">
        <w:rPr>
          <w:rFonts w:ascii="Times New Roman" w:hAnsi="Times New Roman" w:cs="Times New Roman"/>
          <w:color w:val="222222"/>
          <w:sz w:val="28"/>
          <w:szCs w:val="28"/>
          <w:lang w:val="en"/>
        </w:rPr>
        <w:t>to</w:t>
      </w:r>
      <w:r w:rsidR="0095169C" w:rsidRPr="00B361D4">
        <w:rPr>
          <w:rFonts w:ascii="Times New Roman" w:hAnsi="Times New Roman" w:cs="Times New Roman"/>
          <w:color w:val="222222"/>
          <w:sz w:val="28"/>
          <w:szCs w:val="28"/>
          <w:lang w:val="en-US"/>
        </w:rPr>
        <w:t xml:space="preserve"> </w:t>
      </w:r>
      <w:r w:rsidR="0095169C" w:rsidRPr="0095169C">
        <w:rPr>
          <w:rFonts w:ascii="Times New Roman" w:hAnsi="Times New Roman" w:cs="Times New Roman"/>
          <w:color w:val="222222"/>
          <w:sz w:val="28"/>
          <w:szCs w:val="28"/>
          <w:lang w:val="en"/>
        </w:rPr>
        <w:t>substantiate</w:t>
      </w:r>
      <w:r w:rsidR="0095169C" w:rsidRPr="00B361D4">
        <w:rPr>
          <w:rFonts w:ascii="Times New Roman" w:hAnsi="Times New Roman" w:cs="Times New Roman"/>
          <w:color w:val="222222"/>
          <w:sz w:val="28"/>
          <w:szCs w:val="28"/>
          <w:lang w:val="en-US"/>
        </w:rPr>
        <w:t xml:space="preserve"> </w:t>
      </w:r>
      <w:r w:rsidR="0095169C" w:rsidRPr="0095169C">
        <w:rPr>
          <w:rFonts w:ascii="Times New Roman" w:hAnsi="Times New Roman" w:cs="Times New Roman"/>
          <w:color w:val="222222"/>
          <w:sz w:val="28"/>
          <w:szCs w:val="28"/>
          <w:lang w:val="en"/>
        </w:rPr>
        <w:t>and</w:t>
      </w:r>
      <w:r w:rsidR="0095169C" w:rsidRPr="00B361D4">
        <w:rPr>
          <w:rFonts w:ascii="Times New Roman" w:hAnsi="Times New Roman" w:cs="Times New Roman"/>
          <w:color w:val="222222"/>
          <w:sz w:val="28"/>
          <w:szCs w:val="28"/>
          <w:lang w:val="en-US"/>
        </w:rPr>
        <w:t xml:space="preserve"> </w:t>
      </w:r>
      <w:r w:rsidR="0095169C" w:rsidRPr="0095169C">
        <w:rPr>
          <w:rFonts w:ascii="Times New Roman" w:hAnsi="Times New Roman" w:cs="Times New Roman"/>
          <w:color w:val="222222"/>
          <w:sz w:val="28"/>
          <w:szCs w:val="28"/>
          <w:lang w:val="en-US"/>
        </w:rPr>
        <w:t>review</w:t>
      </w:r>
      <w:r w:rsidR="0095169C" w:rsidRPr="00B361D4">
        <w:rPr>
          <w:rFonts w:ascii="Times New Roman" w:hAnsi="Times New Roman" w:cs="Times New Roman"/>
          <w:color w:val="222222"/>
          <w:sz w:val="28"/>
          <w:szCs w:val="28"/>
          <w:lang w:val="en-US"/>
        </w:rPr>
        <w:t xml:space="preserve"> </w:t>
      </w:r>
      <w:r w:rsidR="0095169C" w:rsidRPr="0095169C">
        <w:rPr>
          <w:rFonts w:ascii="Times New Roman" w:hAnsi="Times New Roman" w:cs="Times New Roman"/>
          <w:color w:val="222222"/>
          <w:sz w:val="28"/>
          <w:szCs w:val="28"/>
          <w:lang w:val="en-US"/>
        </w:rPr>
        <w:t>a</w:t>
      </w:r>
      <w:r w:rsidR="0095169C" w:rsidRPr="00B361D4">
        <w:rPr>
          <w:rFonts w:ascii="Times New Roman" w:hAnsi="Times New Roman" w:cs="Times New Roman"/>
          <w:color w:val="222222"/>
          <w:sz w:val="28"/>
          <w:szCs w:val="28"/>
          <w:lang w:val="en-US"/>
        </w:rPr>
        <w:t xml:space="preserve"> </w:t>
      </w:r>
      <w:r w:rsidR="0095169C" w:rsidRPr="0095169C">
        <w:rPr>
          <w:rFonts w:ascii="Times New Roman" w:hAnsi="Times New Roman" w:cs="Times New Roman"/>
          <w:color w:val="222222"/>
          <w:sz w:val="28"/>
          <w:szCs w:val="28"/>
          <w:lang w:val="en"/>
        </w:rPr>
        <w:t>complaint</w:t>
      </w:r>
      <w:r w:rsidR="0095169C" w:rsidRPr="00B361D4">
        <w:rPr>
          <w:rFonts w:ascii="Times New Roman" w:hAnsi="Times New Roman" w:cs="Times New Roman"/>
          <w:color w:val="222222"/>
          <w:sz w:val="28"/>
          <w:szCs w:val="28"/>
          <w:lang w:val="en-US"/>
        </w:rPr>
        <w:t>.</w:t>
      </w:r>
    </w:p>
    <w:p w:rsidR="00D16AF0" w:rsidRPr="00B361D4" w:rsidRDefault="00D16AF0" w:rsidP="00DE2FE9">
      <w:pPr>
        <w:pStyle w:val="ConsPlusNormal"/>
        <w:spacing w:line="312" w:lineRule="auto"/>
        <w:ind w:firstLine="540"/>
        <w:jc w:val="both"/>
        <w:rPr>
          <w:rFonts w:ascii="Times New Roman" w:hAnsi="Times New Roman" w:cs="Times New Roman"/>
          <w:sz w:val="28"/>
          <w:szCs w:val="28"/>
          <w:lang w:val="en-US"/>
        </w:rPr>
      </w:pPr>
    </w:p>
    <w:p w:rsidR="00D16AF0" w:rsidRPr="0095169C" w:rsidRDefault="0095169C" w:rsidP="00231488">
      <w:pPr>
        <w:pStyle w:val="2"/>
        <w:spacing w:before="60" w:line="240" w:lineRule="auto"/>
        <w:jc w:val="center"/>
        <w:rPr>
          <w:rFonts w:ascii="Times New Roman" w:hAnsi="Times New Roman"/>
          <w:b w:val="0"/>
          <w:bCs w:val="0"/>
          <w:i w:val="0"/>
          <w:iCs w:val="0"/>
        </w:rPr>
      </w:pPr>
      <w:r w:rsidRPr="0095169C">
        <w:rPr>
          <w:rFonts w:ascii="Times New Roman" w:hAnsi="Times New Roman"/>
          <w:b w:val="0"/>
          <w:i w:val="0"/>
          <w:color w:val="222222"/>
          <w:lang w:val="en"/>
        </w:rPr>
        <w:t>Methods of Informing Applicants about Procedure for Filing and Reviewing complaint</w:t>
      </w:r>
    </w:p>
    <w:p w:rsidR="00D16AF0" w:rsidRPr="0095169C" w:rsidRDefault="00D16AF0" w:rsidP="00DE2FE9">
      <w:pPr>
        <w:pStyle w:val="ConsPlusNormal"/>
        <w:spacing w:line="312" w:lineRule="auto"/>
        <w:ind w:firstLine="540"/>
        <w:jc w:val="both"/>
        <w:rPr>
          <w:rFonts w:ascii="Times New Roman" w:eastAsia="Calibri" w:hAnsi="Times New Roman" w:cs="Times New Roman"/>
          <w:sz w:val="28"/>
          <w:szCs w:val="28"/>
          <w:lang w:val="en-US"/>
        </w:rPr>
      </w:pPr>
    </w:p>
    <w:p w:rsidR="0095169C" w:rsidRPr="0095169C" w:rsidRDefault="00D16AF0" w:rsidP="00DE2FE9">
      <w:pPr>
        <w:pStyle w:val="ConsPlusNormal"/>
        <w:spacing w:line="312" w:lineRule="auto"/>
        <w:ind w:firstLine="540"/>
        <w:jc w:val="both"/>
        <w:rPr>
          <w:rFonts w:ascii="Times New Roman" w:hAnsi="Times New Roman" w:cs="Times New Roman"/>
          <w:sz w:val="28"/>
          <w:szCs w:val="28"/>
          <w:lang w:val="en-US"/>
        </w:rPr>
      </w:pPr>
      <w:r w:rsidRPr="0095169C">
        <w:rPr>
          <w:rFonts w:ascii="Times New Roman" w:hAnsi="Times New Roman" w:cs="Times New Roman"/>
          <w:sz w:val="28"/>
          <w:szCs w:val="28"/>
          <w:lang w:val="en-US"/>
        </w:rPr>
        <w:t>1</w:t>
      </w:r>
      <w:r w:rsidR="00171B6E" w:rsidRPr="0095169C">
        <w:rPr>
          <w:rFonts w:ascii="Times New Roman" w:hAnsi="Times New Roman" w:cs="Times New Roman"/>
          <w:sz w:val="28"/>
          <w:szCs w:val="28"/>
          <w:lang w:val="en-US"/>
        </w:rPr>
        <w:t>0</w:t>
      </w:r>
      <w:r w:rsidR="00AF6B59" w:rsidRPr="0095169C">
        <w:rPr>
          <w:rFonts w:ascii="Times New Roman" w:hAnsi="Times New Roman" w:cs="Times New Roman"/>
          <w:sz w:val="28"/>
          <w:szCs w:val="28"/>
          <w:lang w:val="en-US"/>
        </w:rPr>
        <w:t>7</w:t>
      </w:r>
      <w:r w:rsidRPr="0095169C">
        <w:rPr>
          <w:rFonts w:ascii="Times New Roman" w:hAnsi="Times New Roman" w:cs="Times New Roman"/>
          <w:sz w:val="28"/>
          <w:szCs w:val="28"/>
          <w:lang w:val="en-US"/>
        </w:rPr>
        <w:t xml:space="preserve">. </w:t>
      </w:r>
      <w:r w:rsidR="0095169C" w:rsidRPr="0095169C">
        <w:rPr>
          <w:rFonts w:ascii="Times New Roman" w:hAnsi="Times New Roman" w:cs="Times New Roman"/>
          <w:color w:val="222222"/>
          <w:sz w:val="28"/>
          <w:szCs w:val="28"/>
          <w:lang w:val="en"/>
        </w:rPr>
        <w:t>Information on the procedure for filing and reviewing of a complaint is posted on the official website of Rostechnadzor, the integrated portal of state services, and may be communicated to the applicant either orally and/or in writing.</w:t>
      </w:r>
    </w:p>
    <w:p w:rsidR="00D16AF0" w:rsidRPr="00DE2FE9" w:rsidRDefault="00D16AF0" w:rsidP="00E433DC">
      <w:pPr>
        <w:pStyle w:val="ConsPlusNormal"/>
        <w:spacing w:line="312" w:lineRule="auto"/>
        <w:ind w:firstLine="540"/>
        <w:jc w:val="center"/>
        <w:rPr>
          <w:rFonts w:ascii="Times New Roman" w:hAnsi="Times New Roman" w:cs="Times New Roman"/>
          <w:sz w:val="28"/>
          <w:szCs w:val="28"/>
        </w:rPr>
      </w:pPr>
      <w:r w:rsidRPr="00DE2FE9">
        <w:rPr>
          <w:rFonts w:ascii="Times New Roman" w:hAnsi="Times New Roman" w:cs="Times New Roman"/>
          <w:sz w:val="28"/>
          <w:szCs w:val="28"/>
        </w:rPr>
        <w:t>____________________________</w:t>
      </w:r>
    </w:p>
    <w:p w:rsidR="00E433DC" w:rsidRDefault="00751604" w:rsidP="00E433DC">
      <w:pPr>
        <w:pStyle w:val="ConsPlusNormal"/>
        <w:spacing w:line="312" w:lineRule="auto"/>
        <w:outlineLvl w:val="1"/>
        <w:rPr>
          <w:rFonts w:ascii="Times New Roman" w:hAnsi="Times New Roman" w:cs="Times New Roman"/>
          <w:sz w:val="28"/>
          <w:szCs w:val="28"/>
        </w:rPr>
      </w:pPr>
      <w:r w:rsidRPr="00DE2FE9">
        <w:rPr>
          <w:rFonts w:ascii="Times New Roman" w:hAnsi="Times New Roman" w:cs="Times New Roman"/>
          <w:sz w:val="28"/>
          <w:szCs w:val="28"/>
        </w:rPr>
        <w:br w:type="page"/>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953"/>
      </w:tblGrid>
      <w:tr w:rsidR="00E433DC" w:rsidRPr="00AB4F58" w:rsidTr="00B81D57">
        <w:tc>
          <w:tcPr>
            <w:tcW w:w="3936" w:type="dxa"/>
          </w:tcPr>
          <w:p w:rsidR="00E433DC" w:rsidRPr="00AB4F58" w:rsidRDefault="00E433DC" w:rsidP="00E433DC">
            <w:pPr>
              <w:pStyle w:val="ConsPlusNormal"/>
              <w:spacing w:line="312" w:lineRule="auto"/>
              <w:outlineLvl w:val="1"/>
              <w:rPr>
                <w:rFonts w:ascii="Times New Roman" w:hAnsi="Times New Roman" w:cs="Times New Roman"/>
                <w:sz w:val="27"/>
                <w:szCs w:val="27"/>
              </w:rPr>
            </w:pPr>
          </w:p>
        </w:tc>
        <w:tc>
          <w:tcPr>
            <w:tcW w:w="5953" w:type="dxa"/>
          </w:tcPr>
          <w:p w:rsidR="00E433DC" w:rsidRPr="009074B4" w:rsidRDefault="00B361D4" w:rsidP="00E433DC">
            <w:pPr>
              <w:pStyle w:val="ConsPlusNormal"/>
              <w:spacing w:line="312" w:lineRule="auto"/>
              <w:outlineLvl w:val="1"/>
              <w:rPr>
                <w:rFonts w:ascii="Times New Roman" w:hAnsi="Times New Roman" w:cs="Times New Roman"/>
                <w:sz w:val="27"/>
                <w:szCs w:val="27"/>
                <w:lang w:val="en-US"/>
              </w:rPr>
            </w:pPr>
            <w:r w:rsidRPr="00AB4F58">
              <w:rPr>
                <w:rFonts w:ascii="Times New Roman" w:hAnsi="Times New Roman" w:cs="Times New Roman"/>
                <w:sz w:val="27"/>
                <w:szCs w:val="27"/>
                <w:lang w:val="en-US"/>
              </w:rPr>
              <w:t>Appendix</w:t>
            </w:r>
            <w:r w:rsidR="00E433DC" w:rsidRPr="009074B4">
              <w:rPr>
                <w:rFonts w:ascii="Times New Roman" w:hAnsi="Times New Roman" w:cs="Times New Roman"/>
                <w:sz w:val="27"/>
                <w:szCs w:val="27"/>
                <w:lang w:val="en-US"/>
              </w:rPr>
              <w:t xml:space="preserve"> 1</w:t>
            </w:r>
          </w:p>
          <w:p w:rsidR="00B361D4" w:rsidRPr="00AB4F58" w:rsidRDefault="00B361D4" w:rsidP="00C71B85">
            <w:pPr>
              <w:pStyle w:val="ConsPlusNormal"/>
              <w:rPr>
                <w:rFonts w:ascii="Times New Roman" w:hAnsi="Times New Roman" w:cs="Times New Roman"/>
                <w:sz w:val="27"/>
                <w:szCs w:val="27"/>
                <w:lang w:val="en-US"/>
              </w:rPr>
            </w:pPr>
            <w:r w:rsidRPr="00AB4F58">
              <w:rPr>
                <w:rFonts w:ascii="Times New Roman" w:hAnsi="Times New Roman" w:cs="Times New Roman"/>
                <w:sz w:val="27"/>
                <w:szCs w:val="27"/>
                <w:lang w:val="en-US"/>
              </w:rPr>
              <w:t>to Administrative Regulations for the Service P</w:t>
            </w:r>
            <w:r w:rsidRPr="00AB4F58">
              <w:rPr>
                <w:rFonts w:ascii="Times New Roman" w:hAnsi="Times New Roman"/>
                <w:sz w:val="27"/>
                <w:szCs w:val="27"/>
                <w:lang w:val="en-US"/>
              </w:rPr>
              <w:t xml:space="preserve">rovided by Federal Environmental, Industrial and Nuclear Supervision Service for Issuance of Permits </w:t>
            </w:r>
            <w:r w:rsidR="00247815">
              <w:rPr>
                <w:rFonts w:ascii="Times New Roman" w:hAnsi="Times New Roman"/>
                <w:sz w:val="27"/>
                <w:szCs w:val="27"/>
                <w:lang w:val="en-US"/>
              </w:rPr>
              <w:t xml:space="preserve">for the Right </w:t>
            </w:r>
            <w:r w:rsidRPr="00AB4F58">
              <w:rPr>
                <w:rFonts w:ascii="Times New Roman" w:hAnsi="Times New Roman"/>
                <w:sz w:val="27"/>
                <w:szCs w:val="27"/>
                <w:lang w:val="en-US"/>
              </w:rPr>
              <w:t>to Engage in Work in the Field of the Use of Atomic Energy to Workers of Nuclear Energy Facilities</w:t>
            </w:r>
            <w:r w:rsidRPr="00AB4F58">
              <w:rPr>
                <w:rFonts w:ascii="Times New Roman" w:hAnsi="Times New Roman" w:cs="Times New Roman"/>
                <w:sz w:val="27"/>
                <w:szCs w:val="27"/>
                <w:lang w:val="en-US"/>
              </w:rPr>
              <w:t xml:space="preserve"> </w:t>
            </w:r>
          </w:p>
          <w:p w:rsidR="00B361D4" w:rsidRPr="00AB4F58" w:rsidRDefault="00B361D4" w:rsidP="00C71B85">
            <w:pPr>
              <w:pStyle w:val="ConsPlusNormal"/>
              <w:rPr>
                <w:rFonts w:ascii="Times New Roman" w:hAnsi="Times New Roman" w:cs="Times New Roman"/>
                <w:sz w:val="27"/>
                <w:szCs w:val="27"/>
                <w:lang w:val="en-US"/>
              </w:rPr>
            </w:pPr>
          </w:p>
          <w:p w:rsidR="00E433DC" w:rsidRPr="00AB4F58" w:rsidRDefault="00B361D4" w:rsidP="00B361D4">
            <w:pPr>
              <w:pStyle w:val="ConsPlusNormal"/>
              <w:rPr>
                <w:rFonts w:ascii="Times New Roman" w:hAnsi="Times New Roman" w:cs="Times New Roman"/>
                <w:sz w:val="27"/>
                <w:szCs w:val="27"/>
                <w:lang w:val="en-US"/>
              </w:rPr>
            </w:pPr>
            <w:r w:rsidRPr="00AB4F58">
              <w:rPr>
                <w:rFonts w:ascii="Times New Roman" w:hAnsi="Times New Roman" w:cs="Times New Roman"/>
                <w:sz w:val="27"/>
                <w:szCs w:val="27"/>
                <w:lang w:val="en-US"/>
              </w:rPr>
              <w:t xml:space="preserve">of </w:t>
            </w:r>
            <w:r w:rsidR="00E433DC" w:rsidRPr="00AB4F58">
              <w:rPr>
                <w:rFonts w:ascii="Times New Roman" w:hAnsi="Times New Roman" w:cs="Times New Roman"/>
                <w:sz w:val="27"/>
                <w:szCs w:val="27"/>
                <w:lang w:val="en-US"/>
              </w:rPr>
              <w:t>____</w:t>
            </w:r>
            <w:r w:rsidRPr="00AB4F58">
              <w:rPr>
                <w:rFonts w:ascii="Times New Roman" w:hAnsi="Times New Roman" w:cs="Times New Roman"/>
                <w:sz w:val="27"/>
                <w:szCs w:val="27"/>
                <w:lang w:val="en-US"/>
              </w:rPr>
              <w:t xml:space="preserve">  </w:t>
            </w:r>
            <w:r w:rsidR="00E433DC" w:rsidRPr="00AB4F58">
              <w:rPr>
                <w:rFonts w:ascii="Times New Roman" w:hAnsi="Times New Roman" w:cs="Times New Roman"/>
                <w:sz w:val="27"/>
                <w:szCs w:val="27"/>
                <w:lang w:val="en-US"/>
              </w:rPr>
              <w:t xml:space="preserve">________ 20___ </w:t>
            </w:r>
            <w:r w:rsidR="00242449" w:rsidRPr="00AB4F58">
              <w:rPr>
                <w:rFonts w:ascii="Times New Roman" w:hAnsi="Times New Roman" w:cs="Times New Roman"/>
                <w:sz w:val="27"/>
                <w:szCs w:val="27"/>
                <w:lang w:val="en-US"/>
              </w:rPr>
              <w:t>No.</w:t>
            </w:r>
            <w:r w:rsidR="00E433DC" w:rsidRPr="00AB4F58">
              <w:rPr>
                <w:rFonts w:ascii="Times New Roman" w:hAnsi="Times New Roman" w:cs="Times New Roman"/>
                <w:sz w:val="27"/>
                <w:szCs w:val="27"/>
                <w:lang w:val="en-US"/>
              </w:rPr>
              <w:t xml:space="preserve">_____ </w:t>
            </w:r>
          </w:p>
        </w:tc>
      </w:tr>
    </w:tbl>
    <w:p w:rsidR="00E433DC" w:rsidRPr="00AB4F58" w:rsidRDefault="00E433DC" w:rsidP="00E433DC">
      <w:pPr>
        <w:pStyle w:val="ConsPlusNormal"/>
        <w:spacing w:line="312" w:lineRule="auto"/>
        <w:outlineLvl w:val="1"/>
        <w:rPr>
          <w:rFonts w:ascii="Times New Roman" w:hAnsi="Times New Roman" w:cs="Times New Roman"/>
          <w:sz w:val="27"/>
          <w:szCs w:val="27"/>
          <w:lang w:val="en-US"/>
        </w:rPr>
      </w:pPr>
    </w:p>
    <w:p w:rsidR="00866A18" w:rsidRPr="00AB4F58" w:rsidRDefault="00866A18">
      <w:pPr>
        <w:pStyle w:val="ConsPlusNormal"/>
        <w:jc w:val="right"/>
        <w:rPr>
          <w:rFonts w:ascii="Times New Roman" w:hAnsi="Times New Roman" w:cs="Times New Roman"/>
          <w:sz w:val="27"/>
          <w:szCs w:val="27"/>
          <w:lang w:val="en-US"/>
        </w:rPr>
      </w:pPr>
    </w:p>
    <w:p w:rsidR="00924457" w:rsidRPr="00AB4F58" w:rsidRDefault="00924457">
      <w:pPr>
        <w:pStyle w:val="ConsPlusNormal"/>
        <w:jc w:val="center"/>
        <w:rPr>
          <w:rFonts w:ascii="Times New Roman" w:hAnsi="Times New Roman" w:cs="Times New Roman"/>
          <w:sz w:val="27"/>
          <w:szCs w:val="27"/>
          <w:lang w:val="en-US"/>
        </w:rPr>
      </w:pPr>
      <w:bookmarkStart w:id="4" w:name="Par363"/>
      <w:bookmarkEnd w:id="4"/>
      <w:r w:rsidRPr="00AB4F58">
        <w:rPr>
          <w:rFonts w:ascii="Times New Roman" w:hAnsi="Times New Roman" w:cs="Times New Roman"/>
          <w:color w:val="222222"/>
          <w:sz w:val="27"/>
          <w:szCs w:val="27"/>
          <w:lang w:val="en"/>
        </w:rPr>
        <w:t>LIST</w:t>
      </w:r>
      <w:r w:rsidRPr="00AB4F58">
        <w:rPr>
          <w:rFonts w:ascii="Times New Roman" w:hAnsi="Times New Roman" w:cs="Times New Roman"/>
          <w:color w:val="222222"/>
          <w:sz w:val="27"/>
          <w:szCs w:val="27"/>
          <w:lang w:val="en-US"/>
        </w:rPr>
        <w:br/>
      </w:r>
      <w:r w:rsidRPr="00AB4F58">
        <w:rPr>
          <w:rFonts w:ascii="Times New Roman" w:hAnsi="Times New Roman" w:cs="Times New Roman"/>
          <w:color w:val="222222"/>
          <w:sz w:val="27"/>
          <w:szCs w:val="27"/>
          <w:lang w:val="en"/>
        </w:rPr>
        <w:t>OF</w:t>
      </w:r>
      <w:r w:rsidRPr="00AB4F58">
        <w:rPr>
          <w:rFonts w:ascii="Times New Roman" w:hAnsi="Times New Roman" w:cs="Times New Roman"/>
          <w:color w:val="222222"/>
          <w:sz w:val="27"/>
          <w:szCs w:val="27"/>
          <w:lang w:val="en-US"/>
        </w:rPr>
        <w:t xml:space="preserve"> </w:t>
      </w:r>
      <w:r w:rsidRPr="00AB4F58">
        <w:rPr>
          <w:rFonts w:ascii="Times New Roman" w:hAnsi="Times New Roman" w:cs="Times New Roman"/>
          <w:color w:val="222222"/>
          <w:sz w:val="27"/>
          <w:szCs w:val="27"/>
          <w:lang w:val="en"/>
        </w:rPr>
        <w:t>SUBJECTS</w:t>
      </w:r>
      <w:r w:rsidRPr="00AB4F58">
        <w:rPr>
          <w:rFonts w:ascii="Times New Roman" w:hAnsi="Times New Roman" w:cs="Times New Roman"/>
          <w:color w:val="222222"/>
          <w:sz w:val="27"/>
          <w:szCs w:val="27"/>
          <w:lang w:val="en-US"/>
        </w:rPr>
        <w:t xml:space="preserve"> </w:t>
      </w:r>
      <w:r w:rsidRPr="00AB4F58">
        <w:rPr>
          <w:rFonts w:ascii="Times New Roman" w:hAnsi="Times New Roman" w:cs="Times New Roman"/>
          <w:color w:val="222222"/>
          <w:sz w:val="27"/>
          <w:szCs w:val="27"/>
          <w:lang w:val="en"/>
        </w:rPr>
        <w:t>OF</w:t>
      </w:r>
      <w:r w:rsidRPr="00AB4F58">
        <w:rPr>
          <w:rFonts w:ascii="Times New Roman" w:hAnsi="Times New Roman" w:cs="Times New Roman"/>
          <w:color w:val="222222"/>
          <w:sz w:val="27"/>
          <w:szCs w:val="27"/>
          <w:lang w:val="en-US"/>
        </w:rPr>
        <w:t xml:space="preserve"> </w:t>
      </w:r>
      <w:r w:rsidRPr="00AB4F58">
        <w:rPr>
          <w:rFonts w:ascii="Times New Roman" w:hAnsi="Times New Roman" w:cs="Times New Roman"/>
          <w:color w:val="222222"/>
          <w:sz w:val="27"/>
          <w:szCs w:val="27"/>
          <w:lang w:val="en"/>
        </w:rPr>
        <w:t>THE</w:t>
      </w:r>
      <w:r w:rsidRPr="00AB4F58">
        <w:rPr>
          <w:rFonts w:ascii="Times New Roman" w:hAnsi="Times New Roman" w:cs="Times New Roman"/>
          <w:color w:val="222222"/>
          <w:sz w:val="27"/>
          <w:szCs w:val="27"/>
          <w:lang w:val="en-US"/>
        </w:rPr>
        <w:t xml:space="preserve"> </w:t>
      </w:r>
      <w:r w:rsidRPr="00AB4F58">
        <w:rPr>
          <w:rFonts w:ascii="Times New Roman" w:hAnsi="Times New Roman" w:cs="Times New Roman"/>
          <w:color w:val="222222"/>
          <w:sz w:val="27"/>
          <w:szCs w:val="27"/>
          <w:lang w:val="en"/>
        </w:rPr>
        <w:t>RUSSIAN</w:t>
      </w:r>
      <w:r w:rsidRPr="00AB4F58">
        <w:rPr>
          <w:rFonts w:ascii="Times New Roman" w:hAnsi="Times New Roman" w:cs="Times New Roman"/>
          <w:color w:val="222222"/>
          <w:sz w:val="27"/>
          <w:szCs w:val="27"/>
          <w:lang w:val="en-US"/>
        </w:rPr>
        <w:t xml:space="preserve"> </w:t>
      </w:r>
      <w:r w:rsidRPr="00AB4F58">
        <w:rPr>
          <w:rFonts w:ascii="Times New Roman" w:hAnsi="Times New Roman" w:cs="Times New Roman"/>
          <w:color w:val="222222"/>
          <w:sz w:val="27"/>
          <w:szCs w:val="27"/>
          <w:lang w:val="en"/>
        </w:rPr>
        <w:t>FEDERATION</w:t>
      </w:r>
      <w:r w:rsidRPr="00AB4F58">
        <w:rPr>
          <w:rFonts w:ascii="Times New Roman" w:hAnsi="Times New Roman" w:cs="Times New Roman"/>
          <w:color w:val="222222"/>
          <w:sz w:val="27"/>
          <w:szCs w:val="27"/>
          <w:lang w:val="en-US"/>
        </w:rPr>
        <w:t xml:space="preserve"> </w:t>
      </w:r>
      <w:r w:rsidRPr="00AB4F58">
        <w:rPr>
          <w:rFonts w:ascii="Times New Roman" w:hAnsi="Times New Roman" w:cs="Times New Roman"/>
          <w:color w:val="222222"/>
          <w:sz w:val="27"/>
          <w:szCs w:val="27"/>
          <w:lang w:val="en"/>
        </w:rPr>
        <w:t>IN</w:t>
      </w:r>
      <w:r w:rsidRPr="00AB4F58">
        <w:rPr>
          <w:rFonts w:ascii="Times New Roman" w:hAnsi="Times New Roman" w:cs="Times New Roman"/>
          <w:color w:val="222222"/>
          <w:sz w:val="27"/>
          <w:szCs w:val="27"/>
          <w:lang w:val="en-US"/>
        </w:rPr>
        <w:t xml:space="preserve"> </w:t>
      </w:r>
      <w:r w:rsidRPr="00AB4F58">
        <w:rPr>
          <w:rFonts w:ascii="Times New Roman" w:hAnsi="Times New Roman" w:cs="Times New Roman"/>
          <w:color w:val="222222"/>
          <w:sz w:val="27"/>
          <w:szCs w:val="27"/>
          <w:lang w:val="en"/>
        </w:rPr>
        <w:t>THE</w:t>
      </w:r>
      <w:r w:rsidRPr="00AB4F58">
        <w:rPr>
          <w:rFonts w:ascii="Times New Roman" w:hAnsi="Times New Roman" w:cs="Times New Roman"/>
          <w:color w:val="222222"/>
          <w:sz w:val="27"/>
          <w:szCs w:val="27"/>
          <w:lang w:val="en-US"/>
        </w:rPr>
        <w:t xml:space="preserve"> </w:t>
      </w:r>
      <w:r w:rsidRPr="00AB4F58">
        <w:rPr>
          <w:rFonts w:ascii="Times New Roman" w:hAnsi="Times New Roman" w:cs="Times New Roman"/>
          <w:color w:val="222222"/>
          <w:sz w:val="27"/>
          <w:szCs w:val="27"/>
          <w:lang w:val="en"/>
        </w:rPr>
        <w:t>TERRITORY</w:t>
      </w:r>
      <w:r w:rsidRPr="00AB4F58">
        <w:rPr>
          <w:rFonts w:ascii="Times New Roman" w:hAnsi="Times New Roman" w:cs="Times New Roman"/>
          <w:color w:val="222222"/>
          <w:sz w:val="27"/>
          <w:szCs w:val="27"/>
          <w:lang w:val="en-US"/>
        </w:rPr>
        <w:t xml:space="preserve"> </w:t>
      </w:r>
      <w:r w:rsidRPr="00AB4F58">
        <w:rPr>
          <w:rFonts w:ascii="Times New Roman" w:hAnsi="Times New Roman" w:cs="Times New Roman"/>
          <w:color w:val="222222"/>
          <w:sz w:val="27"/>
          <w:szCs w:val="27"/>
          <w:lang w:val="en"/>
        </w:rPr>
        <w:t>OF</w:t>
      </w:r>
      <w:r w:rsidRPr="00AB4F58">
        <w:rPr>
          <w:rFonts w:ascii="Times New Roman" w:hAnsi="Times New Roman" w:cs="Times New Roman"/>
          <w:color w:val="222222"/>
          <w:sz w:val="27"/>
          <w:szCs w:val="27"/>
          <w:lang w:val="en-US"/>
        </w:rPr>
        <w:t xml:space="preserve"> </w:t>
      </w:r>
      <w:r w:rsidRPr="00AB4F58">
        <w:rPr>
          <w:rFonts w:ascii="Times New Roman" w:hAnsi="Times New Roman" w:cs="Times New Roman"/>
          <w:color w:val="222222"/>
          <w:sz w:val="27"/>
          <w:szCs w:val="27"/>
          <w:lang w:val="en"/>
        </w:rPr>
        <w:t>WHICH</w:t>
      </w:r>
      <w:r w:rsidRPr="00AB4F58">
        <w:rPr>
          <w:rFonts w:ascii="Times New Roman" w:hAnsi="Times New Roman" w:cs="Times New Roman"/>
          <w:color w:val="222222"/>
          <w:sz w:val="27"/>
          <w:szCs w:val="27"/>
          <w:lang w:val="en-US"/>
        </w:rPr>
        <w:t xml:space="preserve"> </w:t>
      </w:r>
      <w:r w:rsidRPr="00AB4F58">
        <w:rPr>
          <w:rFonts w:ascii="Times New Roman" w:hAnsi="Times New Roman" w:cs="Times New Roman"/>
          <w:color w:val="222222"/>
          <w:sz w:val="27"/>
          <w:szCs w:val="27"/>
          <w:lang w:val="en"/>
        </w:rPr>
        <w:t>TERRITORIAL</w:t>
      </w:r>
      <w:r w:rsidRPr="00AB4F58">
        <w:rPr>
          <w:rFonts w:ascii="Times New Roman" w:hAnsi="Times New Roman" w:cs="Times New Roman"/>
          <w:color w:val="222222"/>
          <w:sz w:val="27"/>
          <w:szCs w:val="27"/>
          <w:lang w:val="en-US"/>
        </w:rPr>
        <w:t xml:space="preserve"> </w:t>
      </w:r>
      <w:r w:rsidRPr="00AB4F58">
        <w:rPr>
          <w:rFonts w:ascii="Times New Roman" w:hAnsi="Times New Roman" w:cs="Times New Roman"/>
          <w:color w:val="222222"/>
          <w:sz w:val="27"/>
          <w:szCs w:val="27"/>
          <w:lang w:val="en"/>
        </w:rPr>
        <w:t>DEPARTMENTS</w:t>
      </w:r>
      <w:r w:rsidRPr="00AB4F58">
        <w:rPr>
          <w:rFonts w:ascii="Times New Roman" w:hAnsi="Times New Roman" w:cs="Times New Roman"/>
          <w:color w:val="222222"/>
          <w:sz w:val="27"/>
          <w:szCs w:val="27"/>
          <w:lang w:val="en-US"/>
        </w:rPr>
        <w:t xml:space="preserve"> </w:t>
      </w:r>
      <w:r w:rsidRPr="00AB4F58">
        <w:rPr>
          <w:rFonts w:ascii="Times New Roman" w:hAnsi="Times New Roman" w:cs="Times New Roman"/>
          <w:color w:val="222222"/>
          <w:sz w:val="27"/>
          <w:szCs w:val="27"/>
          <w:lang w:val="en"/>
        </w:rPr>
        <w:t>OF</w:t>
      </w:r>
      <w:r w:rsidRPr="00AB4F58">
        <w:rPr>
          <w:rFonts w:ascii="Times New Roman" w:hAnsi="Times New Roman" w:cs="Times New Roman"/>
          <w:color w:val="222222"/>
          <w:sz w:val="27"/>
          <w:szCs w:val="27"/>
          <w:lang w:val="en-US"/>
        </w:rPr>
        <w:t xml:space="preserve"> </w:t>
      </w:r>
      <w:r w:rsidRPr="00AB4F58">
        <w:rPr>
          <w:rFonts w:ascii="Times New Roman" w:hAnsi="Times New Roman" w:cs="Times New Roman"/>
          <w:color w:val="222222"/>
          <w:sz w:val="27"/>
          <w:szCs w:val="27"/>
          <w:lang w:val="en"/>
        </w:rPr>
        <w:t>ROSTECHNADZOR</w:t>
      </w:r>
      <w:r w:rsidRPr="00AB4F58">
        <w:rPr>
          <w:rFonts w:ascii="Times New Roman" w:hAnsi="Times New Roman" w:cs="Times New Roman"/>
          <w:color w:val="222222"/>
          <w:sz w:val="27"/>
          <w:szCs w:val="27"/>
          <w:lang w:val="en-US"/>
        </w:rPr>
        <w:t xml:space="preserve"> </w:t>
      </w:r>
      <w:r w:rsidRPr="00AB4F58">
        <w:rPr>
          <w:rFonts w:ascii="Times New Roman" w:hAnsi="Times New Roman" w:cs="Times New Roman"/>
          <w:color w:val="222222"/>
          <w:sz w:val="27"/>
          <w:szCs w:val="27"/>
          <w:lang w:val="en"/>
        </w:rPr>
        <w:t>PROVIDE</w:t>
      </w:r>
      <w:r w:rsidRPr="00AB4F58">
        <w:rPr>
          <w:rFonts w:ascii="Times New Roman" w:hAnsi="Times New Roman" w:cs="Times New Roman"/>
          <w:color w:val="222222"/>
          <w:sz w:val="27"/>
          <w:szCs w:val="27"/>
          <w:lang w:val="en-US"/>
        </w:rPr>
        <w:t xml:space="preserve"> </w:t>
      </w:r>
      <w:r w:rsidRPr="00AB4F58">
        <w:rPr>
          <w:rFonts w:ascii="Times New Roman" w:hAnsi="Times New Roman" w:cs="Times New Roman"/>
          <w:color w:val="222222"/>
          <w:sz w:val="27"/>
          <w:szCs w:val="27"/>
          <w:lang w:val="en"/>
        </w:rPr>
        <w:t>STATE</w:t>
      </w:r>
      <w:r w:rsidRPr="00AB4F58">
        <w:rPr>
          <w:rFonts w:ascii="Times New Roman" w:hAnsi="Times New Roman" w:cs="Times New Roman"/>
          <w:color w:val="222222"/>
          <w:sz w:val="27"/>
          <w:szCs w:val="27"/>
          <w:lang w:val="en-US"/>
        </w:rPr>
        <w:t xml:space="preserve"> </w:t>
      </w:r>
      <w:r w:rsidRPr="00AB4F58">
        <w:rPr>
          <w:rFonts w:ascii="Times New Roman" w:hAnsi="Times New Roman" w:cs="Times New Roman"/>
          <w:color w:val="222222"/>
          <w:sz w:val="27"/>
          <w:szCs w:val="27"/>
          <w:lang w:val="en"/>
        </w:rPr>
        <w:t xml:space="preserve">SERVICE FOR ISSUANCE OF PERMITS FOR </w:t>
      </w:r>
      <w:r w:rsidR="00247815">
        <w:rPr>
          <w:rFonts w:ascii="Times New Roman" w:hAnsi="Times New Roman" w:cs="Times New Roman"/>
          <w:color w:val="222222"/>
          <w:sz w:val="27"/>
          <w:szCs w:val="27"/>
          <w:lang w:val="en"/>
        </w:rPr>
        <w:t xml:space="preserve">THE </w:t>
      </w:r>
      <w:r w:rsidRPr="00AB4F58">
        <w:rPr>
          <w:rFonts w:ascii="Times New Roman" w:hAnsi="Times New Roman" w:cs="Times New Roman"/>
          <w:color w:val="222222"/>
          <w:sz w:val="27"/>
          <w:szCs w:val="27"/>
          <w:lang w:val="en"/>
        </w:rPr>
        <w:t xml:space="preserve">RIGHT TO </w:t>
      </w:r>
      <w:r w:rsidR="00247815">
        <w:rPr>
          <w:rFonts w:ascii="Times New Roman" w:hAnsi="Times New Roman" w:cs="Times New Roman"/>
          <w:color w:val="222222"/>
          <w:sz w:val="27"/>
          <w:szCs w:val="27"/>
          <w:lang w:val="en"/>
        </w:rPr>
        <w:t xml:space="preserve">ENGAGE IN </w:t>
      </w:r>
      <w:r w:rsidRPr="00AB4F58">
        <w:rPr>
          <w:rFonts w:ascii="Times New Roman" w:hAnsi="Times New Roman" w:cs="Times New Roman"/>
          <w:color w:val="222222"/>
          <w:sz w:val="27"/>
          <w:szCs w:val="27"/>
          <w:lang w:val="en"/>
        </w:rPr>
        <w:t>WORK IN FIELD OF USE OF ATOMIC ENERGY TO WORKERS OF NUCLEAR ENERGY FACILITIES</w:t>
      </w:r>
    </w:p>
    <w:p w:rsidR="003C50A1" w:rsidRPr="00AB4F58" w:rsidRDefault="003C50A1">
      <w:pPr>
        <w:pStyle w:val="ConsPlusNormal"/>
        <w:jc w:val="center"/>
        <w:rPr>
          <w:rFonts w:ascii="Times New Roman" w:hAnsi="Times New Roman" w:cs="Times New Roman"/>
          <w:sz w:val="27"/>
          <w:szCs w:val="27"/>
          <w:lang w:val="en-US"/>
        </w:rPr>
      </w:pPr>
    </w:p>
    <w:p w:rsidR="003C50A1" w:rsidRPr="00EF4EFF" w:rsidRDefault="003C50A1">
      <w:pPr>
        <w:pStyle w:val="ConsPlusNormal"/>
        <w:ind w:firstLine="540"/>
        <w:jc w:val="both"/>
        <w:rPr>
          <w:rFonts w:ascii="Times New Roman" w:hAnsi="Times New Roman" w:cs="Times New Roman"/>
          <w:sz w:val="28"/>
          <w:szCs w:val="28"/>
          <w:lang w:val="en-US"/>
        </w:rPr>
      </w:pPr>
    </w:p>
    <w:tbl>
      <w:tblPr>
        <w:tblW w:w="5000" w:type="pct"/>
        <w:tblCellMar>
          <w:top w:w="102" w:type="dxa"/>
          <w:left w:w="62" w:type="dxa"/>
          <w:bottom w:w="102" w:type="dxa"/>
          <w:right w:w="62" w:type="dxa"/>
        </w:tblCellMar>
        <w:tblLook w:val="0000" w:firstRow="0" w:lastRow="0" w:firstColumn="0" w:lastColumn="0" w:noHBand="0" w:noVBand="0"/>
      </w:tblPr>
      <w:tblGrid>
        <w:gridCol w:w="2584"/>
        <w:gridCol w:w="3443"/>
        <w:gridCol w:w="4018"/>
      </w:tblGrid>
      <w:tr w:rsidR="007E66A9" w:rsidRPr="00EF5950" w:rsidTr="00507AC7">
        <w:tc>
          <w:tcPr>
            <w:tcW w:w="1286" w:type="pct"/>
            <w:tcBorders>
              <w:top w:val="single" w:sz="4" w:space="0" w:color="auto"/>
              <w:left w:val="single" w:sz="4" w:space="0" w:color="auto"/>
              <w:bottom w:val="single" w:sz="4" w:space="0" w:color="auto"/>
              <w:right w:val="single" w:sz="4" w:space="0" w:color="auto"/>
            </w:tcBorders>
          </w:tcPr>
          <w:p w:rsidR="003C50A1" w:rsidRPr="00C5178C" w:rsidRDefault="00C5178C" w:rsidP="00C5178C">
            <w:pPr>
              <w:pStyle w:val="ConsPlusNormal"/>
              <w:jc w:val="center"/>
              <w:rPr>
                <w:rFonts w:ascii="Times New Roman" w:hAnsi="Times New Roman" w:cs="Times New Roman"/>
                <w:sz w:val="27"/>
                <w:szCs w:val="27"/>
                <w:lang w:val="en-US"/>
              </w:rPr>
            </w:pPr>
            <w:r>
              <w:rPr>
                <w:rFonts w:ascii="Times New Roman" w:hAnsi="Times New Roman" w:cs="Times New Roman"/>
                <w:sz w:val="27"/>
                <w:szCs w:val="27"/>
                <w:lang w:val="en-US"/>
              </w:rPr>
              <w:t>Name of Rostechnadzor territorial department</w:t>
            </w:r>
          </w:p>
        </w:tc>
        <w:tc>
          <w:tcPr>
            <w:tcW w:w="1714" w:type="pct"/>
            <w:tcBorders>
              <w:top w:val="single" w:sz="4" w:space="0" w:color="auto"/>
              <w:left w:val="single" w:sz="4" w:space="0" w:color="auto"/>
              <w:bottom w:val="single" w:sz="4" w:space="0" w:color="auto"/>
              <w:right w:val="single" w:sz="4" w:space="0" w:color="auto"/>
            </w:tcBorders>
          </w:tcPr>
          <w:p w:rsidR="003C50A1" w:rsidRPr="00C5178C" w:rsidRDefault="00C5178C" w:rsidP="00C5178C">
            <w:pPr>
              <w:pStyle w:val="ConsPlusNormal"/>
              <w:jc w:val="center"/>
              <w:rPr>
                <w:rFonts w:ascii="Times New Roman" w:hAnsi="Times New Roman" w:cs="Times New Roman"/>
                <w:sz w:val="27"/>
                <w:szCs w:val="27"/>
                <w:lang w:val="en-US"/>
              </w:rPr>
            </w:pPr>
            <w:r>
              <w:rPr>
                <w:rFonts w:ascii="Times New Roman" w:hAnsi="Times New Roman" w:cs="Times New Roman"/>
                <w:sz w:val="27"/>
                <w:szCs w:val="27"/>
                <w:lang w:val="en-US"/>
              </w:rPr>
              <w:t>Details of Rostechnadzor territorial department</w:t>
            </w:r>
          </w:p>
        </w:tc>
        <w:tc>
          <w:tcPr>
            <w:tcW w:w="2000" w:type="pct"/>
            <w:tcBorders>
              <w:top w:val="single" w:sz="4" w:space="0" w:color="auto"/>
              <w:left w:val="single" w:sz="4" w:space="0" w:color="auto"/>
              <w:bottom w:val="single" w:sz="4" w:space="0" w:color="auto"/>
              <w:right w:val="single" w:sz="4" w:space="0" w:color="auto"/>
            </w:tcBorders>
          </w:tcPr>
          <w:p w:rsidR="003C50A1" w:rsidRPr="0078478E" w:rsidRDefault="00C5178C" w:rsidP="00247815">
            <w:pPr>
              <w:pStyle w:val="ConsPlusNormal"/>
              <w:jc w:val="center"/>
              <w:rPr>
                <w:rFonts w:ascii="Times New Roman" w:hAnsi="Times New Roman" w:cs="Times New Roman"/>
                <w:sz w:val="27"/>
                <w:szCs w:val="27"/>
                <w:lang w:val="en-US"/>
              </w:rPr>
            </w:pPr>
            <w:r w:rsidRPr="0078478E">
              <w:rPr>
                <w:rFonts w:ascii="Times New Roman" w:hAnsi="Times New Roman" w:cs="Times New Roman"/>
                <w:sz w:val="27"/>
                <w:szCs w:val="27"/>
                <w:lang w:val="en-US"/>
              </w:rPr>
              <w:t xml:space="preserve">Subjects of the Russian Federation in the territory of which Rostechnadzor territorial departments provide state service for issuance of permits </w:t>
            </w:r>
            <w:r w:rsidR="00247815">
              <w:rPr>
                <w:rFonts w:ascii="Times New Roman" w:hAnsi="Times New Roman" w:cs="Times New Roman"/>
                <w:sz w:val="27"/>
                <w:szCs w:val="27"/>
                <w:lang w:val="en-US"/>
              </w:rPr>
              <w:t>for the right to</w:t>
            </w:r>
            <w:r w:rsidRPr="0078478E">
              <w:rPr>
                <w:rFonts w:ascii="Times New Roman" w:hAnsi="Times New Roman" w:cs="Times New Roman"/>
                <w:sz w:val="27"/>
                <w:szCs w:val="27"/>
                <w:lang w:val="en-US"/>
              </w:rPr>
              <w:t xml:space="preserve"> enga</w:t>
            </w:r>
            <w:r w:rsidR="0078478E">
              <w:rPr>
                <w:rFonts w:ascii="Times New Roman" w:hAnsi="Times New Roman" w:cs="Times New Roman"/>
                <w:sz w:val="27"/>
                <w:szCs w:val="27"/>
                <w:lang w:val="en-US"/>
              </w:rPr>
              <w:t>g</w:t>
            </w:r>
            <w:r w:rsidRPr="0078478E">
              <w:rPr>
                <w:rFonts w:ascii="Times New Roman" w:hAnsi="Times New Roman" w:cs="Times New Roman"/>
                <w:sz w:val="27"/>
                <w:szCs w:val="27"/>
                <w:lang w:val="en-US"/>
              </w:rPr>
              <w:t>e in work in the field of the use of atomic energy</w:t>
            </w:r>
          </w:p>
        </w:tc>
      </w:tr>
      <w:tr w:rsidR="0078478E" w:rsidRPr="00EF5950" w:rsidTr="00507AC7">
        <w:tc>
          <w:tcPr>
            <w:tcW w:w="1286" w:type="pct"/>
            <w:tcBorders>
              <w:top w:val="single" w:sz="4" w:space="0" w:color="auto"/>
              <w:left w:val="single" w:sz="4" w:space="0" w:color="auto"/>
              <w:bottom w:val="single" w:sz="4" w:space="0" w:color="auto"/>
              <w:right w:val="single" w:sz="4" w:space="0" w:color="auto"/>
            </w:tcBorders>
          </w:tcPr>
          <w:p w:rsidR="008E683F" w:rsidRPr="007E66A9" w:rsidRDefault="007E66A9" w:rsidP="007E66A9">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t>Volga</w:t>
            </w:r>
            <w:r w:rsidRPr="007E66A9">
              <w:rPr>
                <w:rFonts w:ascii="Times New Roman" w:hAnsi="Times New Roman" w:cs="Times New Roman"/>
                <w:sz w:val="27"/>
                <w:szCs w:val="27"/>
                <w:lang w:val="en-US"/>
              </w:rPr>
              <w:t xml:space="preserve"> </w:t>
            </w:r>
            <w:r>
              <w:rPr>
                <w:rFonts w:ascii="Times New Roman" w:hAnsi="Times New Roman" w:cs="Times New Roman"/>
                <w:sz w:val="27"/>
                <w:szCs w:val="27"/>
                <w:lang w:val="en-US"/>
              </w:rPr>
              <w:t>Interregional</w:t>
            </w:r>
            <w:r w:rsidRPr="007E66A9">
              <w:rPr>
                <w:rFonts w:ascii="Times New Roman" w:hAnsi="Times New Roman" w:cs="Times New Roman"/>
                <w:sz w:val="27"/>
                <w:szCs w:val="27"/>
                <w:lang w:val="en-US"/>
              </w:rPr>
              <w:t xml:space="preserve"> </w:t>
            </w:r>
            <w:r>
              <w:rPr>
                <w:rFonts w:ascii="Times New Roman" w:hAnsi="Times New Roman" w:cs="Times New Roman"/>
                <w:sz w:val="27"/>
                <w:szCs w:val="27"/>
                <w:lang w:val="en-US"/>
              </w:rPr>
              <w:t>Territorial Department for Supervision of Nuclear and Radiation Safety</w:t>
            </w:r>
          </w:p>
        </w:tc>
        <w:tc>
          <w:tcPr>
            <w:tcW w:w="1714" w:type="pct"/>
            <w:tcBorders>
              <w:top w:val="single" w:sz="4" w:space="0" w:color="auto"/>
              <w:left w:val="single" w:sz="4" w:space="0" w:color="auto"/>
              <w:bottom w:val="single" w:sz="4" w:space="0" w:color="auto"/>
              <w:right w:val="single" w:sz="4" w:space="0" w:color="auto"/>
            </w:tcBorders>
          </w:tcPr>
          <w:p w:rsidR="008E683F" w:rsidRPr="007E66A9" w:rsidRDefault="007E66A9" w:rsidP="00B81D57">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t>Address</w:t>
            </w:r>
            <w:r w:rsidR="008E683F" w:rsidRPr="007E66A9">
              <w:rPr>
                <w:rFonts w:ascii="Times New Roman" w:hAnsi="Times New Roman" w:cs="Times New Roman"/>
                <w:sz w:val="27"/>
                <w:szCs w:val="27"/>
                <w:lang w:val="en-US"/>
              </w:rPr>
              <w:t>: 413864,</w:t>
            </w:r>
          </w:p>
          <w:p w:rsidR="008E683F" w:rsidRPr="007E66A9" w:rsidRDefault="007E66A9" w:rsidP="00B81D57">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t>Balakovo</w:t>
            </w:r>
            <w:r w:rsidRPr="007E66A9">
              <w:rPr>
                <w:rFonts w:ascii="Times New Roman" w:hAnsi="Times New Roman" w:cs="Times New Roman"/>
                <w:sz w:val="27"/>
                <w:szCs w:val="27"/>
                <w:lang w:val="en-US"/>
              </w:rPr>
              <w:t xml:space="preserve">, </w:t>
            </w:r>
            <w:r>
              <w:rPr>
                <w:rFonts w:ascii="Times New Roman" w:hAnsi="Times New Roman" w:cs="Times New Roman"/>
                <w:sz w:val="27"/>
                <w:szCs w:val="27"/>
                <w:lang w:val="en-US"/>
              </w:rPr>
              <w:t>Saratov</w:t>
            </w:r>
            <w:r w:rsidRPr="007E66A9">
              <w:rPr>
                <w:rFonts w:ascii="Times New Roman" w:hAnsi="Times New Roman" w:cs="Times New Roman"/>
                <w:sz w:val="27"/>
                <w:szCs w:val="27"/>
                <w:lang w:val="en-US"/>
              </w:rPr>
              <w:t xml:space="preserve"> </w:t>
            </w:r>
            <w:r>
              <w:rPr>
                <w:rFonts w:ascii="Times New Roman" w:hAnsi="Times New Roman" w:cs="Times New Roman"/>
                <w:sz w:val="27"/>
                <w:szCs w:val="27"/>
                <w:lang w:val="en-US"/>
              </w:rPr>
              <w:t>Region</w:t>
            </w:r>
            <w:r w:rsidR="008E683F" w:rsidRPr="007E66A9">
              <w:rPr>
                <w:rFonts w:ascii="Times New Roman" w:hAnsi="Times New Roman" w:cs="Times New Roman"/>
                <w:sz w:val="27"/>
                <w:szCs w:val="27"/>
                <w:lang w:val="en-US"/>
              </w:rPr>
              <w:t xml:space="preserve">, </w:t>
            </w:r>
            <w:r>
              <w:rPr>
                <w:rFonts w:ascii="Times New Roman" w:hAnsi="Times New Roman" w:cs="Times New Roman"/>
                <w:sz w:val="27"/>
                <w:szCs w:val="27"/>
                <w:lang w:val="en-US"/>
              </w:rPr>
              <w:t>ul</w:t>
            </w:r>
            <w:r w:rsidR="008E683F" w:rsidRPr="007E66A9">
              <w:rPr>
                <w:rFonts w:ascii="Times New Roman" w:hAnsi="Times New Roman" w:cs="Times New Roman"/>
                <w:sz w:val="27"/>
                <w:szCs w:val="27"/>
                <w:lang w:val="en-US"/>
              </w:rPr>
              <w:t xml:space="preserve">. 30 </w:t>
            </w:r>
            <w:r>
              <w:rPr>
                <w:rFonts w:ascii="Times New Roman" w:hAnsi="Times New Roman" w:cs="Times New Roman"/>
                <w:sz w:val="27"/>
                <w:szCs w:val="27"/>
                <w:lang w:val="en-US"/>
              </w:rPr>
              <w:t>let Pobedy</w:t>
            </w:r>
            <w:r w:rsidR="008E683F" w:rsidRPr="007E66A9">
              <w:rPr>
                <w:rFonts w:ascii="Times New Roman" w:hAnsi="Times New Roman" w:cs="Times New Roman"/>
                <w:sz w:val="27"/>
                <w:szCs w:val="27"/>
                <w:lang w:val="en-US"/>
              </w:rPr>
              <w:t xml:space="preserve"> 57</w:t>
            </w:r>
            <w:r w:rsidR="008E683F" w:rsidRPr="00B81D57">
              <w:rPr>
                <w:rFonts w:ascii="Times New Roman" w:hAnsi="Times New Roman" w:cs="Times New Roman"/>
                <w:sz w:val="27"/>
                <w:szCs w:val="27"/>
              </w:rPr>
              <w:t>а</w:t>
            </w:r>
            <w:r w:rsidR="008E683F" w:rsidRPr="007E66A9">
              <w:rPr>
                <w:rFonts w:ascii="Times New Roman" w:hAnsi="Times New Roman" w:cs="Times New Roman"/>
                <w:sz w:val="27"/>
                <w:szCs w:val="27"/>
                <w:lang w:val="en-US"/>
              </w:rPr>
              <w:t>.</w:t>
            </w:r>
          </w:p>
          <w:p w:rsidR="008E683F" w:rsidRPr="007E66A9" w:rsidRDefault="007E66A9" w:rsidP="00B81D57">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t>Postal address</w:t>
            </w:r>
            <w:r w:rsidR="008E683F" w:rsidRPr="007E66A9">
              <w:rPr>
                <w:rFonts w:ascii="Times New Roman" w:hAnsi="Times New Roman" w:cs="Times New Roman"/>
                <w:sz w:val="27"/>
                <w:szCs w:val="27"/>
                <w:lang w:val="en-US"/>
              </w:rPr>
              <w:t xml:space="preserve">: 413864, </w:t>
            </w:r>
            <w:r>
              <w:rPr>
                <w:rFonts w:ascii="Times New Roman" w:hAnsi="Times New Roman" w:cs="Times New Roman"/>
                <w:sz w:val="27"/>
                <w:szCs w:val="27"/>
                <w:lang w:val="en-US"/>
              </w:rPr>
              <w:t>Balakovo</w:t>
            </w:r>
            <w:r w:rsidR="008E683F" w:rsidRPr="007E66A9">
              <w:rPr>
                <w:rFonts w:ascii="Times New Roman" w:hAnsi="Times New Roman" w:cs="Times New Roman"/>
                <w:sz w:val="27"/>
                <w:szCs w:val="27"/>
                <w:lang w:val="en-US"/>
              </w:rPr>
              <w:t xml:space="preserve">-24, </w:t>
            </w:r>
            <w:r>
              <w:rPr>
                <w:rFonts w:ascii="Times New Roman" w:hAnsi="Times New Roman" w:cs="Times New Roman"/>
                <w:sz w:val="27"/>
                <w:szCs w:val="27"/>
                <w:lang w:val="en-US"/>
              </w:rPr>
              <w:t>P.O box</w:t>
            </w:r>
            <w:r w:rsidR="008E683F" w:rsidRPr="007E66A9">
              <w:rPr>
                <w:rFonts w:ascii="Times New Roman" w:hAnsi="Times New Roman" w:cs="Times New Roman"/>
                <w:sz w:val="27"/>
                <w:szCs w:val="27"/>
                <w:lang w:val="en-US"/>
              </w:rPr>
              <w:t>-19.</w:t>
            </w:r>
          </w:p>
          <w:p w:rsidR="008E683F" w:rsidRPr="007E66A9" w:rsidRDefault="007E66A9" w:rsidP="00B81D57">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t xml:space="preserve">Working hours </w:t>
            </w:r>
            <w:r w:rsidR="008E683F" w:rsidRPr="007E66A9">
              <w:rPr>
                <w:rFonts w:ascii="Times New Roman" w:hAnsi="Times New Roman" w:cs="Times New Roman"/>
                <w:sz w:val="27"/>
                <w:szCs w:val="27"/>
                <w:lang w:val="en-US"/>
              </w:rPr>
              <w:t>(</w:t>
            </w:r>
            <w:r>
              <w:rPr>
                <w:rFonts w:ascii="Times New Roman" w:hAnsi="Times New Roman" w:cs="Times New Roman"/>
                <w:sz w:val="27"/>
                <w:szCs w:val="27"/>
                <w:lang w:val="en-US"/>
              </w:rPr>
              <w:t>local time</w:t>
            </w:r>
            <w:r w:rsidR="008E683F" w:rsidRPr="007E66A9">
              <w:rPr>
                <w:rFonts w:ascii="Times New Roman" w:hAnsi="Times New Roman" w:cs="Times New Roman"/>
                <w:sz w:val="27"/>
                <w:szCs w:val="27"/>
                <w:lang w:val="en-US"/>
              </w:rPr>
              <w:t>):</w:t>
            </w:r>
          </w:p>
          <w:p w:rsidR="008E683F" w:rsidRPr="007E66A9" w:rsidRDefault="007E66A9" w:rsidP="00B81D57">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t>Mon - Thu</w:t>
            </w:r>
            <w:r w:rsidR="008E683F" w:rsidRPr="007E66A9">
              <w:rPr>
                <w:rFonts w:ascii="Times New Roman" w:hAnsi="Times New Roman" w:cs="Times New Roman"/>
                <w:sz w:val="27"/>
                <w:szCs w:val="27"/>
                <w:lang w:val="en-US"/>
              </w:rPr>
              <w:t xml:space="preserve"> </w:t>
            </w:r>
            <w:r>
              <w:rPr>
                <w:rFonts w:ascii="Times New Roman" w:hAnsi="Times New Roman" w:cs="Times New Roman"/>
                <w:sz w:val="27"/>
                <w:szCs w:val="27"/>
                <w:lang w:val="en-US"/>
              </w:rPr>
              <w:t>0</w:t>
            </w:r>
            <w:r w:rsidR="008E683F" w:rsidRPr="007E66A9">
              <w:rPr>
                <w:rFonts w:ascii="Times New Roman" w:hAnsi="Times New Roman" w:cs="Times New Roman"/>
                <w:sz w:val="27"/>
                <w:szCs w:val="27"/>
                <w:lang w:val="en-US"/>
              </w:rPr>
              <w:t xml:space="preserve">8.00 </w:t>
            </w:r>
            <w:r>
              <w:rPr>
                <w:rFonts w:ascii="Times New Roman" w:hAnsi="Times New Roman" w:cs="Times New Roman"/>
                <w:sz w:val="27"/>
                <w:szCs w:val="27"/>
                <w:lang w:val="en-US"/>
              </w:rPr>
              <w:t>to</w:t>
            </w:r>
            <w:r w:rsidR="008E683F" w:rsidRPr="007E66A9">
              <w:rPr>
                <w:rFonts w:ascii="Times New Roman" w:hAnsi="Times New Roman" w:cs="Times New Roman"/>
                <w:sz w:val="27"/>
                <w:szCs w:val="27"/>
                <w:lang w:val="en-US"/>
              </w:rPr>
              <w:t xml:space="preserve"> 17.00,</w:t>
            </w:r>
          </w:p>
          <w:p w:rsidR="008E683F" w:rsidRPr="007E66A9" w:rsidRDefault="007E66A9" w:rsidP="00B81D57">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t>Lunch break</w:t>
            </w:r>
            <w:r w:rsidR="008E683F" w:rsidRPr="007E66A9">
              <w:rPr>
                <w:rFonts w:ascii="Times New Roman" w:hAnsi="Times New Roman" w:cs="Times New Roman"/>
                <w:sz w:val="27"/>
                <w:szCs w:val="27"/>
                <w:lang w:val="en-US"/>
              </w:rPr>
              <w:t xml:space="preserve">: 12.00 </w:t>
            </w:r>
            <w:r>
              <w:rPr>
                <w:rFonts w:ascii="Times New Roman" w:hAnsi="Times New Roman" w:cs="Times New Roman"/>
                <w:sz w:val="27"/>
                <w:szCs w:val="27"/>
                <w:lang w:val="en-US"/>
              </w:rPr>
              <w:t>to</w:t>
            </w:r>
            <w:r w:rsidR="008E683F" w:rsidRPr="007E66A9">
              <w:rPr>
                <w:rFonts w:ascii="Times New Roman" w:hAnsi="Times New Roman" w:cs="Times New Roman"/>
                <w:sz w:val="27"/>
                <w:szCs w:val="27"/>
                <w:lang w:val="en-US"/>
              </w:rPr>
              <w:t xml:space="preserve"> 12.45 </w:t>
            </w:r>
            <w:r>
              <w:rPr>
                <w:rFonts w:ascii="Times New Roman" w:hAnsi="Times New Roman" w:cs="Times New Roman"/>
                <w:sz w:val="27"/>
                <w:szCs w:val="27"/>
                <w:lang w:val="en-US"/>
              </w:rPr>
              <w:t>Fri</w:t>
            </w:r>
            <w:r w:rsidR="008E683F" w:rsidRPr="007E66A9">
              <w:rPr>
                <w:rFonts w:ascii="Times New Roman" w:hAnsi="Times New Roman" w:cs="Times New Roman"/>
                <w:sz w:val="27"/>
                <w:szCs w:val="27"/>
                <w:lang w:val="en-US"/>
              </w:rPr>
              <w:t xml:space="preserve"> </w:t>
            </w:r>
            <w:r>
              <w:rPr>
                <w:rFonts w:ascii="Times New Roman" w:hAnsi="Times New Roman" w:cs="Times New Roman"/>
                <w:sz w:val="27"/>
                <w:szCs w:val="27"/>
                <w:lang w:val="en-US"/>
              </w:rPr>
              <w:t>0</w:t>
            </w:r>
            <w:r w:rsidR="008E683F" w:rsidRPr="007E66A9">
              <w:rPr>
                <w:rFonts w:ascii="Times New Roman" w:hAnsi="Times New Roman" w:cs="Times New Roman"/>
                <w:sz w:val="27"/>
                <w:szCs w:val="27"/>
                <w:lang w:val="en-US"/>
              </w:rPr>
              <w:t xml:space="preserve">8.00 </w:t>
            </w:r>
            <w:r>
              <w:rPr>
                <w:rFonts w:ascii="Times New Roman" w:hAnsi="Times New Roman" w:cs="Times New Roman"/>
                <w:sz w:val="27"/>
                <w:szCs w:val="27"/>
                <w:lang w:val="en-US"/>
              </w:rPr>
              <w:t>to</w:t>
            </w:r>
            <w:r w:rsidR="008E683F" w:rsidRPr="007E66A9">
              <w:rPr>
                <w:rFonts w:ascii="Times New Roman" w:hAnsi="Times New Roman" w:cs="Times New Roman"/>
                <w:sz w:val="27"/>
                <w:szCs w:val="27"/>
                <w:lang w:val="en-US"/>
              </w:rPr>
              <w:t xml:space="preserve"> 16.00.</w:t>
            </w:r>
          </w:p>
          <w:p w:rsidR="008E683F" w:rsidRPr="009074B4" w:rsidRDefault="007E66A9" w:rsidP="00B81D57">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t>Fax</w:t>
            </w:r>
            <w:r w:rsidR="008E683F" w:rsidRPr="009074B4">
              <w:rPr>
                <w:rFonts w:ascii="Times New Roman" w:hAnsi="Times New Roman" w:cs="Times New Roman"/>
                <w:sz w:val="27"/>
                <w:szCs w:val="27"/>
                <w:lang w:val="en-US"/>
              </w:rPr>
              <w:t>: (8453) 33-75-84.</w:t>
            </w:r>
          </w:p>
          <w:p w:rsidR="00B81D57" w:rsidRPr="009074B4" w:rsidRDefault="007E66A9" w:rsidP="00B81D57">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t>Official website</w:t>
            </w:r>
            <w:r w:rsidR="008E683F" w:rsidRPr="009074B4">
              <w:rPr>
                <w:rFonts w:ascii="Times New Roman" w:hAnsi="Times New Roman" w:cs="Times New Roman"/>
                <w:sz w:val="27"/>
                <w:szCs w:val="27"/>
                <w:lang w:val="en-US"/>
              </w:rPr>
              <w:t xml:space="preserve">: </w:t>
            </w:r>
          </w:p>
          <w:p w:rsidR="008E683F" w:rsidRPr="009074B4" w:rsidRDefault="008E683F" w:rsidP="00B81D57">
            <w:pPr>
              <w:pStyle w:val="ConsPlusNormal"/>
              <w:ind w:right="-86"/>
              <w:rPr>
                <w:rFonts w:ascii="Times New Roman" w:hAnsi="Times New Roman" w:cs="Times New Roman"/>
                <w:sz w:val="27"/>
                <w:szCs w:val="27"/>
                <w:lang w:val="en-US"/>
              </w:rPr>
            </w:pPr>
            <w:r w:rsidRPr="009074B4">
              <w:rPr>
                <w:rFonts w:ascii="Times New Roman" w:hAnsi="Times New Roman" w:cs="Times New Roman"/>
                <w:sz w:val="27"/>
                <w:szCs w:val="27"/>
                <w:lang w:val="en-US"/>
              </w:rPr>
              <w:t>http://vol-</w:t>
            </w:r>
            <w:r w:rsidR="00B81D57" w:rsidRPr="009074B4">
              <w:rPr>
                <w:rFonts w:ascii="Times New Roman" w:hAnsi="Times New Roman" w:cs="Times New Roman"/>
                <w:sz w:val="27"/>
                <w:szCs w:val="27"/>
                <w:lang w:val="en-US"/>
              </w:rPr>
              <w:t>n</w:t>
            </w:r>
            <w:r w:rsidRPr="009074B4">
              <w:rPr>
                <w:rFonts w:ascii="Times New Roman" w:hAnsi="Times New Roman" w:cs="Times New Roman"/>
                <w:sz w:val="27"/>
                <w:szCs w:val="27"/>
                <w:lang w:val="en-US"/>
              </w:rPr>
              <w:t>rs.gos</w:t>
            </w:r>
            <w:r w:rsidR="002356BB" w:rsidRPr="009074B4">
              <w:rPr>
                <w:rFonts w:ascii="Times New Roman" w:hAnsi="Times New Roman" w:cs="Times New Roman"/>
                <w:sz w:val="27"/>
                <w:szCs w:val="27"/>
                <w:lang w:val="en-US"/>
              </w:rPr>
              <w:t>n</w:t>
            </w:r>
            <w:r w:rsidRPr="009074B4">
              <w:rPr>
                <w:rFonts w:ascii="Times New Roman" w:hAnsi="Times New Roman" w:cs="Times New Roman"/>
                <w:sz w:val="27"/>
                <w:szCs w:val="27"/>
                <w:lang w:val="en-US"/>
              </w:rPr>
              <w:t xml:space="preserve">adzor.ru. </w:t>
            </w:r>
          </w:p>
          <w:p w:rsidR="00B81D57" w:rsidRPr="00EF5950" w:rsidRDefault="00B81D57" w:rsidP="00B81D57">
            <w:pPr>
              <w:pStyle w:val="ConsPlusNormal"/>
              <w:ind w:right="-86"/>
              <w:rPr>
                <w:rFonts w:ascii="Times New Roman" w:hAnsi="Times New Roman" w:cs="Times New Roman"/>
                <w:sz w:val="27"/>
                <w:szCs w:val="27"/>
                <w:lang w:val="en-US"/>
              </w:rPr>
            </w:pPr>
            <w:r>
              <w:rPr>
                <w:rFonts w:ascii="Times New Roman" w:hAnsi="Times New Roman" w:cs="Times New Roman"/>
                <w:sz w:val="27"/>
                <w:szCs w:val="27"/>
              </w:rPr>
              <w:t>е</w:t>
            </w:r>
            <w:r w:rsidRPr="00EF5950">
              <w:rPr>
                <w:rFonts w:ascii="Times New Roman" w:hAnsi="Times New Roman" w:cs="Times New Roman"/>
                <w:sz w:val="27"/>
                <w:szCs w:val="27"/>
                <w:lang w:val="en-US"/>
              </w:rPr>
              <w:t>-</w:t>
            </w:r>
            <w:r w:rsidRPr="00B81D57">
              <w:rPr>
                <w:rFonts w:ascii="Times New Roman" w:hAnsi="Times New Roman" w:cs="Times New Roman"/>
                <w:sz w:val="27"/>
                <w:szCs w:val="27"/>
                <w:lang w:val="en-US"/>
              </w:rPr>
              <w:t>mail</w:t>
            </w:r>
            <w:r w:rsidRPr="00EF5950">
              <w:rPr>
                <w:rFonts w:ascii="Times New Roman" w:hAnsi="Times New Roman" w:cs="Times New Roman"/>
                <w:sz w:val="27"/>
                <w:szCs w:val="27"/>
                <w:lang w:val="en-US"/>
              </w:rPr>
              <w:t>:</w:t>
            </w:r>
            <w:r w:rsidRPr="00B81D57">
              <w:rPr>
                <w:rFonts w:ascii="Times New Roman" w:hAnsi="Times New Roman" w:cs="Times New Roman"/>
                <w:sz w:val="27"/>
                <w:szCs w:val="27"/>
                <w:lang w:val="en-US"/>
              </w:rPr>
              <w:t>vol</w:t>
            </w:r>
            <w:r w:rsidRPr="00EF5950">
              <w:rPr>
                <w:rFonts w:ascii="Times New Roman" w:hAnsi="Times New Roman" w:cs="Times New Roman"/>
                <w:sz w:val="27"/>
                <w:szCs w:val="27"/>
                <w:lang w:val="en-US"/>
              </w:rPr>
              <w:t>-</w:t>
            </w:r>
            <w:r w:rsidRPr="00B81D57">
              <w:rPr>
                <w:rFonts w:ascii="Times New Roman" w:hAnsi="Times New Roman" w:cs="Times New Roman"/>
                <w:sz w:val="27"/>
                <w:szCs w:val="27"/>
                <w:lang w:val="en-US"/>
              </w:rPr>
              <w:t>nrs</w:t>
            </w:r>
            <w:r w:rsidRPr="00EF5950">
              <w:rPr>
                <w:rFonts w:ascii="Times New Roman" w:hAnsi="Times New Roman" w:cs="Times New Roman"/>
                <w:sz w:val="27"/>
                <w:szCs w:val="27"/>
                <w:lang w:val="en-US"/>
              </w:rPr>
              <w:t>@</w:t>
            </w:r>
            <w:r w:rsidRPr="00B81D57">
              <w:rPr>
                <w:rFonts w:ascii="Times New Roman" w:hAnsi="Times New Roman" w:cs="Times New Roman"/>
                <w:sz w:val="27"/>
                <w:szCs w:val="27"/>
                <w:lang w:val="en-US"/>
              </w:rPr>
              <w:t>gosnadzor</w:t>
            </w:r>
            <w:r w:rsidRPr="00EF5950">
              <w:rPr>
                <w:rFonts w:ascii="Times New Roman" w:hAnsi="Times New Roman" w:cs="Times New Roman"/>
                <w:sz w:val="27"/>
                <w:szCs w:val="27"/>
                <w:lang w:val="en-US"/>
              </w:rPr>
              <w:t>.</w:t>
            </w:r>
            <w:r w:rsidRPr="00B81D57">
              <w:rPr>
                <w:rFonts w:ascii="Times New Roman" w:hAnsi="Times New Roman" w:cs="Times New Roman"/>
                <w:sz w:val="27"/>
                <w:szCs w:val="27"/>
                <w:lang w:val="en-US"/>
              </w:rPr>
              <w:t>ru</w:t>
            </w:r>
            <w:r w:rsidRPr="00EF5950">
              <w:rPr>
                <w:rFonts w:ascii="Times New Roman" w:hAnsi="Times New Roman" w:cs="Times New Roman"/>
                <w:sz w:val="27"/>
                <w:szCs w:val="27"/>
                <w:lang w:val="en-US"/>
              </w:rPr>
              <w:t xml:space="preserve">. </w:t>
            </w:r>
          </w:p>
          <w:p w:rsidR="008E683F" w:rsidRPr="00B81D57" w:rsidRDefault="007E66A9" w:rsidP="007E66A9">
            <w:pPr>
              <w:pStyle w:val="ConsPlusNormal"/>
              <w:rPr>
                <w:rFonts w:ascii="Times New Roman" w:hAnsi="Times New Roman" w:cs="Times New Roman"/>
                <w:sz w:val="27"/>
                <w:szCs w:val="27"/>
              </w:rPr>
            </w:pPr>
            <w:r>
              <w:rPr>
                <w:rFonts w:ascii="Times New Roman" w:hAnsi="Times New Roman" w:cs="Times New Roman"/>
                <w:sz w:val="27"/>
                <w:szCs w:val="27"/>
                <w:lang w:val="en-US"/>
              </w:rPr>
              <w:t>Coordinating unit tel.</w:t>
            </w:r>
            <w:r w:rsidR="008E683F" w:rsidRPr="00B81D57">
              <w:rPr>
                <w:rFonts w:ascii="Times New Roman" w:hAnsi="Times New Roman" w:cs="Times New Roman"/>
                <w:sz w:val="27"/>
                <w:szCs w:val="27"/>
              </w:rPr>
              <w:t>:</w:t>
            </w:r>
            <w:r w:rsidR="00A37ABC" w:rsidRPr="00B81D57">
              <w:rPr>
                <w:rFonts w:ascii="Times New Roman" w:hAnsi="Times New Roman" w:cs="Times New Roman"/>
                <w:sz w:val="27"/>
                <w:szCs w:val="27"/>
              </w:rPr>
              <w:t xml:space="preserve"> </w:t>
            </w:r>
            <w:r w:rsidR="008E683F" w:rsidRPr="00B81D57">
              <w:rPr>
                <w:rFonts w:ascii="Times New Roman" w:hAnsi="Times New Roman" w:cs="Times New Roman"/>
                <w:sz w:val="27"/>
                <w:szCs w:val="27"/>
              </w:rPr>
              <w:t>(</w:t>
            </w:r>
            <w:r w:rsidR="002356BB" w:rsidRPr="00B81D57">
              <w:rPr>
                <w:rFonts w:ascii="Times New Roman" w:hAnsi="Times New Roman" w:cs="Times New Roman"/>
                <w:sz w:val="27"/>
                <w:szCs w:val="27"/>
              </w:rPr>
              <w:t>8453) 39-</w:t>
            </w:r>
            <w:r w:rsidR="00345175" w:rsidRPr="00B81D57">
              <w:rPr>
                <w:rFonts w:ascii="Times New Roman" w:hAnsi="Times New Roman" w:cs="Times New Roman"/>
                <w:sz w:val="27"/>
                <w:szCs w:val="27"/>
              </w:rPr>
              <w:t>0</w:t>
            </w:r>
            <w:r w:rsidR="002356BB" w:rsidRPr="00B81D57">
              <w:rPr>
                <w:rFonts w:ascii="Times New Roman" w:hAnsi="Times New Roman" w:cs="Times New Roman"/>
                <w:sz w:val="27"/>
                <w:szCs w:val="27"/>
              </w:rPr>
              <w:t>5-8</w:t>
            </w:r>
            <w:r w:rsidR="00345175" w:rsidRPr="00B81D57">
              <w:rPr>
                <w:rFonts w:ascii="Times New Roman" w:hAnsi="Times New Roman" w:cs="Times New Roman"/>
                <w:sz w:val="27"/>
                <w:szCs w:val="27"/>
              </w:rPr>
              <w:t>4</w:t>
            </w:r>
            <w:r w:rsidR="008E683F" w:rsidRPr="00B81D57">
              <w:rPr>
                <w:rFonts w:ascii="Times New Roman" w:hAnsi="Times New Roman" w:cs="Times New Roman"/>
                <w:sz w:val="27"/>
                <w:szCs w:val="27"/>
              </w:rPr>
              <w:t>.</w:t>
            </w:r>
          </w:p>
        </w:tc>
        <w:tc>
          <w:tcPr>
            <w:tcW w:w="2000" w:type="pct"/>
            <w:tcBorders>
              <w:top w:val="single" w:sz="4" w:space="0" w:color="auto"/>
              <w:left w:val="single" w:sz="4" w:space="0" w:color="auto"/>
              <w:bottom w:val="single" w:sz="4" w:space="0" w:color="auto"/>
              <w:right w:val="single" w:sz="4" w:space="0" w:color="auto"/>
            </w:tcBorders>
          </w:tcPr>
          <w:p w:rsidR="008E683F" w:rsidRPr="0078478E" w:rsidRDefault="007E66A9" w:rsidP="0078478E">
            <w:pPr>
              <w:pStyle w:val="ConsPlusNormal"/>
              <w:rPr>
                <w:rFonts w:ascii="Times New Roman" w:hAnsi="Times New Roman" w:cs="Times New Roman"/>
                <w:sz w:val="27"/>
                <w:szCs w:val="27"/>
                <w:lang w:val="en-US"/>
              </w:rPr>
            </w:pPr>
            <w:r w:rsidRPr="0078478E">
              <w:rPr>
                <w:rFonts w:ascii="Times New Roman" w:hAnsi="Times New Roman" w:cs="Times New Roman"/>
                <w:color w:val="222222"/>
                <w:sz w:val="27"/>
                <w:szCs w:val="27"/>
                <w:lang w:val="en"/>
              </w:rPr>
              <w:t xml:space="preserve">Republic of Bashkortostan, Republic of Mari El, Republic of Mordovia, Republic of Tatarstan (Tatarstan), Udmurt Republic, Chuvash Republic - Chuvashia, Nizhny Novgorod region (with the exception of legal entities operating in the territory of </w:t>
            </w:r>
            <w:r w:rsidR="0078478E" w:rsidRPr="0078478E">
              <w:rPr>
                <w:rFonts w:ascii="Times New Roman" w:hAnsi="Times New Roman" w:cs="Times New Roman"/>
                <w:color w:val="222222"/>
                <w:sz w:val="27"/>
                <w:szCs w:val="27"/>
                <w:lang w:val="en"/>
              </w:rPr>
              <w:t xml:space="preserve">Sarov </w:t>
            </w:r>
            <w:r w:rsidRPr="0078478E">
              <w:rPr>
                <w:rFonts w:ascii="Times New Roman" w:hAnsi="Times New Roman" w:cs="Times New Roman"/>
                <w:color w:val="222222"/>
                <w:sz w:val="27"/>
                <w:szCs w:val="27"/>
                <w:lang w:val="en"/>
              </w:rPr>
              <w:t>CATU), Kirov Region, Orenburg Region, Penza Region, Perm Region, Samara Region, Saratov Region, Ulyanovsk Region, Tver Region (only with respect to legal entities operating in the territory Kalinin NPP and Tver NPP)</w:t>
            </w:r>
          </w:p>
        </w:tc>
      </w:tr>
      <w:tr w:rsidR="006C0890" w:rsidRPr="00EF5950" w:rsidTr="00507AC7">
        <w:tc>
          <w:tcPr>
            <w:tcW w:w="1286" w:type="pct"/>
            <w:tcBorders>
              <w:top w:val="single" w:sz="4" w:space="0" w:color="auto"/>
              <w:left w:val="single" w:sz="4" w:space="0" w:color="auto"/>
              <w:bottom w:val="single" w:sz="4" w:space="0" w:color="auto"/>
              <w:right w:val="single" w:sz="4" w:space="0" w:color="auto"/>
            </w:tcBorders>
          </w:tcPr>
          <w:p w:rsidR="008E683F" w:rsidRPr="0078478E" w:rsidRDefault="007E66A9" w:rsidP="007E66A9">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t>Don</w:t>
            </w:r>
            <w:r w:rsidRPr="0078478E">
              <w:rPr>
                <w:rFonts w:ascii="Times New Roman" w:hAnsi="Times New Roman" w:cs="Times New Roman"/>
                <w:sz w:val="27"/>
                <w:szCs w:val="27"/>
                <w:lang w:val="en-US"/>
              </w:rPr>
              <w:t xml:space="preserve"> </w:t>
            </w:r>
            <w:r>
              <w:rPr>
                <w:rFonts w:ascii="Times New Roman" w:hAnsi="Times New Roman" w:cs="Times New Roman"/>
                <w:sz w:val="27"/>
                <w:szCs w:val="27"/>
                <w:lang w:val="en-US"/>
              </w:rPr>
              <w:t>Interregional</w:t>
            </w:r>
            <w:r w:rsidRPr="0078478E">
              <w:rPr>
                <w:rFonts w:ascii="Times New Roman" w:hAnsi="Times New Roman" w:cs="Times New Roman"/>
                <w:sz w:val="27"/>
                <w:szCs w:val="27"/>
                <w:lang w:val="en-US"/>
              </w:rPr>
              <w:t xml:space="preserve"> </w:t>
            </w:r>
            <w:r>
              <w:rPr>
                <w:rFonts w:ascii="Times New Roman" w:hAnsi="Times New Roman" w:cs="Times New Roman"/>
                <w:sz w:val="27"/>
                <w:szCs w:val="27"/>
                <w:lang w:val="en-US"/>
              </w:rPr>
              <w:t>Territorial</w:t>
            </w:r>
            <w:r w:rsidRPr="0078478E">
              <w:rPr>
                <w:rFonts w:ascii="Times New Roman" w:hAnsi="Times New Roman" w:cs="Times New Roman"/>
                <w:sz w:val="27"/>
                <w:szCs w:val="27"/>
                <w:lang w:val="en-US"/>
              </w:rPr>
              <w:t xml:space="preserve"> </w:t>
            </w:r>
            <w:r>
              <w:rPr>
                <w:rFonts w:ascii="Times New Roman" w:hAnsi="Times New Roman" w:cs="Times New Roman"/>
                <w:sz w:val="27"/>
                <w:szCs w:val="27"/>
                <w:lang w:val="en-US"/>
              </w:rPr>
              <w:t>Department</w:t>
            </w:r>
            <w:r w:rsidRPr="0078478E">
              <w:rPr>
                <w:rFonts w:ascii="Times New Roman" w:hAnsi="Times New Roman" w:cs="Times New Roman"/>
                <w:sz w:val="27"/>
                <w:szCs w:val="27"/>
                <w:lang w:val="en-US"/>
              </w:rPr>
              <w:t xml:space="preserve"> </w:t>
            </w:r>
            <w:r>
              <w:rPr>
                <w:rFonts w:ascii="Times New Roman" w:hAnsi="Times New Roman" w:cs="Times New Roman"/>
                <w:sz w:val="27"/>
                <w:szCs w:val="27"/>
                <w:lang w:val="en-US"/>
              </w:rPr>
              <w:t>for</w:t>
            </w:r>
            <w:r w:rsidRPr="0078478E">
              <w:rPr>
                <w:rFonts w:ascii="Times New Roman" w:hAnsi="Times New Roman" w:cs="Times New Roman"/>
                <w:sz w:val="27"/>
                <w:szCs w:val="27"/>
                <w:lang w:val="en-US"/>
              </w:rPr>
              <w:t xml:space="preserve"> </w:t>
            </w:r>
            <w:r>
              <w:rPr>
                <w:rFonts w:ascii="Times New Roman" w:hAnsi="Times New Roman" w:cs="Times New Roman"/>
                <w:sz w:val="27"/>
                <w:szCs w:val="27"/>
                <w:lang w:val="en-US"/>
              </w:rPr>
              <w:t>Supervision</w:t>
            </w:r>
            <w:r w:rsidRPr="0078478E">
              <w:rPr>
                <w:rFonts w:ascii="Times New Roman" w:hAnsi="Times New Roman" w:cs="Times New Roman"/>
                <w:sz w:val="27"/>
                <w:szCs w:val="27"/>
                <w:lang w:val="en-US"/>
              </w:rPr>
              <w:t xml:space="preserve"> </w:t>
            </w:r>
            <w:r>
              <w:rPr>
                <w:rFonts w:ascii="Times New Roman" w:hAnsi="Times New Roman" w:cs="Times New Roman"/>
                <w:sz w:val="27"/>
                <w:szCs w:val="27"/>
                <w:lang w:val="en-US"/>
              </w:rPr>
              <w:t>of</w:t>
            </w:r>
            <w:r w:rsidRPr="0078478E">
              <w:rPr>
                <w:rFonts w:ascii="Times New Roman" w:hAnsi="Times New Roman" w:cs="Times New Roman"/>
                <w:sz w:val="27"/>
                <w:szCs w:val="27"/>
                <w:lang w:val="en-US"/>
              </w:rPr>
              <w:t xml:space="preserve"> </w:t>
            </w:r>
            <w:r>
              <w:rPr>
                <w:rFonts w:ascii="Times New Roman" w:hAnsi="Times New Roman" w:cs="Times New Roman"/>
                <w:sz w:val="27"/>
                <w:szCs w:val="27"/>
                <w:lang w:val="en-US"/>
              </w:rPr>
              <w:lastRenderedPageBreak/>
              <w:t>Nuclear</w:t>
            </w:r>
            <w:r w:rsidRPr="0078478E">
              <w:rPr>
                <w:rFonts w:ascii="Times New Roman" w:hAnsi="Times New Roman" w:cs="Times New Roman"/>
                <w:sz w:val="27"/>
                <w:szCs w:val="27"/>
                <w:lang w:val="en-US"/>
              </w:rPr>
              <w:t xml:space="preserve"> </w:t>
            </w:r>
            <w:r>
              <w:rPr>
                <w:rFonts w:ascii="Times New Roman" w:hAnsi="Times New Roman" w:cs="Times New Roman"/>
                <w:sz w:val="27"/>
                <w:szCs w:val="27"/>
                <w:lang w:val="en-US"/>
              </w:rPr>
              <w:t>and</w:t>
            </w:r>
            <w:r w:rsidRPr="0078478E">
              <w:rPr>
                <w:rFonts w:ascii="Times New Roman" w:hAnsi="Times New Roman" w:cs="Times New Roman"/>
                <w:sz w:val="27"/>
                <w:szCs w:val="27"/>
                <w:lang w:val="en-US"/>
              </w:rPr>
              <w:t xml:space="preserve"> </w:t>
            </w:r>
            <w:r>
              <w:rPr>
                <w:rFonts w:ascii="Times New Roman" w:hAnsi="Times New Roman" w:cs="Times New Roman"/>
                <w:sz w:val="27"/>
                <w:szCs w:val="27"/>
                <w:lang w:val="en-US"/>
              </w:rPr>
              <w:t>Radiation</w:t>
            </w:r>
            <w:r w:rsidRPr="0078478E">
              <w:rPr>
                <w:rFonts w:ascii="Times New Roman" w:hAnsi="Times New Roman" w:cs="Times New Roman"/>
                <w:sz w:val="27"/>
                <w:szCs w:val="27"/>
                <w:lang w:val="en-US"/>
              </w:rPr>
              <w:t xml:space="preserve"> </w:t>
            </w:r>
            <w:r>
              <w:rPr>
                <w:rFonts w:ascii="Times New Roman" w:hAnsi="Times New Roman" w:cs="Times New Roman"/>
                <w:sz w:val="27"/>
                <w:szCs w:val="27"/>
                <w:lang w:val="en-US"/>
              </w:rPr>
              <w:t>Safety</w:t>
            </w:r>
            <w:r w:rsidRPr="0078478E">
              <w:rPr>
                <w:rFonts w:ascii="Times New Roman" w:hAnsi="Times New Roman" w:cs="Times New Roman"/>
                <w:sz w:val="27"/>
                <w:szCs w:val="27"/>
                <w:lang w:val="en-US"/>
              </w:rPr>
              <w:t xml:space="preserve"> </w:t>
            </w:r>
          </w:p>
        </w:tc>
        <w:tc>
          <w:tcPr>
            <w:tcW w:w="1714" w:type="pct"/>
            <w:tcBorders>
              <w:top w:val="single" w:sz="4" w:space="0" w:color="auto"/>
              <w:left w:val="single" w:sz="4" w:space="0" w:color="auto"/>
              <w:bottom w:val="single" w:sz="4" w:space="0" w:color="auto"/>
              <w:right w:val="single" w:sz="4" w:space="0" w:color="auto"/>
            </w:tcBorders>
          </w:tcPr>
          <w:p w:rsidR="008E683F" w:rsidRPr="007E66A9" w:rsidRDefault="007E66A9" w:rsidP="00B81D57">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lastRenderedPageBreak/>
              <w:t>Address</w:t>
            </w:r>
            <w:r w:rsidR="008E683F" w:rsidRPr="007E66A9">
              <w:rPr>
                <w:rFonts w:ascii="Times New Roman" w:hAnsi="Times New Roman" w:cs="Times New Roman"/>
                <w:sz w:val="27"/>
                <w:szCs w:val="27"/>
                <w:lang w:val="en-US"/>
              </w:rPr>
              <w:t>: 396072,</w:t>
            </w:r>
            <w:r w:rsidR="00B81D57" w:rsidRPr="007E66A9">
              <w:rPr>
                <w:rFonts w:ascii="Times New Roman" w:hAnsi="Times New Roman" w:cs="Times New Roman"/>
                <w:sz w:val="27"/>
                <w:szCs w:val="27"/>
                <w:lang w:val="en-US"/>
              </w:rPr>
              <w:br/>
            </w:r>
            <w:r>
              <w:rPr>
                <w:rFonts w:ascii="Times New Roman" w:hAnsi="Times New Roman" w:cs="Times New Roman"/>
                <w:sz w:val="27"/>
                <w:szCs w:val="27"/>
                <w:lang w:val="en-US"/>
              </w:rPr>
              <w:t>Novovoronezh</w:t>
            </w:r>
            <w:r w:rsidRPr="007E66A9">
              <w:rPr>
                <w:rFonts w:ascii="Times New Roman" w:hAnsi="Times New Roman" w:cs="Times New Roman"/>
                <w:sz w:val="27"/>
                <w:szCs w:val="27"/>
                <w:lang w:val="en-US"/>
              </w:rPr>
              <w:t xml:space="preserve">, </w:t>
            </w:r>
            <w:r>
              <w:rPr>
                <w:rFonts w:ascii="Times New Roman" w:hAnsi="Times New Roman" w:cs="Times New Roman"/>
                <w:sz w:val="27"/>
                <w:szCs w:val="27"/>
                <w:lang w:val="en-US"/>
              </w:rPr>
              <w:t>Voronezh</w:t>
            </w:r>
            <w:r w:rsidRPr="007E66A9">
              <w:rPr>
                <w:rFonts w:ascii="Times New Roman" w:hAnsi="Times New Roman" w:cs="Times New Roman"/>
                <w:sz w:val="27"/>
                <w:szCs w:val="27"/>
                <w:lang w:val="en-US"/>
              </w:rPr>
              <w:t xml:space="preserve"> </w:t>
            </w:r>
            <w:r>
              <w:rPr>
                <w:rFonts w:ascii="Times New Roman" w:hAnsi="Times New Roman" w:cs="Times New Roman"/>
                <w:sz w:val="27"/>
                <w:szCs w:val="27"/>
                <w:lang w:val="en-US"/>
              </w:rPr>
              <w:t>Region</w:t>
            </w:r>
            <w:r w:rsidR="008E683F" w:rsidRPr="007E66A9">
              <w:rPr>
                <w:rFonts w:ascii="Times New Roman" w:hAnsi="Times New Roman" w:cs="Times New Roman"/>
                <w:sz w:val="27"/>
                <w:szCs w:val="27"/>
                <w:lang w:val="en-US"/>
              </w:rPr>
              <w:t>,</w:t>
            </w:r>
            <w:r>
              <w:rPr>
                <w:rFonts w:ascii="Times New Roman" w:hAnsi="Times New Roman" w:cs="Times New Roman"/>
                <w:sz w:val="27"/>
                <w:szCs w:val="27"/>
                <w:lang w:val="en-US"/>
              </w:rPr>
              <w:t xml:space="preserve"> ul. Yuzhnoe shosse</w:t>
            </w:r>
            <w:r w:rsidR="008E683F" w:rsidRPr="007E66A9">
              <w:rPr>
                <w:rFonts w:ascii="Times New Roman" w:hAnsi="Times New Roman" w:cs="Times New Roman"/>
                <w:sz w:val="27"/>
                <w:szCs w:val="27"/>
                <w:lang w:val="en-US"/>
              </w:rPr>
              <w:t xml:space="preserve"> 1.</w:t>
            </w:r>
          </w:p>
          <w:p w:rsidR="008E683F" w:rsidRPr="007E66A9" w:rsidRDefault="007E66A9" w:rsidP="00B81D57">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lastRenderedPageBreak/>
              <w:t>Working hours</w:t>
            </w:r>
            <w:r w:rsidR="008E683F" w:rsidRPr="007E66A9">
              <w:rPr>
                <w:rFonts w:ascii="Times New Roman" w:hAnsi="Times New Roman" w:cs="Times New Roman"/>
                <w:sz w:val="27"/>
                <w:szCs w:val="27"/>
                <w:lang w:val="en-US"/>
              </w:rPr>
              <w:t xml:space="preserve"> (</w:t>
            </w:r>
            <w:r>
              <w:rPr>
                <w:rFonts w:ascii="Times New Roman" w:hAnsi="Times New Roman" w:cs="Times New Roman"/>
                <w:sz w:val="27"/>
                <w:szCs w:val="27"/>
                <w:lang w:val="en-US"/>
              </w:rPr>
              <w:t>local time</w:t>
            </w:r>
            <w:r w:rsidR="008E683F" w:rsidRPr="007E66A9">
              <w:rPr>
                <w:rFonts w:ascii="Times New Roman" w:hAnsi="Times New Roman" w:cs="Times New Roman"/>
                <w:sz w:val="27"/>
                <w:szCs w:val="27"/>
                <w:lang w:val="en-US"/>
              </w:rPr>
              <w:t>):</w:t>
            </w:r>
          </w:p>
          <w:p w:rsidR="000A2344" w:rsidRPr="006C0890" w:rsidRDefault="007E66A9" w:rsidP="00B81D57">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t xml:space="preserve">Mon </w:t>
            </w:r>
            <w:r w:rsidR="006C0890">
              <w:rPr>
                <w:rFonts w:ascii="Times New Roman" w:hAnsi="Times New Roman" w:cs="Times New Roman"/>
                <w:sz w:val="27"/>
                <w:szCs w:val="27"/>
                <w:lang w:val="en-US"/>
              </w:rPr>
              <w:t>–</w:t>
            </w:r>
            <w:r>
              <w:rPr>
                <w:rFonts w:ascii="Times New Roman" w:hAnsi="Times New Roman" w:cs="Times New Roman"/>
                <w:sz w:val="27"/>
                <w:szCs w:val="27"/>
                <w:lang w:val="en-US"/>
              </w:rPr>
              <w:t xml:space="preserve"> </w:t>
            </w:r>
            <w:r w:rsidR="006C0890">
              <w:rPr>
                <w:rFonts w:ascii="Times New Roman" w:hAnsi="Times New Roman" w:cs="Times New Roman"/>
                <w:sz w:val="27"/>
                <w:szCs w:val="27"/>
                <w:lang w:val="en-US"/>
              </w:rPr>
              <w:t>Thu</w:t>
            </w:r>
            <w:r w:rsidR="000A2344" w:rsidRPr="006C0890">
              <w:rPr>
                <w:rFonts w:ascii="Times New Roman" w:hAnsi="Times New Roman" w:cs="Times New Roman"/>
                <w:sz w:val="27"/>
                <w:szCs w:val="27"/>
                <w:lang w:val="en-US"/>
              </w:rPr>
              <w:t xml:space="preserve"> </w:t>
            </w:r>
            <w:r w:rsidR="003B028E">
              <w:rPr>
                <w:rFonts w:ascii="Times New Roman" w:hAnsi="Times New Roman" w:cs="Times New Roman"/>
                <w:sz w:val="27"/>
                <w:szCs w:val="27"/>
                <w:lang w:val="en-US"/>
              </w:rPr>
              <w:t>0</w:t>
            </w:r>
            <w:r w:rsidR="000A2344" w:rsidRPr="006C0890">
              <w:rPr>
                <w:rFonts w:ascii="Times New Roman" w:hAnsi="Times New Roman" w:cs="Times New Roman"/>
                <w:sz w:val="27"/>
                <w:szCs w:val="27"/>
                <w:lang w:val="en-US"/>
              </w:rPr>
              <w:t xml:space="preserve">7.45 </w:t>
            </w:r>
            <w:r w:rsidR="006C0890">
              <w:rPr>
                <w:rFonts w:ascii="Times New Roman" w:hAnsi="Times New Roman" w:cs="Times New Roman"/>
                <w:sz w:val="27"/>
                <w:szCs w:val="27"/>
                <w:lang w:val="en-US"/>
              </w:rPr>
              <w:t>to</w:t>
            </w:r>
            <w:r w:rsidR="000A2344" w:rsidRPr="006C0890">
              <w:rPr>
                <w:rFonts w:ascii="Times New Roman" w:hAnsi="Times New Roman" w:cs="Times New Roman"/>
                <w:sz w:val="27"/>
                <w:szCs w:val="27"/>
                <w:lang w:val="en-US"/>
              </w:rPr>
              <w:t xml:space="preserve"> 16.30,</w:t>
            </w:r>
          </w:p>
          <w:p w:rsidR="000A2344" w:rsidRPr="006C0890" w:rsidRDefault="006C0890" w:rsidP="00B81D57">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t xml:space="preserve">Fri </w:t>
            </w:r>
            <w:r w:rsidR="003B028E">
              <w:rPr>
                <w:rFonts w:ascii="Times New Roman" w:hAnsi="Times New Roman" w:cs="Times New Roman"/>
                <w:sz w:val="27"/>
                <w:szCs w:val="27"/>
                <w:lang w:val="en-US"/>
              </w:rPr>
              <w:t>0</w:t>
            </w:r>
            <w:r w:rsidR="000A2344" w:rsidRPr="006C0890">
              <w:rPr>
                <w:rFonts w:ascii="Times New Roman" w:hAnsi="Times New Roman" w:cs="Times New Roman"/>
                <w:sz w:val="27"/>
                <w:szCs w:val="27"/>
                <w:lang w:val="en-US"/>
              </w:rPr>
              <w:t xml:space="preserve">7.45 </w:t>
            </w:r>
            <w:r>
              <w:rPr>
                <w:rFonts w:ascii="Times New Roman" w:hAnsi="Times New Roman" w:cs="Times New Roman"/>
                <w:sz w:val="27"/>
                <w:szCs w:val="27"/>
                <w:lang w:val="en-US"/>
              </w:rPr>
              <w:t>to</w:t>
            </w:r>
            <w:r w:rsidR="000A2344" w:rsidRPr="006C0890">
              <w:rPr>
                <w:rFonts w:ascii="Times New Roman" w:hAnsi="Times New Roman" w:cs="Times New Roman"/>
                <w:sz w:val="27"/>
                <w:szCs w:val="27"/>
                <w:lang w:val="en-US"/>
              </w:rPr>
              <w:t xml:space="preserve"> 15.30,</w:t>
            </w:r>
          </w:p>
          <w:p w:rsidR="000A2344" w:rsidRPr="006C0890" w:rsidRDefault="006C0890" w:rsidP="00B81D57">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t>Lunch break:</w:t>
            </w:r>
            <w:r w:rsidR="000A2344" w:rsidRPr="006C0890">
              <w:rPr>
                <w:rFonts w:ascii="Times New Roman" w:hAnsi="Times New Roman" w:cs="Times New Roman"/>
                <w:sz w:val="27"/>
                <w:szCs w:val="27"/>
                <w:lang w:val="en-US"/>
              </w:rPr>
              <w:t xml:space="preserve"> 13.00 </w:t>
            </w:r>
            <w:r>
              <w:rPr>
                <w:rFonts w:ascii="Times New Roman" w:hAnsi="Times New Roman" w:cs="Times New Roman"/>
                <w:sz w:val="27"/>
                <w:szCs w:val="27"/>
                <w:lang w:val="en-US"/>
              </w:rPr>
              <w:t>to</w:t>
            </w:r>
            <w:r w:rsidR="000A2344" w:rsidRPr="006C0890">
              <w:rPr>
                <w:rFonts w:ascii="Times New Roman" w:hAnsi="Times New Roman" w:cs="Times New Roman"/>
                <w:sz w:val="27"/>
                <w:szCs w:val="27"/>
                <w:lang w:val="en-US"/>
              </w:rPr>
              <w:t xml:space="preserve"> 13.30.</w:t>
            </w:r>
          </w:p>
          <w:p w:rsidR="008E683F" w:rsidRPr="006C0890" w:rsidRDefault="006C0890" w:rsidP="00B81D57">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t>Fax</w:t>
            </w:r>
            <w:r w:rsidR="008E683F" w:rsidRPr="006C0890">
              <w:rPr>
                <w:rFonts w:ascii="Times New Roman" w:hAnsi="Times New Roman" w:cs="Times New Roman"/>
                <w:sz w:val="27"/>
                <w:szCs w:val="27"/>
                <w:lang w:val="en-US"/>
              </w:rPr>
              <w:t>: (47364) 2-07-57.</w:t>
            </w:r>
          </w:p>
          <w:p w:rsidR="008E683F" w:rsidRPr="006C0890" w:rsidRDefault="006C0890" w:rsidP="00B81D57">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t>Official website</w:t>
            </w:r>
            <w:r w:rsidR="008E683F" w:rsidRPr="006C0890">
              <w:rPr>
                <w:rFonts w:ascii="Times New Roman" w:hAnsi="Times New Roman" w:cs="Times New Roman"/>
                <w:sz w:val="27"/>
                <w:szCs w:val="27"/>
                <w:lang w:val="en-US"/>
              </w:rPr>
              <w:t xml:space="preserve">: </w:t>
            </w:r>
            <w:hyperlink r:id="rId11" w:history="1">
              <w:r w:rsidR="002356BB" w:rsidRPr="006C0890">
                <w:rPr>
                  <w:rStyle w:val="a7"/>
                  <w:rFonts w:ascii="Times New Roman" w:hAnsi="Times New Roman"/>
                  <w:color w:val="auto"/>
                  <w:sz w:val="27"/>
                  <w:szCs w:val="27"/>
                  <w:u w:val="none"/>
                  <w:lang w:val="en-US"/>
                </w:rPr>
                <w:t>http://do</w:t>
              </w:r>
              <w:r w:rsidR="002356BB" w:rsidRPr="00B81D57">
                <w:rPr>
                  <w:rStyle w:val="a7"/>
                  <w:rFonts w:ascii="Times New Roman" w:hAnsi="Times New Roman"/>
                  <w:color w:val="auto"/>
                  <w:sz w:val="27"/>
                  <w:szCs w:val="27"/>
                  <w:u w:val="none"/>
                  <w:lang w:val="en-US"/>
                </w:rPr>
                <w:t>n</w:t>
              </w:r>
              <w:r w:rsidR="002356BB" w:rsidRPr="006C0890">
                <w:rPr>
                  <w:rStyle w:val="a7"/>
                  <w:rFonts w:ascii="Times New Roman" w:hAnsi="Times New Roman"/>
                  <w:color w:val="auto"/>
                  <w:sz w:val="27"/>
                  <w:szCs w:val="27"/>
                  <w:u w:val="none"/>
                  <w:lang w:val="en-US"/>
                </w:rPr>
                <w:t>-</w:t>
              </w:r>
              <w:r w:rsidR="002356BB" w:rsidRPr="00B81D57">
                <w:rPr>
                  <w:rStyle w:val="a7"/>
                  <w:rFonts w:ascii="Times New Roman" w:hAnsi="Times New Roman"/>
                  <w:color w:val="auto"/>
                  <w:sz w:val="27"/>
                  <w:szCs w:val="27"/>
                  <w:u w:val="none"/>
                  <w:lang w:val="en-US"/>
                </w:rPr>
                <w:t>n</w:t>
              </w:r>
              <w:r w:rsidR="002356BB" w:rsidRPr="006C0890">
                <w:rPr>
                  <w:rStyle w:val="a7"/>
                  <w:rFonts w:ascii="Times New Roman" w:hAnsi="Times New Roman"/>
                  <w:color w:val="auto"/>
                  <w:sz w:val="27"/>
                  <w:szCs w:val="27"/>
                  <w:u w:val="none"/>
                  <w:lang w:val="en-US"/>
                </w:rPr>
                <w:t>rs.gos</w:t>
              </w:r>
              <w:r w:rsidR="002356BB" w:rsidRPr="00B81D57">
                <w:rPr>
                  <w:rStyle w:val="a7"/>
                  <w:rFonts w:ascii="Times New Roman" w:hAnsi="Times New Roman"/>
                  <w:color w:val="auto"/>
                  <w:sz w:val="27"/>
                  <w:szCs w:val="27"/>
                  <w:u w:val="none"/>
                  <w:lang w:val="en-US"/>
                </w:rPr>
                <w:t>n</w:t>
              </w:r>
              <w:r w:rsidR="002356BB" w:rsidRPr="006C0890">
                <w:rPr>
                  <w:rStyle w:val="a7"/>
                  <w:rFonts w:ascii="Times New Roman" w:hAnsi="Times New Roman"/>
                  <w:color w:val="auto"/>
                  <w:sz w:val="27"/>
                  <w:szCs w:val="27"/>
                  <w:u w:val="none"/>
                  <w:lang w:val="en-US"/>
                </w:rPr>
                <w:t>adzor.ru</w:t>
              </w:r>
            </w:hyperlink>
            <w:r w:rsidR="008E683F" w:rsidRPr="006C0890">
              <w:rPr>
                <w:rFonts w:ascii="Times New Roman" w:hAnsi="Times New Roman" w:cs="Times New Roman"/>
                <w:sz w:val="27"/>
                <w:szCs w:val="27"/>
                <w:lang w:val="en-US"/>
              </w:rPr>
              <w:t>.</w:t>
            </w:r>
          </w:p>
          <w:p w:rsidR="008E683F" w:rsidRPr="009074B4" w:rsidRDefault="00B81D57" w:rsidP="00B81D57">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t>e</w:t>
            </w:r>
            <w:r w:rsidR="008E683F" w:rsidRPr="009074B4">
              <w:rPr>
                <w:rFonts w:ascii="Times New Roman" w:hAnsi="Times New Roman" w:cs="Times New Roman"/>
                <w:sz w:val="27"/>
                <w:szCs w:val="27"/>
                <w:lang w:val="en-US"/>
              </w:rPr>
              <w:t>-</w:t>
            </w:r>
            <w:r w:rsidR="008E683F" w:rsidRPr="00B81D57">
              <w:rPr>
                <w:rFonts w:ascii="Times New Roman" w:hAnsi="Times New Roman" w:cs="Times New Roman"/>
                <w:sz w:val="27"/>
                <w:szCs w:val="27"/>
                <w:lang w:val="en-US"/>
              </w:rPr>
              <w:t>mail</w:t>
            </w:r>
            <w:r w:rsidR="008E683F" w:rsidRPr="009074B4">
              <w:rPr>
                <w:rFonts w:ascii="Times New Roman" w:hAnsi="Times New Roman" w:cs="Times New Roman"/>
                <w:sz w:val="27"/>
                <w:szCs w:val="27"/>
                <w:lang w:val="en-US"/>
              </w:rPr>
              <w:t>:do</w:t>
            </w:r>
            <w:r w:rsidR="002356BB" w:rsidRPr="00B81D57">
              <w:rPr>
                <w:rFonts w:ascii="Times New Roman" w:hAnsi="Times New Roman" w:cs="Times New Roman"/>
                <w:sz w:val="27"/>
                <w:szCs w:val="27"/>
                <w:lang w:val="en-US"/>
              </w:rPr>
              <w:t>n</w:t>
            </w:r>
            <w:r w:rsidR="008E683F" w:rsidRPr="009074B4">
              <w:rPr>
                <w:rFonts w:ascii="Times New Roman" w:hAnsi="Times New Roman" w:cs="Times New Roman"/>
                <w:sz w:val="27"/>
                <w:szCs w:val="27"/>
                <w:lang w:val="en-US"/>
              </w:rPr>
              <w:t>-</w:t>
            </w:r>
            <w:r w:rsidR="002356BB" w:rsidRPr="00B81D57">
              <w:rPr>
                <w:rFonts w:ascii="Times New Roman" w:hAnsi="Times New Roman" w:cs="Times New Roman"/>
                <w:sz w:val="27"/>
                <w:szCs w:val="27"/>
                <w:lang w:val="en-US"/>
              </w:rPr>
              <w:t>n</w:t>
            </w:r>
            <w:r w:rsidR="008E683F" w:rsidRPr="009074B4">
              <w:rPr>
                <w:rFonts w:ascii="Times New Roman" w:hAnsi="Times New Roman" w:cs="Times New Roman"/>
                <w:sz w:val="27"/>
                <w:szCs w:val="27"/>
                <w:lang w:val="en-US"/>
              </w:rPr>
              <w:t>rs@gos</w:t>
            </w:r>
            <w:r w:rsidR="002356BB" w:rsidRPr="00B81D57">
              <w:rPr>
                <w:rFonts w:ascii="Times New Roman" w:hAnsi="Times New Roman" w:cs="Times New Roman"/>
                <w:sz w:val="27"/>
                <w:szCs w:val="27"/>
                <w:lang w:val="en-US"/>
              </w:rPr>
              <w:t>n</w:t>
            </w:r>
            <w:r w:rsidR="008E683F" w:rsidRPr="009074B4">
              <w:rPr>
                <w:rFonts w:ascii="Times New Roman" w:hAnsi="Times New Roman" w:cs="Times New Roman"/>
                <w:sz w:val="27"/>
                <w:szCs w:val="27"/>
                <w:lang w:val="en-US"/>
              </w:rPr>
              <w:t>adzor.ru</w:t>
            </w:r>
          </w:p>
          <w:p w:rsidR="008E683F" w:rsidRPr="00B81D57" w:rsidRDefault="006C0890" w:rsidP="006C0890">
            <w:pPr>
              <w:pStyle w:val="ConsPlusNormal"/>
              <w:rPr>
                <w:rFonts w:ascii="Times New Roman" w:hAnsi="Times New Roman" w:cs="Times New Roman"/>
                <w:sz w:val="27"/>
                <w:szCs w:val="27"/>
              </w:rPr>
            </w:pPr>
            <w:r>
              <w:rPr>
                <w:rFonts w:ascii="Times New Roman" w:hAnsi="Times New Roman" w:cs="Times New Roman"/>
                <w:sz w:val="27"/>
                <w:szCs w:val="27"/>
                <w:lang w:val="en-US"/>
              </w:rPr>
              <w:t>Coordinating</w:t>
            </w:r>
            <w:r w:rsidRPr="006C0890">
              <w:rPr>
                <w:rFonts w:ascii="Times New Roman" w:hAnsi="Times New Roman" w:cs="Times New Roman"/>
                <w:sz w:val="27"/>
                <w:szCs w:val="27"/>
              </w:rPr>
              <w:t xml:space="preserve"> </w:t>
            </w:r>
            <w:r>
              <w:rPr>
                <w:rFonts w:ascii="Times New Roman" w:hAnsi="Times New Roman" w:cs="Times New Roman"/>
                <w:sz w:val="27"/>
                <w:szCs w:val="27"/>
                <w:lang w:val="en-US"/>
              </w:rPr>
              <w:t>unit</w:t>
            </w:r>
            <w:r w:rsidRPr="006C0890">
              <w:rPr>
                <w:rFonts w:ascii="Times New Roman" w:hAnsi="Times New Roman" w:cs="Times New Roman"/>
                <w:sz w:val="27"/>
                <w:szCs w:val="27"/>
              </w:rPr>
              <w:t xml:space="preserve"> </w:t>
            </w:r>
            <w:r>
              <w:rPr>
                <w:rFonts w:ascii="Times New Roman" w:hAnsi="Times New Roman" w:cs="Times New Roman"/>
                <w:sz w:val="27"/>
                <w:szCs w:val="27"/>
                <w:lang w:val="en-US"/>
              </w:rPr>
              <w:t>tel</w:t>
            </w:r>
            <w:r w:rsidRPr="006C0890">
              <w:rPr>
                <w:rFonts w:ascii="Times New Roman" w:hAnsi="Times New Roman" w:cs="Times New Roman"/>
                <w:sz w:val="27"/>
                <w:szCs w:val="27"/>
              </w:rPr>
              <w:t>.</w:t>
            </w:r>
            <w:r w:rsidR="008E683F" w:rsidRPr="00B81D57">
              <w:rPr>
                <w:rFonts w:ascii="Times New Roman" w:hAnsi="Times New Roman" w:cs="Times New Roman"/>
                <w:sz w:val="27"/>
                <w:szCs w:val="27"/>
              </w:rPr>
              <w:t>:</w:t>
            </w:r>
            <w:r w:rsidR="00A37ABC" w:rsidRPr="00B81D57">
              <w:rPr>
                <w:rFonts w:ascii="Times New Roman" w:hAnsi="Times New Roman" w:cs="Times New Roman"/>
                <w:sz w:val="27"/>
                <w:szCs w:val="27"/>
              </w:rPr>
              <w:t xml:space="preserve"> </w:t>
            </w:r>
            <w:r w:rsidR="002356BB" w:rsidRPr="00B81D57">
              <w:rPr>
                <w:rFonts w:ascii="Times New Roman" w:hAnsi="Times New Roman" w:cs="Times New Roman"/>
                <w:sz w:val="27"/>
                <w:szCs w:val="27"/>
              </w:rPr>
              <w:t>(47364) 2-36-26</w:t>
            </w:r>
            <w:r w:rsidR="008E683F" w:rsidRPr="00B81D57">
              <w:rPr>
                <w:rFonts w:ascii="Times New Roman" w:hAnsi="Times New Roman" w:cs="Times New Roman"/>
                <w:sz w:val="27"/>
                <w:szCs w:val="27"/>
              </w:rPr>
              <w:t>.</w:t>
            </w:r>
          </w:p>
        </w:tc>
        <w:tc>
          <w:tcPr>
            <w:tcW w:w="2000" w:type="pct"/>
            <w:tcBorders>
              <w:top w:val="single" w:sz="4" w:space="0" w:color="auto"/>
              <w:left w:val="single" w:sz="4" w:space="0" w:color="auto"/>
              <w:bottom w:val="single" w:sz="4" w:space="0" w:color="auto"/>
              <w:right w:val="single" w:sz="4" w:space="0" w:color="auto"/>
            </w:tcBorders>
          </w:tcPr>
          <w:p w:rsidR="008E683F" w:rsidRPr="0078478E" w:rsidRDefault="006C0890" w:rsidP="003B028E">
            <w:pPr>
              <w:pStyle w:val="ConsPlusNormal"/>
              <w:rPr>
                <w:rFonts w:ascii="Times New Roman" w:hAnsi="Times New Roman" w:cs="Times New Roman"/>
                <w:sz w:val="27"/>
                <w:szCs w:val="27"/>
                <w:lang w:val="en-US"/>
              </w:rPr>
            </w:pPr>
            <w:r w:rsidRPr="0078478E">
              <w:rPr>
                <w:rFonts w:ascii="Times New Roman" w:hAnsi="Times New Roman" w:cs="Times New Roman"/>
                <w:color w:val="222222"/>
                <w:sz w:val="27"/>
                <w:szCs w:val="27"/>
                <w:lang w:val="en"/>
              </w:rPr>
              <w:lastRenderedPageBreak/>
              <w:t xml:space="preserve">Republic of Adygea (Adygeya), Republic of Dagestan, Republic of Kalmykia, Republic of North </w:t>
            </w:r>
            <w:r w:rsidRPr="0078478E">
              <w:rPr>
                <w:rFonts w:ascii="Times New Roman" w:hAnsi="Times New Roman" w:cs="Times New Roman"/>
                <w:color w:val="222222"/>
                <w:sz w:val="27"/>
                <w:szCs w:val="27"/>
                <w:lang w:val="en"/>
              </w:rPr>
              <w:lastRenderedPageBreak/>
              <w:t xml:space="preserve">Ossetia-Alania, Republic of Ingushetia, Kabardino-Balkarian Republic, Karachaevo-Cherkess Republic, Chechen Republic, Krasnodar Territory, Stavropol Territory, Astrakhan Region, Volgograd Region, Voronezh Region, Rostov Region, Murmansk Region (only in relation to legal entities operating in Kola NPP), Kostroma Region (only with respect to legal entities that carry out activities on the territory of Central </w:t>
            </w:r>
            <w:r w:rsidR="003B028E" w:rsidRPr="0078478E">
              <w:rPr>
                <w:rFonts w:ascii="Times New Roman" w:hAnsi="Times New Roman" w:cs="Times New Roman"/>
                <w:color w:val="222222"/>
                <w:sz w:val="27"/>
                <w:szCs w:val="27"/>
                <w:lang w:val="en"/>
              </w:rPr>
              <w:t>NPP</w:t>
            </w:r>
            <w:r w:rsidRPr="0078478E">
              <w:rPr>
                <w:rFonts w:ascii="Times New Roman" w:hAnsi="Times New Roman" w:cs="Times New Roman"/>
                <w:color w:val="222222"/>
                <w:sz w:val="27"/>
                <w:szCs w:val="27"/>
                <w:lang w:val="en"/>
              </w:rPr>
              <w:t>)</w:t>
            </w:r>
          </w:p>
        </w:tc>
      </w:tr>
      <w:tr w:rsidR="003B028E" w:rsidRPr="00EF5950" w:rsidTr="00507AC7">
        <w:tc>
          <w:tcPr>
            <w:tcW w:w="1286" w:type="pct"/>
            <w:tcBorders>
              <w:top w:val="single" w:sz="4" w:space="0" w:color="auto"/>
              <w:left w:val="single" w:sz="4" w:space="0" w:color="auto"/>
              <w:bottom w:val="single" w:sz="4" w:space="0" w:color="auto"/>
              <w:right w:val="single" w:sz="4" w:space="0" w:color="auto"/>
            </w:tcBorders>
          </w:tcPr>
          <w:p w:rsidR="008E683F" w:rsidRPr="006C0890" w:rsidRDefault="007E66A9" w:rsidP="007E66A9">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lastRenderedPageBreak/>
              <w:t>Interregional</w:t>
            </w:r>
            <w:r w:rsidRPr="007E66A9">
              <w:rPr>
                <w:rFonts w:ascii="Times New Roman" w:hAnsi="Times New Roman" w:cs="Times New Roman"/>
                <w:sz w:val="27"/>
                <w:szCs w:val="27"/>
                <w:lang w:val="en-US"/>
              </w:rPr>
              <w:t xml:space="preserve"> </w:t>
            </w:r>
            <w:r>
              <w:rPr>
                <w:rFonts w:ascii="Times New Roman" w:hAnsi="Times New Roman" w:cs="Times New Roman"/>
                <w:sz w:val="27"/>
                <w:szCs w:val="27"/>
                <w:lang w:val="en-US"/>
              </w:rPr>
              <w:t>Territorial</w:t>
            </w:r>
            <w:r w:rsidRPr="007E66A9">
              <w:rPr>
                <w:rFonts w:ascii="Times New Roman" w:hAnsi="Times New Roman" w:cs="Times New Roman"/>
                <w:sz w:val="27"/>
                <w:szCs w:val="27"/>
                <w:lang w:val="en-US"/>
              </w:rPr>
              <w:t xml:space="preserve"> </w:t>
            </w:r>
            <w:r>
              <w:rPr>
                <w:rFonts w:ascii="Times New Roman" w:hAnsi="Times New Roman" w:cs="Times New Roman"/>
                <w:sz w:val="27"/>
                <w:szCs w:val="27"/>
                <w:lang w:val="en-US"/>
              </w:rPr>
              <w:t>Department</w:t>
            </w:r>
            <w:r w:rsidRPr="007E66A9">
              <w:rPr>
                <w:rFonts w:ascii="Times New Roman" w:hAnsi="Times New Roman" w:cs="Times New Roman"/>
                <w:sz w:val="27"/>
                <w:szCs w:val="27"/>
                <w:lang w:val="en-US"/>
              </w:rPr>
              <w:t xml:space="preserve"> </w:t>
            </w:r>
            <w:r>
              <w:rPr>
                <w:rFonts w:ascii="Times New Roman" w:hAnsi="Times New Roman" w:cs="Times New Roman"/>
                <w:sz w:val="27"/>
                <w:szCs w:val="27"/>
                <w:lang w:val="en-US"/>
              </w:rPr>
              <w:t>for</w:t>
            </w:r>
            <w:r w:rsidRPr="007E66A9">
              <w:rPr>
                <w:rFonts w:ascii="Times New Roman" w:hAnsi="Times New Roman" w:cs="Times New Roman"/>
                <w:sz w:val="27"/>
                <w:szCs w:val="27"/>
                <w:lang w:val="en-US"/>
              </w:rPr>
              <w:t xml:space="preserve"> </w:t>
            </w:r>
            <w:r>
              <w:rPr>
                <w:rFonts w:ascii="Times New Roman" w:hAnsi="Times New Roman" w:cs="Times New Roman"/>
                <w:sz w:val="27"/>
                <w:szCs w:val="27"/>
                <w:lang w:val="en-US"/>
              </w:rPr>
              <w:t>Supervision</w:t>
            </w:r>
            <w:r w:rsidRPr="007E66A9">
              <w:rPr>
                <w:rFonts w:ascii="Times New Roman" w:hAnsi="Times New Roman" w:cs="Times New Roman"/>
                <w:sz w:val="27"/>
                <w:szCs w:val="27"/>
                <w:lang w:val="en-US"/>
              </w:rPr>
              <w:t xml:space="preserve"> </w:t>
            </w:r>
            <w:r>
              <w:rPr>
                <w:rFonts w:ascii="Times New Roman" w:hAnsi="Times New Roman" w:cs="Times New Roman"/>
                <w:sz w:val="27"/>
                <w:szCs w:val="27"/>
                <w:lang w:val="en-US"/>
              </w:rPr>
              <w:t>of</w:t>
            </w:r>
            <w:r w:rsidRPr="007E66A9">
              <w:rPr>
                <w:rFonts w:ascii="Times New Roman" w:hAnsi="Times New Roman" w:cs="Times New Roman"/>
                <w:sz w:val="27"/>
                <w:szCs w:val="27"/>
                <w:lang w:val="en-US"/>
              </w:rPr>
              <w:t xml:space="preserve"> </w:t>
            </w:r>
            <w:r>
              <w:rPr>
                <w:rFonts w:ascii="Times New Roman" w:hAnsi="Times New Roman" w:cs="Times New Roman"/>
                <w:sz w:val="27"/>
                <w:szCs w:val="27"/>
                <w:lang w:val="en-US"/>
              </w:rPr>
              <w:t>Nuclear</w:t>
            </w:r>
            <w:r w:rsidRPr="007E66A9">
              <w:rPr>
                <w:rFonts w:ascii="Times New Roman" w:hAnsi="Times New Roman" w:cs="Times New Roman"/>
                <w:sz w:val="27"/>
                <w:szCs w:val="27"/>
                <w:lang w:val="en-US"/>
              </w:rPr>
              <w:t xml:space="preserve"> </w:t>
            </w:r>
            <w:r>
              <w:rPr>
                <w:rFonts w:ascii="Times New Roman" w:hAnsi="Times New Roman" w:cs="Times New Roman"/>
                <w:sz w:val="27"/>
                <w:szCs w:val="27"/>
                <w:lang w:val="en-US"/>
              </w:rPr>
              <w:t>and</w:t>
            </w:r>
            <w:r w:rsidRPr="007E66A9">
              <w:rPr>
                <w:rFonts w:ascii="Times New Roman" w:hAnsi="Times New Roman" w:cs="Times New Roman"/>
                <w:sz w:val="27"/>
                <w:szCs w:val="27"/>
                <w:lang w:val="en-US"/>
              </w:rPr>
              <w:t xml:space="preserve"> </w:t>
            </w:r>
            <w:r>
              <w:rPr>
                <w:rFonts w:ascii="Times New Roman" w:hAnsi="Times New Roman" w:cs="Times New Roman"/>
                <w:sz w:val="27"/>
                <w:szCs w:val="27"/>
                <w:lang w:val="en-US"/>
              </w:rPr>
              <w:t>Radiation</w:t>
            </w:r>
            <w:r w:rsidRPr="007E66A9">
              <w:rPr>
                <w:rFonts w:ascii="Times New Roman" w:hAnsi="Times New Roman" w:cs="Times New Roman"/>
                <w:sz w:val="27"/>
                <w:szCs w:val="27"/>
                <w:lang w:val="en-US"/>
              </w:rPr>
              <w:t xml:space="preserve"> </w:t>
            </w:r>
            <w:r>
              <w:rPr>
                <w:rFonts w:ascii="Times New Roman" w:hAnsi="Times New Roman" w:cs="Times New Roman"/>
                <w:sz w:val="27"/>
                <w:szCs w:val="27"/>
                <w:lang w:val="en-US"/>
              </w:rPr>
              <w:t>Safety</w:t>
            </w:r>
            <w:r w:rsidRPr="007E66A9">
              <w:rPr>
                <w:rFonts w:ascii="Times New Roman" w:hAnsi="Times New Roman" w:cs="Times New Roman"/>
                <w:sz w:val="27"/>
                <w:szCs w:val="27"/>
                <w:lang w:val="en-US"/>
              </w:rPr>
              <w:t xml:space="preserve"> </w:t>
            </w:r>
            <w:r>
              <w:rPr>
                <w:rFonts w:ascii="Times New Roman" w:hAnsi="Times New Roman" w:cs="Times New Roman"/>
                <w:sz w:val="27"/>
                <w:szCs w:val="27"/>
                <w:lang w:val="en-US"/>
              </w:rPr>
              <w:t>of Siberia and Far East</w:t>
            </w:r>
          </w:p>
        </w:tc>
        <w:tc>
          <w:tcPr>
            <w:tcW w:w="1714" w:type="pct"/>
            <w:tcBorders>
              <w:top w:val="single" w:sz="4" w:space="0" w:color="auto"/>
              <w:left w:val="single" w:sz="4" w:space="0" w:color="auto"/>
              <w:bottom w:val="single" w:sz="4" w:space="0" w:color="auto"/>
              <w:right w:val="single" w:sz="4" w:space="0" w:color="auto"/>
            </w:tcBorders>
          </w:tcPr>
          <w:p w:rsidR="008E683F" w:rsidRPr="006C0890" w:rsidRDefault="006C0890" w:rsidP="00B81D57">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t>Address</w:t>
            </w:r>
            <w:r w:rsidR="008E683F" w:rsidRPr="009074B4">
              <w:rPr>
                <w:rFonts w:ascii="Times New Roman" w:hAnsi="Times New Roman" w:cs="Times New Roman"/>
                <w:sz w:val="27"/>
                <w:szCs w:val="27"/>
                <w:lang w:val="en-US"/>
              </w:rPr>
              <w:t xml:space="preserve">: 630075, </w:t>
            </w:r>
            <w:r w:rsidR="00B81D57" w:rsidRPr="009074B4">
              <w:rPr>
                <w:rFonts w:ascii="Times New Roman" w:hAnsi="Times New Roman" w:cs="Times New Roman"/>
                <w:sz w:val="27"/>
                <w:szCs w:val="27"/>
                <w:lang w:val="en-US"/>
              </w:rPr>
              <w:br/>
            </w:r>
            <w:r>
              <w:rPr>
                <w:rFonts w:ascii="Times New Roman" w:hAnsi="Times New Roman" w:cs="Times New Roman"/>
                <w:sz w:val="27"/>
                <w:szCs w:val="27"/>
                <w:lang w:val="en-US"/>
              </w:rPr>
              <w:t>Novosibirsk</w:t>
            </w:r>
            <w:r w:rsidR="008E683F" w:rsidRPr="009074B4">
              <w:rPr>
                <w:rFonts w:ascii="Times New Roman" w:hAnsi="Times New Roman" w:cs="Times New Roman"/>
                <w:sz w:val="27"/>
                <w:szCs w:val="27"/>
                <w:lang w:val="en-US"/>
              </w:rPr>
              <w:t xml:space="preserve">, </w:t>
            </w:r>
            <w:r>
              <w:rPr>
                <w:rFonts w:ascii="Times New Roman" w:hAnsi="Times New Roman" w:cs="Times New Roman"/>
                <w:sz w:val="27"/>
                <w:szCs w:val="27"/>
                <w:lang w:val="en-US"/>
              </w:rPr>
              <w:t>ul</w:t>
            </w:r>
            <w:r w:rsidRPr="009074B4">
              <w:rPr>
                <w:rFonts w:ascii="Times New Roman" w:hAnsi="Times New Roman" w:cs="Times New Roman"/>
                <w:sz w:val="27"/>
                <w:szCs w:val="27"/>
                <w:lang w:val="en-US"/>
              </w:rPr>
              <w:t xml:space="preserve">. </w:t>
            </w:r>
            <w:r>
              <w:rPr>
                <w:rFonts w:ascii="Times New Roman" w:hAnsi="Times New Roman" w:cs="Times New Roman"/>
                <w:sz w:val="27"/>
                <w:szCs w:val="27"/>
                <w:lang w:val="en-US"/>
              </w:rPr>
              <w:t>B</w:t>
            </w:r>
            <w:r w:rsidRPr="006C0890">
              <w:rPr>
                <w:rFonts w:ascii="Times New Roman" w:hAnsi="Times New Roman" w:cs="Times New Roman"/>
                <w:sz w:val="27"/>
                <w:szCs w:val="27"/>
                <w:lang w:val="en-US"/>
              </w:rPr>
              <w:t>.</w:t>
            </w:r>
            <w:r>
              <w:rPr>
                <w:rFonts w:ascii="Times New Roman" w:hAnsi="Times New Roman" w:cs="Times New Roman"/>
                <w:sz w:val="27"/>
                <w:szCs w:val="27"/>
                <w:lang w:val="en-US"/>
              </w:rPr>
              <w:t xml:space="preserve"> Hmelnitskogo</w:t>
            </w:r>
            <w:r w:rsidR="008E683F" w:rsidRPr="006C0890">
              <w:rPr>
                <w:rFonts w:ascii="Times New Roman" w:hAnsi="Times New Roman" w:cs="Times New Roman"/>
                <w:sz w:val="27"/>
                <w:szCs w:val="27"/>
                <w:lang w:val="en-US"/>
              </w:rPr>
              <w:t xml:space="preserve"> 2.</w:t>
            </w:r>
          </w:p>
          <w:p w:rsidR="00A37ABC" w:rsidRPr="006C0890" w:rsidRDefault="006C0890" w:rsidP="00B81D57">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t>Postal address</w:t>
            </w:r>
            <w:r w:rsidR="00A37ABC" w:rsidRPr="006C0890">
              <w:rPr>
                <w:rFonts w:ascii="Times New Roman" w:hAnsi="Times New Roman" w:cs="Times New Roman"/>
                <w:sz w:val="27"/>
                <w:szCs w:val="27"/>
                <w:lang w:val="en-US"/>
              </w:rPr>
              <w:t xml:space="preserve">: 630075 </w:t>
            </w:r>
            <w:r w:rsidR="00014156" w:rsidRPr="006C0890">
              <w:rPr>
                <w:rFonts w:ascii="Times New Roman" w:hAnsi="Times New Roman" w:cs="Times New Roman"/>
                <w:sz w:val="27"/>
                <w:szCs w:val="27"/>
                <w:lang w:val="en-US"/>
              </w:rPr>
              <w:t xml:space="preserve">                      </w:t>
            </w:r>
            <w:r>
              <w:rPr>
                <w:rFonts w:ascii="Times New Roman" w:hAnsi="Times New Roman" w:cs="Times New Roman"/>
                <w:sz w:val="27"/>
                <w:szCs w:val="27"/>
                <w:lang w:val="en-US"/>
              </w:rPr>
              <w:t>Novosobirsk</w:t>
            </w:r>
            <w:r w:rsidR="00A37ABC" w:rsidRPr="006C0890">
              <w:rPr>
                <w:rFonts w:ascii="Times New Roman" w:hAnsi="Times New Roman" w:cs="Times New Roman"/>
                <w:sz w:val="27"/>
                <w:szCs w:val="27"/>
                <w:lang w:val="en-US"/>
              </w:rPr>
              <w:t xml:space="preserve">, </w:t>
            </w:r>
            <w:r>
              <w:rPr>
                <w:rFonts w:ascii="Times New Roman" w:hAnsi="Times New Roman" w:cs="Times New Roman"/>
                <w:sz w:val="27"/>
                <w:szCs w:val="27"/>
                <w:lang w:val="en-US"/>
              </w:rPr>
              <w:t>P.O. Box</w:t>
            </w:r>
            <w:r w:rsidR="00A37ABC" w:rsidRPr="006C0890">
              <w:rPr>
                <w:rFonts w:ascii="Times New Roman" w:hAnsi="Times New Roman" w:cs="Times New Roman"/>
                <w:sz w:val="27"/>
                <w:szCs w:val="27"/>
                <w:lang w:val="en-US"/>
              </w:rPr>
              <w:t xml:space="preserve"> 74</w:t>
            </w:r>
          </w:p>
          <w:p w:rsidR="008E683F" w:rsidRPr="006C0890" w:rsidRDefault="006C0890" w:rsidP="00B81D57">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t>Working hours</w:t>
            </w:r>
            <w:r w:rsidR="008E683F" w:rsidRPr="006C0890">
              <w:rPr>
                <w:rFonts w:ascii="Times New Roman" w:hAnsi="Times New Roman" w:cs="Times New Roman"/>
                <w:sz w:val="27"/>
                <w:szCs w:val="27"/>
                <w:lang w:val="en-US"/>
              </w:rPr>
              <w:t xml:space="preserve"> (</w:t>
            </w:r>
            <w:r>
              <w:rPr>
                <w:rFonts w:ascii="Times New Roman" w:hAnsi="Times New Roman" w:cs="Times New Roman"/>
                <w:sz w:val="27"/>
                <w:szCs w:val="27"/>
                <w:lang w:val="en-US"/>
              </w:rPr>
              <w:t>local time</w:t>
            </w:r>
            <w:r w:rsidR="008E683F" w:rsidRPr="006C0890">
              <w:rPr>
                <w:rFonts w:ascii="Times New Roman" w:hAnsi="Times New Roman" w:cs="Times New Roman"/>
                <w:sz w:val="27"/>
                <w:szCs w:val="27"/>
                <w:lang w:val="en-US"/>
              </w:rPr>
              <w:t>):</w:t>
            </w:r>
          </w:p>
          <w:p w:rsidR="008E683F" w:rsidRPr="006C0890" w:rsidRDefault="006C0890" w:rsidP="00B81D57">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t xml:space="preserve">Mon – Fri </w:t>
            </w:r>
            <w:r w:rsidR="003B028E">
              <w:rPr>
                <w:rFonts w:ascii="Times New Roman" w:hAnsi="Times New Roman" w:cs="Times New Roman"/>
                <w:sz w:val="27"/>
                <w:szCs w:val="27"/>
                <w:lang w:val="en-US"/>
              </w:rPr>
              <w:t>0</w:t>
            </w:r>
            <w:r w:rsidR="008E683F" w:rsidRPr="006C0890">
              <w:rPr>
                <w:rFonts w:ascii="Times New Roman" w:hAnsi="Times New Roman" w:cs="Times New Roman"/>
                <w:sz w:val="27"/>
                <w:szCs w:val="27"/>
                <w:lang w:val="en-US"/>
              </w:rPr>
              <w:t xml:space="preserve">8.30 </w:t>
            </w:r>
            <w:r>
              <w:rPr>
                <w:rFonts w:ascii="Times New Roman" w:hAnsi="Times New Roman" w:cs="Times New Roman"/>
                <w:sz w:val="27"/>
                <w:szCs w:val="27"/>
                <w:lang w:val="en-US"/>
              </w:rPr>
              <w:t>to</w:t>
            </w:r>
            <w:r w:rsidR="008E683F" w:rsidRPr="006C0890">
              <w:rPr>
                <w:rFonts w:ascii="Times New Roman" w:hAnsi="Times New Roman" w:cs="Times New Roman"/>
                <w:sz w:val="27"/>
                <w:szCs w:val="27"/>
                <w:lang w:val="en-US"/>
              </w:rPr>
              <w:t xml:space="preserve"> 17.30,</w:t>
            </w:r>
          </w:p>
          <w:p w:rsidR="008E683F" w:rsidRPr="006C0890" w:rsidRDefault="006C0890" w:rsidP="00B81D57">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t xml:space="preserve">lunch break </w:t>
            </w:r>
            <w:r w:rsidR="008E683F" w:rsidRPr="006C0890">
              <w:rPr>
                <w:rFonts w:ascii="Times New Roman" w:hAnsi="Times New Roman" w:cs="Times New Roman"/>
                <w:sz w:val="27"/>
                <w:szCs w:val="27"/>
                <w:lang w:val="en-US"/>
              </w:rPr>
              <w:t xml:space="preserve">12.00 </w:t>
            </w:r>
            <w:r>
              <w:rPr>
                <w:rFonts w:ascii="Times New Roman" w:hAnsi="Times New Roman" w:cs="Times New Roman"/>
                <w:sz w:val="27"/>
                <w:szCs w:val="27"/>
                <w:lang w:val="en-US"/>
              </w:rPr>
              <w:t>to</w:t>
            </w:r>
            <w:r w:rsidR="008E683F" w:rsidRPr="006C0890">
              <w:rPr>
                <w:rFonts w:ascii="Times New Roman" w:hAnsi="Times New Roman" w:cs="Times New Roman"/>
                <w:sz w:val="27"/>
                <w:szCs w:val="27"/>
                <w:lang w:val="en-US"/>
              </w:rPr>
              <w:t xml:space="preserve"> 12.45.</w:t>
            </w:r>
          </w:p>
          <w:p w:rsidR="008E683F" w:rsidRPr="006C0890" w:rsidRDefault="006C0890" w:rsidP="00B81D57">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t>Fax</w:t>
            </w:r>
            <w:r w:rsidR="008E683F" w:rsidRPr="006C0890">
              <w:rPr>
                <w:rFonts w:ascii="Times New Roman" w:hAnsi="Times New Roman" w:cs="Times New Roman"/>
                <w:sz w:val="27"/>
                <w:szCs w:val="27"/>
                <w:lang w:val="en-US"/>
              </w:rPr>
              <w:t>: (3832) 76-44-19.</w:t>
            </w:r>
          </w:p>
          <w:p w:rsidR="008E683F" w:rsidRPr="006C0890" w:rsidRDefault="006C0890" w:rsidP="00B81D57">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t>Official website</w:t>
            </w:r>
            <w:r w:rsidR="008E683F" w:rsidRPr="006C0890">
              <w:rPr>
                <w:rFonts w:ascii="Times New Roman" w:hAnsi="Times New Roman" w:cs="Times New Roman"/>
                <w:sz w:val="27"/>
                <w:szCs w:val="27"/>
                <w:lang w:val="en-US"/>
              </w:rPr>
              <w:t xml:space="preserve">: </w:t>
            </w:r>
            <w:r w:rsidR="00014156" w:rsidRPr="006C0890">
              <w:rPr>
                <w:rFonts w:ascii="Times New Roman" w:hAnsi="Times New Roman" w:cs="Times New Roman"/>
                <w:sz w:val="27"/>
                <w:szCs w:val="27"/>
                <w:lang w:val="en-US"/>
              </w:rPr>
              <w:t xml:space="preserve">                        </w:t>
            </w:r>
            <w:r w:rsidR="008E683F" w:rsidRPr="006C0890">
              <w:rPr>
                <w:rFonts w:ascii="Times New Roman" w:hAnsi="Times New Roman" w:cs="Times New Roman"/>
                <w:sz w:val="27"/>
                <w:szCs w:val="27"/>
                <w:lang w:val="en-US"/>
              </w:rPr>
              <w:t>http://sib-</w:t>
            </w:r>
            <w:r w:rsidR="002356BB" w:rsidRPr="00B81D57">
              <w:rPr>
                <w:rFonts w:ascii="Times New Roman" w:hAnsi="Times New Roman" w:cs="Times New Roman"/>
                <w:sz w:val="27"/>
                <w:szCs w:val="27"/>
                <w:lang w:val="en-US"/>
              </w:rPr>
              <w:t>n</w:t>
            </w:r>
            <w:r w:rsidR="008E683F" w:rsidRPr="006C0890">
              <w:rPr>
                <w:rFonts w:ascii="Times New Roman" w:hAnsi="Times New Roman" w:cs="Times New Roman"/>
                <w:sz w:val="27"/>
                <w:szCs w:val="27"/>
                <w:lang w:val="en-US"/>
              </w:rPr>
              <w:t>rs.gos</w:t>
            </w:r>
            <w:r w:rsidR="002356BB" w:rsidRPr="00B81D57">
              <w:rPr>
                <w:rFonts w:ascii="Times New Roman" w:hAnsi="Times New Roman" w:cs="Times New Roman"/>
                <w:sz w:val="27"/>
                <w:szCs w:val="27"/>
                <w:lang w:val="en-US"/>
              </w:rPr>
              <w:t>n</w:t>
            </w:r>
            <w:r w:rsidR="008E683F" w:rsidRPr="006C0890">
              <w:rPr>
                <w:rFonts w:ascii="Times New Roman" w:hAnsi="Times New Roman" w:cs="Times New Roman"/>
                <w:sz w:val="27"/>
                <w:szCs w:val="27"/>
                <w:lang w:val="en-US"/>
              </w:rPr>
              <w:t xml:space="preserve">adzor.ru. </w:t>
            </w:r>
          </w:p>
          <w:p w:rsidR="008E683F" w:rsidRPr="00B81D57" w:rsidRDefault="008E683F" w:rsidP="00B81D57">
            <w:pPr>
              <w:pStyle w:val="ConsPlusNormal"/>
              <w:rPr>
                <w:rFonts w:ascii="Times New Roman" w:hAnsi="Times New Roman" w:cs="Times New Roman"/>
                <w:sz w:val="27"/>
                <w:szCs w:val="27"/>
                <w:lang w:val="en-US"/>
              </w:rPr>
            </w:pPr>
            <w:r w:rsidRPr="00B81D57">
              <w:rPr>
                <w:rFonts w:ascii="Times New Roman" w:hAnsi="Times New Roman" w:cs="Times New Roman"/>
                <w:sz w:val="27"/>
                <w:szCs w:val="27"/>
                <w:lang w:val="en-US"/>
              </w:rPr>
              <w:t>E-mail: mail@sibatom</w:t>
            </w:r>
            <w:r w:rsidR="002356BB" w:rsidRPr="00B81D57">
              <w:rPr>
                <w:rFonts w:ascii="Times New Roman" w:hAnsi="Times New Roman" w:cs="Times New Roman"/>
                <w:sz w:val="27"/>
                <w:szCs w:val="27"/>
                <w:lang w:val="en-US"/>
              </w:rPr>
              <w:t>n</w:t>
            </w:r>
            <w:r w:rsidRPr="00B81D57">
              <w:rPr>
                <w:rFonts w:ascii="Times New Roman" w:hAnsi="Times New Roman" w:cs="Times New Roman"/>
                <w:sz w:val="27"/>
                <w:szCs w:val="27"/>
                <w:lang w:val="en-US"/>
              </w:rPr>
              <w:t>adzor.ru.</w:t>
            </w:r>
          </w:p>
          <w:p w:rsidR="00A37ABC" w:rsidRPr="00B81D57" w:rsidRDefault="006C0890" w:rsidP="006C0890">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t>Coordinating unit tel.</w:t>
            </w:r>
            <w:r w:rsidR="008E683F" w:rsidRPr="00B81D57">
              <w:rPr>
                <w:rFonts w:ascii="Times New Roman" w:hAnsi="Times New Roman" w:cs="Times New Roman"/>
                <w:sz w:val="27"/>
                <w:szCs w:val="27"/>
              </w:rPr>
              <w:t>:</w:t>
            </w:r>
            <w:r w:rsidR="00A37ABC" w:rsidRPr="00B81D57">
              <w:rPr>
                <w:rFonts w:ascii="Times New Roman" w:hAnsi="Times New Roman" w:cs="Times New Roman"/>
                <w:sz w:val="27"/>
                <w:szCs w:val="27"/>
              </w:rPr>
              <w:t xml:space="preserve"> (383)-276-54-78</w:t>
            </w:r>
          </w:p>
        </w:tc>
        <w:tc>
          <w:tcPr>
            <w:tcW w:w="2000" w:type="pct"/>
            <w:tcBorders>
              <w:top w:val="single" w:sz="4" w:space="0" w:color="auto"/>
              <w:left w:val="single" w:sz="4" w:space="0" w:color="auto"/>
              <w:bottom w:val="single" w:sz="4" w:space="0" w:color="auto"/>
              <w:right w:val="single" w:sz="4" w:space="0" w:color="auto"/>
            </w:tcBorders>
          </w:tcPr>
          <w:p w:rsidR="008E683F" w:rsidRPr="0078478E" w:rsidRDefault="003B028E" w:rsidP="003B028E">
            <w:pPr>
              <w:pStyle w:val="ConsPlusNormal"/>
              <w:rPr>
                <w:rFonts w:ascii="Times New Roman" w:hAnsi="Times New Roman" w:cs="Times New Roman"/>
                <w:sz w:val="27"/>
                <w:szCs w:val="27"/>
                <w:lang w:val="en-US"/>
              </w:rPr>
            </w:pPr>
            <w:r w:rsidRPr="0078478E">
              <w:rPr>
                <w:rFonts w:ascii="Times New Roman" w:hAnsi="Times New Roman" w:cs="Times New Roman"/>
                <w:color w:val="222222"/>
                <w:sz w:val="27"/>
                <w:szCs w:val="27"/>
                <w:lang w:val="en"/>
              </w:rPr>
              <w:t>Republic of Sakha (Yakutia), Primorsky Territory, Khabarovsk Territory, Amur Region, Kamchatka Territory, Magadan Region, Sakhalin Region, Jewish Autonomous Region, Chukotka Autonomous District (except for legal entities operating in Bilibino NPP), Republic of Altai, Republic of Buryatia, Republic of Tuva, Republic of Khakassia, Altai Territory, Transbaikal Region, Krasnoyarsk Territory, Irkutsk Region, Kemerovo Region, Novosibirsk Region, Omsk Region, Tomsk Region</w:t>
            </w:r>
          </w:p>
        </w:tc>
      </w:tr>
      <w:tr w:rsidR="009C547B" w:rsidRPr="00EF5950" w:rsidTr="00507AC7">
        <w:tc>
          <w:tcPr>
            <w:tcW w:w="1286" w:type="pct"/>
            <w:tcBorders>
              <w:top w:val="single" w:sz="4" w:space="0" w:color="auto"/>
              <w:left w:val="single" w:sz="4" w:space="0" w:color="auto"/>
              <w:bottom w:val="single" w:sz="4" w:space="0" w:color="auto"/>
              <w:right w:val="single" w:sz="4" w:space="0" w:color="auto"/>
            </w:tcBorders>
          </w:tcPr>
          <w:p w:rsidR="008E683F" w:rsidRPr="003B028E" w:rsidRDefault="007E66A9" w:rsidP="007E66A9">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t>North</w:t>
            </w:r>
            <w:r w:rsidRPr="007E66A9">
              <w:rPr>
                <w:rFonts w:ascii="Times New Roman" w:hAnsi="Times New Roman" w:cs="Times New Roman"/>
                <w:sz w:val="27"/>
                <w:szCs w:val="27"/>
                <w:lang w:val="en-US"/>
              </w:rPr>
              <w:t xml:space="preserve"> </w:t>
            </w:r>
            <w:r>
              <w:rPr>
                <w:rFonts w:ascii="Times New Roman" w:hAnsi="Times New Roman" w:cs="Times New Roman"/>
                <w:sz w:val="27"/>
                <w:szCs w:val="27"/>
                <w:lang w:val="en-US"/>
              </w:rPr>
              <w:t>European Interregional</w:t>
            </w:r>
            <w:r w:rsidRPr="007E66A9">
              <w:rPr>
                <w:rFonts w:ascii="Times New Roman" w:hAnsi="Times New Roman" w:cs="Times New Roman"/>
                <w:sz w:val="27"/>
                <w:szCs w:val="27"/>
                <w:lang w:val="en-US"/>
              </w:rPr>
              <w:t xml:space="preserve"> </w:t>
            </w:r>
            <w:r>
              <w:rPr>
                <w:rFonts w:ascii="Times New Roman" w:hAnsi="Times New Roman" w:cs="Times New Roman"/>
                <w:sz w:val="27"/>
                <w:szCs w:val="27"/>
                <w:lang w:val="en-US"/>
              </w:rPr>
              <w:t>Territorial Department for Supervision of Nuclear and Radiation Safety</w:t>
            </w:r>
          </w:p>
        </w:tc>
        <w:tc>
          <w:tcPr>
            <w:tcW w:w="1714" w:type="pct"/>
            <w:tcBorders>
              <w:top w:val="single" w:sz="4" w:space="0" w:color="auto"/>
              <w:left w:val="single" w:sz="4" w:space="0" w:color="auto"/>
              <w:bottom w:val="single" w:sz="4" w:space="0" w:color="auto"/>
              <w:right w:val="single" w:sz="4" w:space="0" w:color="auto"/>
            </w:tcBorders>
          </w:tcPr>
          <w:p w:rsidR="008E683F" w:rsidRPr="003B028E" w:rsidRDefault="008E683F" w:rsidP="00B81D57">
            <w:pPr>
              <w:pStyle w:val="ConsPlusNormal"/>
              <w:rPr>
                <w:rFonts w:ascii="Times New Roman" w:hAnsi="Times New Roman" w:cs="Times New Roman"/>
                <w:sz w:val="27"/>
                <w:szCs w:val="27"/>
                <w:lang w:val="en-US"/>
              </w:rPr>
            </w:pPr>
            <w:r w:rsidRPr="00B81D57">
              <w:rPr>
                <w:rFonts w:ascii="Times New Roman" w:hAnsi="Times New Roman" w:cs="Times New Roman"/>
                <w:sz w:val="27"/>
                <w:szCs w:val="27"/>
              </w:rPr>
              <w:t>Адрес</w:t>
            </w:r>
            <w:r w:rsidRPr="009074B4">
              <w:rPr>
                <w:rFonts w:ascii="Times New Roman" w:hAnsi="Times New Roman" w:cs="Times New Roman"/>
                <w:sz w:val="27"/>
                <w:szCs w:val="27"/>
                <w:lang w:val="en-US"/>
              </w:rPr>
              <w:t xml:space="preserve">: 197101, </w:t>
            </w:r>
            <w:r w:rsidR="00C71B85" w:rsidRPr="009074B4">
              <w:rPr>
                <w:rFonts w:ascii="Times New Roman" w:hAnsi="Times New Roman" w:cs="Times New Roman"/>
                <w:sz w:val="27"/>
                <w:szCs w:val="27"/>
                <w:lang w:val="en-US"/>
              </w:rPr>
              <w:br/>
            </w:r>
            <w:r w:rsidR="003B028E">
              <w:rPr>
                <w:rFonts w:ascii="Times New Roman" w:hAnsi="Times New Roman" w:cs="Times New Roman"/>
                <w:sz w:val="27"/>
                <w:szCs w:val="27"/>
                <w:lang w:val="en-US"/>
              </w:rPr>
              <w:t>St</w:t>
            </w:r>
            <w:r w:rsidR="003B028E" w:rsidRPr="009074B4">
              <w:rPr>
                <w:rFonts w:ascii="Times New Roman" w:hAnsi="Times New Roman" w:cs="Times New Roman"/>
                <w:sz w:val="27"/>
                <w:szCs w:val="27"/>
                <w:lang w:val="en-US"/>
              </w:rPr>
              <w:t xml:space="preserve">. </w:t>
            </w:r>
            <w:r w:rsidR="003B028E">
              <w:rPr>
                <w:rFonts w:ascii="Times New Roman" w:hAnsi="Times New Roman" w:cs="Times New Roman"/>
                <w:sz w:val="27"/>
                <w:szCs w:val="27"/>
                <w:lang w:val="en-US"/>
              </w:rPr>
              <w:t>Petersburg</w:t>
            </w:r>
            <w:r w:rsidRPr="009074B4">
              <w:rPr>
                <w:rFonts w:ascii="Times New Roman" w:hAnsi="Times New Roman" w:cs="Times New Roman"/>
                <w:sz w:val="27"/>
                <w:szCs w:val="27"/>
                <w:lang w:val="en-US"/>
              </w:rPr>
              <w:t xml:space="preserve">, </w:t>
            </w:r>
            <w:r w:rsidR="003B028E">
              <w:rPr>
                <w:rFonts w:ascii="Times New Roman" w:hAnsi="Times New Roman" w:cs="Times New Roman"/>
                <w:sz w:val="27"/>
                <w:szCs w:val="27"/>
                <w:lang w:val="en-US"/>
              </w:rPr>
              <w:t>ul</w:t>
            </w:r>
            <w:r w:rsidR="003B028E" w:rsidRPr="009074B4">
              <w:rPr>
                <w:rFonts w:ascii="Times New Roman" w:hAnsi="Times New Roman" w:cs="Times New Roman"/>
                <w:sz w:val="27"/>
                <w:szCs w:val="27"/>
                <w:lang w:val="en-US"/>
              </w:rPr>
              <w:t xml:space="preserve">. </w:t>
            </w:r>
            <w:r w:rsidR="003B028E">
              <w:rPr>
                <w:rFonts w:ascii="Times New Roman" w:hAnsi="Times New Roman" w:cs="Times New Roman"/>
                <w:sz w:val="27"/>
                <w:szCs w:val="27"/>
                <w:lang w:val="en-US"/>
              </w:rPr>
              <w:t>Malaya Monetnaya</w:t>
            </w:r>
            <w:r w:rsidRPr="003B028E">
              <w:rPr>
                <w:rFonts w:ascii="Times New Roman" w:hAnsi="Times New Roman" w:cs="Times New Roman"/>
                <w:sz w:val="27"/>
                <w:szCs w:val="27"/>
                <w:lang w:val="en-US"/>
              </w:rPr>
              <w:t xml:space="preserve"> 2</w:t>
            </w:r>
            <w:r w:rsidR="003B028E">
              <w:rPr>
                <w:rFonts w:ascii="Times New Roman" w:hAnsi="Times New Roman" w:cs="Times New Roman"/>
                <w:sz w:val="27"/>
                <w:szCs w:val="27"/>
                <w:lang w:val="en-US"/>
              </w:rPr>
              <w:t>a</w:t>
            </w:r>
            <w:r w:rsidRPr="003B028E">
              <w:rPr>
                <w:rFonts w:ascii="Times New Roman" w:hAnsi="Times New Roman" w:cs="Times New Roman"/>
                <w:sz w:val="27"/>
                <w:szCs w:val="27"/>
                <w:lang w:val="en-US"/>
              </w:rPr>
              <w:t>.</w:t>
            </w:r>
          </w:p>
          <w:p w:rsidR="008E683F" w:rsidRPr="003B028E" w:rsidRDefault="003B028E" w:rsidP="00B81D57">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t>Working hours</w:t>
            </w:r>
            <w:r w:rsidR="008E683F" w:rsidRPr="003B028E">
              <w:rPr>
                <w:rFonts w:ascii="Times New Roman" w:hAnsi="Times New Roman" w:cs="Times New Roman"/>
                <w:sz w:val="27"/>
                <w:szCs w:val="27"/>
                <w:lang w:val="en-US"/>
              </w:rPr>
              <w:t xml:space="preserve"> (</w:t>
            </w:r>
            <w:r>
              <w:rPr>
                <w:rFonts w:ascii="Times New Roman" w:hAnsi="Times New Roman" w:cs="Times New Roman"/>
                <w:sz w:val="27"/>
                <w:szCs w:val="27"/>
                <w:lang w:val="en-US"/>
              </w:rPr>
              <w:t>local time</w:t>
            </w:r>
            <w:r w:rsidR="008E683F" w:rsidRPr="003B028E">
              <w:rPr>
                <w:rFonts w:ascii="Times New Roman" w:hAnsi="Times New Roman" w:cs="Times New Roman"/>
                <w:sz w:val="27"/>
                <w:szCs w:val="27"/>
                <w:lang w:val="en-US"/>
              </w:rPr>
              <w:t>):</w:t>
            </w:r>
          </w:p>
          <w:p w:rsidR="008E683F" w:rsidRPr="009C547B" w:rsidRDefault="003B028E" w:rsidP="00B81D57">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t>Mon - Thu</w:t>
            </w:r>
            <w:r w:rsidR="008E683F" w:rsidRPr="009C547B">
              <w:rPr>
                <w:rFonts w:ascii="Times New Roman" w:hAnsi="Times New Roman" w:cs="Times New Roman"/>
                <w:sz w:val="27"/>
                <w:szCs w:val="27"/>
                <w:lang w:val="en-US"/>
              </w:rPr>
              <w:t xml:space="preserve"> </w:t>
            </w:r>
            <w:r>
              <w:rPr>
                <w:rFonts w:ascii="Times New Roman" w:hAnsi="Times New Roman" w:cs="Times New Roman"/>
                <w:sz w:val="27"/>
                <w:szCs w:val="27"/>
                <w:lang w:val="en-US"/>
              </w:rPr>
              <w:t>0</w:t>
            </w:r>
            <w:r w:rsidR="008E683F" w:rsidRPr="009C547B">
              <w:rPr>
                <w:rFonts w:ascii="Times New Roman" w:hAnsi="Times New Roman" w:cs="Times New Roman"/>
                <w:sz w:val="27"/>
                <w:szCs w:val="27"/>
                <w:lang w:val="en-US"/>
              </w:rPr>
              <w:t xml:space="preserve">8.30 </w:t>
            </w:r>
            <w:r w:rsidR="009C547B">
              <w:rPr>
                <w:rFonts w:ascii="Times New Roman" w:hAnsi="Times New Roman" w:cs="Times New Roman"/>
                <w:sz w:val="27"/>
                <w:szCs w:val="27"/>
                <w:lang w:val="en-US"/>
              </w:rPr>
              <w:t>to</w:t>
            </w:r>
            <w:r w:rsidR="008E683F" w:rsidRPr="009C547B">
              <w:rPr>
                <w:rFonts w:ascii="Times New Roman" w:hAnsi="Times New Roman" w:cs="Times New Roman"/>
                <w:sz w:val="27"/>
                <w:szCs w:val="27"/>
                <w:lang w:val="en-US"/>
              </w:rPr>
              <w:t xml:space="preserve"> 17.15,</w:t>
            </w:r>
          </w:p>
          <w:p w:rsidR="008E683F" w:rsidRPr="009C547B" w:rsidRDefault="009C547B" w:rsidP="00B81D57">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t>Fri</w:t>
            </w:r>
            <w:r w:rsidR="008E683F" w:rsidRPr="009C547B">
              <w:rPr>
                <w:rFonts w:ascii="Times New Roman" w:hAnsi="Times New Roman" w:cs="Times New Roman"/>
                <w:sz w:val="27"/>
                <w:szCs w:val="27"/>
                <w:lang w:val="en-US"/>
              </w:rPr>
              <w:t xml:space="preserve"> </w:t>
            </w:r>
            <w:r>
              <w:rPr>
                <w:rFonts w:ascii="Times New Roman" w:hAnsi="Times New Roman" w:cs="Times New Roman"/>
                <w:sz w:val="27"/>
                <w:szCs w:val="27"/>
                <w:lang w:val="en-US"/>
              </w:rPr>
              <w:t>0</w:t>
            </w:r>
            <w:r w:rsidR="008E683F" w:rsidRPr="009C547B">
              <w:rPr>
                <w:rFonts w:ascii="Times New Roman" w:hAnsi="Times New Roman" w:cs="Times New Roman"/>
                <w:sz w:val="27"/>
                <w:szCs w:val="27"/>
                <w:lang w:val="en-US"/>
              </w:rPr>
              <w:t xml:space="preserve">8.30 </w:t>
            </w:r>
            <w:r>
              <w:rPr>
                <w:rFonts w:ascii="Times New Roman" w:hAnsi="Times New Roman" w:cs="Times New Roman"/>
                <w:sz w:val="27"/>
                <w:szCs w:val="27"/>
                <w:lang w:val="en-US"/>
              </w:rPr>
              <w:t>to</w:t>
            </w:r>
            <w:r w:rsidR="008E683F" w:rsidRPr="009C547B">
              <w:rPr>
                <w:rFonts w:ascii="Times New Roman" w:hAnsi="Times New Roman" w:cs="Times New Roman"/>
                <w:sz w:val="27"/>
                <w:szCs w:val="27"/>
                <w:lang w:val="en-US"/>
              </w:rPr>
              <w:t xml:space="preserve"> 16.00,</w:t>
            </w:r>
          </w:p>
          <w:p w:rsidR="008E683F" w:rsidRPr="009C547B" w:rsidRDefault="009C547B" w:rsidP="00B81D57">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t>Lunch break</w:t>
            </w:r>
            <w:r w:rsidR="008E683F" w:rsidRPr="009C547B">
              <w:rPr>
                <w:rFonts w:ascii="Times New Roman" w:hAnsi="Times New Roman" w:cs="Times New Roman"/>
                <w:sz w:val="27"/>
                <w:szCs w:val="27"/>
                <w:lang w:val="en-US"/>
              </w:rPr>
              <w:t>:</w:t>
            </w:r>
            <w:r>
              <w:rPr>
                <w:rFonts w:ascii="Times New Roman" w:hAnsi="Times New Roman" w:cs="Times New Roman"/>
                <w:sz w:val="27"/>
                <w:szCs w:val="27"/>
                <w:lang w:val="en-US"/>
              </w:rPr>
              <w:t xml:space="preserve"> </w:t>
            </w:r>
            <w:r w:rsidR="008E683F" w:rsidRPr="009C547B">
              <w:rPr>
                <w:rFonts w:ascii="Times New Roman" w:hAnsi="Times New Roman" w:cs="Times New Roman"/>
                <w:sz w:val="27"/>
                <w:szCs w:val="27"/>
                <w:lang w:val="en-US"/>
              </w:rPr>
              <w:t xml:space="preserve">12.00 </w:t>
            </w:r>
            <w:r>
              <w:rPr>
                <w:rFonts w:ascii="Times New Roman" w:hAnsi="Times New Roman" w:cs="Times New Roman"/>
                <w:sz w:val="27"/>
                <w:szCs w:val="27"/>
                <w:lang w:val="en-US"/>
              </w:rPr>
              <w:t>to</w:t>
            </w:r>
            <w:r w:rsidR="008E683F" w:rsidRPr="009C547B">
              <w:rPr>
                <w:rFonts w:ascii="Times New Roman" w:hAnsi="Times New Roman" w:cs="Times New Roman"/>
                <w:sz w:val="27"/>
                <w:szCs w:val="27"/>
                <w:lang w:val="en-US"/>
              </w:rPr>
              <w:t xml:space="preserve"> 12.45.</w:t>
            </w:r>
          </w:p>
          <w:p w:rsidR="008E683F" w:rsidRPr="009C547B" w:rsidRDefault="009C547B" w:rsidP="00B81D57">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t>Fax</w:t>
            </w:r>
            <w:r w:rsidR="008E683F" w:rsidRPr="009C547B">
              <w:rPr>
                <w:rFonts w:ascii="Times New Roman" w:hAnsi="Times New Roman" w:cs="Times New Roman"/>
                <w:sz w:val="27"/>
                <w:szCs w:val="27"/>
                <w:lang w:val="en-US"/>
              </w:rPr>
              <w:t>: (812) 346-03-51.</w:t>
            </w:r>
          </w:p>
          <w:p w:rsidR="008E683F" w:rsidRPr="009C547B" w:rsidRDefault="009C547B" w:rsidP="00B81D57">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t>Official website</w:t>
            </w:r>
            <w:r w:rsidR="008E683F" w:rsidRPr="009C547B">
              <w:rPr>
                <w:rFonts w:ascii="Times New Roman" w:hAnsi="Times New Roman" w:cs="Times New Roman"/>
                <w:sz w:val="27"/>
                <w:szCs w:val="27"/>
                <w:lang w:val="en-US"/>
              </w:rPr>
              <w:t>:</w:t>
            </w:r>
            <w:r w:rsidR="00014156" w:rsidRPr="009C547B">
              <w:rPr>
                <w:rFonts w:ascii="Times New Roman" w:hAnsi="Times New Roman" w:cs="Times New Roman"/>
                <w:sz w:val="27"/>
                <w:szCs w:val="27"/>
                <w:lang w:val="en-US"/>
              </w:rPr>
              <w:t xml:space="preserve">                        </w:t>
            </w:r>
            <w:r w:rsidR="008E683F" w:rsidRPr="009C547B">
              <w:rPr>
                <w:rFonts w:ascii="Times New Roman" w:hAnsi="Times New Roman" w:cs="Times New Roman"/>
                <w:sz w:val="27"/>
                <w:szCs w:val="27"/>
                <w:lang w:val="en-US"/>
              </w:rPr>
              <w:t xml:space="preserve"> http://se-</w:t>
            </w:r>
            <w:r w:rsidR="002356BB" w:rsidRPr="00B81D57">
              <w:rPr>
                <w:rFonts w:ascii="Times New Roman" w:hAnsi="Times New Roman" w:cs="Times New Roman"/>
                <w:sz w:val="27"/>
                <w:szCs w:val="27"/>
                <w:lang w:val="en-US"/>
              </w:rPr>
              <w:t>n</w:t>
            </w:r>
            <w:r w:rsidR="008E683F" w:rsidRPr="009C547B">
              <w:rPr>
                <w:rFonts w:ascii="Times New Roman" w:hAnsi="Times New Roman" w:cs="Times New Roman"/>
                <w:sz w:val="27"/>
                <w:szCs w:val="27"/>
                <w:lang w:val="en-US"/>
              </w:rPr>
              <w:t>rs.gos</w:t>
            </w:r>
            <w:r w:rsidR="002356BB" w:rsidRPr="00B81D57">
              <w:rPr>
                <w:rFonts w:ascii="Times New Roman" w:hAnsi="Times New Roman" w:cs="Times New Roman"/>
                <w:sz w:val="27"/>
                <w:szCs w:val="27"/>
                <w:lang w:val="en-US"/>
              </w:rPr>
              <w:t>n</w:t>
            </w:r>
            <w:r w:rsidR="008E683F" w:rsidRPr="009C547B">
              <w:rPr>
                <w:rFonts w:ascii="Times New Roman" w:hAnsi="Times New Roman" w:cs="Times New Roman"/>
                <w:sz w:val="27"/>
                <w:szCs w:val="27"/>
                <w:lang w:val="en-US"/>
              </w:rPr>
              <w:t>adzor.ru.</w:t>
            </w:r>
          </w:p>
          <w:p w:rsidR="008E683F" w:rsidRPr="00B81D57" w:rsidRDefault="008E683F" w:rsidP="00B81D57">
            <w:pPr>
              <w:pStyle w:val="ConsPlusNormal"/>
              <w:rPr>
                <w:rFonts w:ascii="Times New Roman" w:hAnsi="Times New Roman" w:cs="Times New Roman"/>
                <w:sz w:val="27"/>
                <w:szCs w:val="27"/>
                <w:lang w:val="en-US"/>
              </w:rPr>
            </w:pPr>
            <w:r w:rsidRPr="00B81D57">
              <w:rPr>
                <w:rFonts w:ascii="Times New Roman" w:hAnsi="Times New Roman" w:cs="Times New Roman"/>
                <w:sz w:val="27"/>
                <w:szCs w:val="27"/>
                <w:lang w:val="en-US"/>
              </w:rPr>
              <w:t>E-mail: se-</w:t>
            </w:r>
            <w:r w:rsidR="002356BB" w:rsidRPr="00B81D57">
              <w:rPr>
                <w:rFonts w:ascii="Times New Roman" w:hAnsi="Times New Roman" w:cs="Times New Roman"/>
                <w:sz w:val="27"/>
                <w:szCs w:val="27"/>
                <w:lang w:val="en-US"/>
              </w:rPr>
              <w:t>n</w:t>
            </w:r>
            <w:r w:rsidRPr="00B81D57">
              <w:rPr>
                <w:rFonts w:ascii="Times New Roman" w:hAnsi="Times New Roman" w:cs="Times New Roman"/>
                <w:sz w:val="27"/>
                <w:szCs w:val="27"/>
                <w:lang w:val="en-US"/>
              </w:rPr>
              <w:t>rs@gos</w:t>
            </w:r>
            <w:r w:rsidR="002356BB" w:rsidRPr="00B81D57">
              <w:rPr>
                <w:rFonts w:ascii="Times New Roman" w:hAnsi="Times New Roman" w:cs="Times New Roman"/>
                <w:sz w:val="27"/>
                <w:szCs w:val="27"/>
                <w:lang w:val="en-US"/>
              </w:rPr>
              <w:t>n</w:t>
            </w:r>
            <w:r w:rsidRPr="00B81D57">
              <w:rPr>
                <w:rFonts w:ascii="Times New Roman" w:hAnsi="Times New Roman" w:cs="Times New Roman"/>
                <w:sz w:val="27"/>
                <w:szCs w:val="27"/>
                <w:lang w:val="en-US"/>
              </w:rPr>
              <w:t>adzor.ru</w:t>
            </w:r>
          </w:p>
          <w:p w:rsidR="008E683F" w:rsidRPr="00B81D57" w:rsidRDefault="009C547B" w:rsidP="009C547B">
            <w:pPr>
              <w:pStyle w:val="ConsPlusNormal"/>
              <w:rPr>
                <w:rFonts w:ascii="Times New Roman" w:hAnsi="Times New Roman" w:cs="Times New Roman"/>
                <w:sz w:val="27"/>
                <w:szCs w:val="27"/>
              </w:rPr>
            </w:pPr>
            <w:r>
              <w:rPr>
                <w:rFonts w:ascii="Times New Roman" w:hAnsi="Times New Roman" w:cs="Times New Roman"/>
                <w:sz w:val="27"/>
                <w:szCs w:val="27"/>
                <w:lang w:val="en-US"/>
              </w:rPr>
              <w:t>Coordinating</w:t>
            </w:r>
            <w:r w:rsidRPr="009C547B">
              <w:rPr>
                <w:rFonts w:ascii="Times New Roman" w:hAnsi="Times New Roman" w:cs="Times New Roman"/>
                <w:sz w:val="27"/>
                <w:szCs w:val="27"/>
              </w:rPr>
              <w:t xml:space="preserve"> </w:t>
            </w:r>
            <w:r>
              <w:rPr>
                <w:rFonts w:ascii="Times New Roman" w:hAnsi="Times New Roman" w:cs="Times New Roman"/>
                <w:sz w:val="27"/>
                <w:szCs w:val="27"/>
                <w:lang w:val="en-US"/>
              </w:rPr>
              <w:t>unit</w:t>
            </w:r>
            <w:r w:rsidRPr="009C547B">
              <w:rPr>
                <w:rFonts w:ascii="Times New Roman" w:hAnsi="Times New Roman" w:cs="Times New Roman"/>
                <w:sz w:val="27"/>
                <w:szCs w:val="27"/>
              </w:rPr>
              <w:t xml:space="preserve"> </w:t>
            </w:r>
            <w:r>
              <w:rPr>
                <w:rFonts w:ascii="Times New Roman" w:hAnsi="Times New Roman" w:cs="Times New Roman"/>
                <w:sz w:val="27"/>
                <w:szCs w:val="27"/>
                <w:lang w:val="en-US"/>
              </w:rPr>
              <w:t>tel</w:t>
            </w:r>
            <w:r w:rsidRPr="009C547B">
              <w:rPr>
                <w:rFonts w:ascii="Times New Roman" w:hAnsi="Times New Roman" w:cs="Times New Roman"/>
                <w:sz w:val="27"/>
                <w:szCs w:val="27"/>
              </w:rPr>
              <w:t>.</w:t>
            </w:r>
            <w:r w:rsidR="008E683F" w:rsidRPr="00B81D57">
              <w:rPr>
                <w:rFonts w:ascii="Times New Roman" w:hAnsi="Times New Roman" w:cs="Times New Roman"/>
                <w:sz w:val="27"/>
                <w:szCs w:val="27"/>
              </w:rPr>
              <w:t>:</w:t>
            </w:r>
            <w:r w:rsidR="00A37ABC" w:rsidRPr="00B81D57">
              <w:rPr>
                <w:rFonts w:ascii="Times New Roman" w:hAnsi="Times New Roman" w:cs="Times New Roman"/>
                <w:sz w:val="27"/>
                <w:szCs w:val="27"/>
              </w:rPr>
              <w:t xml:space="preserve"> (812) 643-55-64</w:t>
            </w:r>
            <w:r w:rsidR="008E683F" w:rsidRPr="00B81D57">
              <w:rPr>
                <w:rFonts w:ascii="Times New Roman" w:hAnsi="Times New Roman" w:cs="Times New Roman"/>
                <w:sz w:val="27"/>
                <w:szCs w:val="27"/>
              </w:rPr>
              <w:t>.</w:t>
            </w:r>
          </w:p>
        </w:tc>
        <w:tc>
          <w:tcPr>
            <w:tcW w:w="2000" w:type="pct"/>
            <w:tcBorders>
              <w:top w:val="single" w:sz="4" w:space="0" w:color="auto"/>
              <w:left w:val="single" w:sz="4" w:space="0" w:color="auto"/>
              <w:bottom w:val="single" w:sz="4" w:space="0" w:color="auto"/>
              <w:right w:val="single" w:sz="4" w:space="0" w:color="auto"/>
            </w:tcBorders>
          </w:tcPr>
          <w:p w:rsidR="008E683F" w:rsidRPr="0078478E" w:rsidRDefault="009C547B" w:rsidP="0078478E">
            <w:pPr>
              <w:pStyle w:val="ConsPlusNormal"/>
              <w:rPr>
                <w:rFonts w:ascii="Times New Roman" w:hAnsi="Times New Roman" w:cs="Times New Roman"/>
                <w:sz w:val="27"/>
                <w:szCs w:val="27"/>
                <w:lang w:val="en-US"/>
              </w:rPr>
            </w:pPr>
            <w:r w:rsidRPr="0078478E">
              <w:rPr>
                <w:rFonts w:ascii="Times New Roman" w:hAnsi="Times New Roman" w:cs="Times New Roman"/>
                <w:color w:val="222222"/>
                <w:sz w:val="27"/>
                <w:szCs w:val="27"/>
                <w:lang w:val="en"/>
              </w:rPr>
              <w:t>Republic of Karelia, Komi Republic, Arkhangelsk Region, Vologda Region, Kaliningrad Region, Kursk Region (only for legal entities operating in the territory of Kursk NPP), Leningrad Region, Murmansk Region (with the exception of legal entities operating in Kola NPP), Novgorod Region, Pskov Region, Smolensk Region (only in relation to legal entities operating in Smolensk NPP), St. Petersburg, Nenets Autonomous District</w:t>
            </w:r>
          </w:p>
        </w:tc>
      </w:tr>
      <w:tr w:rsidR="009C547B" w:rsidRPr="00EF5950" w:rsidTr="00507AC7">
        <w:tc>
          <w:tcPr>
            <w:tcW w:w="1286" w:type="pct"/>
            <w:tcBorders>
              <w:top w:val="single" w:sz="4" w:space="0" w:color="auto"/>
              <w:left w:val="single" w:sz="4" w:space="0" w:color="auto"/>
              <w:bottom w:val="single" w:sz="4" w:space="0" w:color="auto"/>
              <w:right w:val="single" w:sz="4" w:space="0" w:color="auto"/>
            </w:tcBorders>
          </w:tcPr>
          <w:p w:rsidR="008E683F" w:rsidRPr="007E66A9" w:rsidRDefault="007E66A9" w:rsidP="00B81D57">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lastRenderedPageBreak/>
              <w:t>Ural</w:t>
            </w:r>
            <w:r w:rsidRPr="007E66A9">
              <w:rPr>
                <w:rFonts w:ascii="Times New Roman" w:hAnsi="Times New Roman" w:cs="Times New Roman"/>
                <w:sz w:val="27"/>
                <w:szCs w:val="27"/>
                <w:lang w:val="en-US"/>
              </w:rPr>
              <w:t xml:space="preserve"> </w:t>
            </w:r>
            <w:r>
              <w:rPr>
                <w:rFonts w:ascii="Times New Roman" w:hAnsi="Times New Roman" w:cs="Times New Roman"/>
                <w:sz w:val="27"/>
                <w:szCs w:val="27"/>
                <w:lang w:val="en-US"/>
              </w:rPr>
              <w:t>Interregional</w:t>
            </w:r>
            <w:r w:rsidRPr="007E66A9">
              <w:rPr>
                <w:rFonts w:ascii="Times New Roman" w:hAnsi="Times New Roman" w:cs="Times New Roman"/>
                <w:sz w:val="27"/>
                <w:szCs w:val="27"/>
                <w:lang w:val="en-US"/>
              </w:rPr>
              <w:t xml:space="preserve"> </w:t>
            </w:r>
            <w:r>
              <w:rPr>
                <w:rFonts w:ascii="Times New Roman" w:hAnsi="Times New Roman" w:cs="Times New Roman"/>
                <w:sz w:val="27"/>
                <w:szCs w:val="27"/>
                <w:lang w:val="en-US"/>
              </w:rPr>
              <w:t>Territorial Department for Supervision of Nuclear and Radiation Safety</w:t>
            </w:r>
          </w:p>
        </w:tc>
        <w:tc>
          <w:tcPr>
            <w:tcW w:w="1714" w:type="pct"/>
            <w:tcBorders>
              <w:top w:val="single" w:sz="4" w:space="0" w:color="auto"/>
              <w:left w:val="single" w:sz="4" w:space="0" w:color="auto"/>
              <w:bottom w:val="single" w:sz="4" w:space="0" w:color="auto"/>
              <w:right w:val="single" w:sz="4" w:space="0" w:color="auto"/>
            </w:tcBorders>
          </w:tcPr>
          <w:p w:rsidR="008E683F" w:rsidRPr="009C547B" w:rsidRDefault="009C547B" w:rsidP="00B81D57">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t>Address</w:t>
            </w:r>
            <w:r w:rsidR="008E683F" w:rsidRPr="009C547B">
              <w:rPr>
                <w:rFonts w:ascii="Times New Roman" w:hAnsi="Times New Roman" w:cs="Times New Roman"/>
                <w:sz w:val="27"/>
                <w:szCs w:val="27"/>
                <w:lang w:val="en-US"/>
              </w:rPr>
              <w:t xml:space="preserve">: 620062, </w:t>
            </w:r>
            <w:r>
              <w:rPr>
                <w:rFonts w:ascii="Times New Roman" w:hAnsi="Times New Roman" w:cs="Times New Roman"/>
                <w:sz w:val="27"/>
                <w:szCs w:val="27"/>
                <w:lang w:val="en-US"/>
              </w:rPr>
              <w:t>Ekaterinburg</w:t>
            </w:r>
            <w:r w:rsidRPr="009C547B">
              <w:rPr>
                <w:rFonts w:ascii="Times New Roman" w:hAnsi="Times New Roman" w:cs="Times New Roman"/>
                <w:sz w:val="27"/>
                <w:szCs w:val="27"/>
                <w:lang w:val="en-US"/>
              </w:rPr>
              <w:t xml:space="preserve">, </w:t>
            </w:r>
            <w:r>
              <w:rPr>
                <w:rFonts w:ascii="Times New Roman" w:hAnsi="Times New Roman" w:cs="Times New Roman"/>
                <w:sz w:val="27"/>
                <w:szCs w:val="27"/>
                <w:lang w:val="en-US"/>
              </w:rPr>
              <w:t>pr</w:t>
            </w:r>
            <w:r w:rsidRPr="009C547B">
              <w:rPr>
                <w:rFonts w:ascii="Times New Roman" w:hAnsi="Times New Roman" w:cs="Times New Roman"/>
                <w:sz w:val="27"/>
                <w:szCs w:val="27"/>
                <w:lang w:val="en-US"/>
              </w:rPr>
              <w:t>.</w:t>
            </w:r>
            <w:r>
              <w:rPr>
                <w:rFonts w:ascii="Times New Roman" w:hAnsi="Times New Roman" w:cs="Times New Roman"/>
                <w:sz w:val="27"/>
                <w:szCs w:val="27"/>
                <w:lang w:val="en-US"/>
              </w:rPr>
              <w:t xml:space="preserve"> Lenina</w:t>
            </w:r>
            <w:r w:rsidR="008E683F" w:rsidRPr="009C547B">
              <w:rPr>
                <w:rFonts w:ascii="Times New Roman" w:hAnsi="Times New Roman" w:cs="Times New Roman"/>
                <w:sz w:val="27"/>
                <w:szCs w:val="27"/>
                <w:lang w:val="en-US"/>
              </w:rPr>
              <w:t xml:space="preserve"> 60-</w:t>
            </w:r>
            <w:r w:rsidR="008E683F" w:rsidRPr="00B81D57">
              <w:rPr>
                <w:rFonts w:ascii="Times New Roman" w:hAnsi="Times New Roman" w:cs="Times New Roman"/>
                <w:sz w:val="27"/>
                <w:szCs w:val="27"/>
              </w:rPr>
              <w:t>А</w:t>
            </w:r>
            <w:r w:rsidR="008E683F" w:rsidRPr="009C547B">
              <w:rPr>
                <w:rFonts w:ascii="Times New Roman" w:hAnsi="Times New Roman" w:cs="Times New Roman"/>
                <w:sz w:val="27"/>
                <w:szCs w:val="27"/>
                <w:lang w:val="en-US"/>
              </w:rPr>
              <w:t>.</w:t>
            </w:r>
          </w:p>
          <w:p w:rsidR="008E683F" w:rsidRPr="009C547B" w:rsidRDefault="009C547B" w:rsidP="00B81D57">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t>Working hours (local time</w:t>
            </w:r>
            <w:r w:rsidR="008E683F" w:rsidRPr="009C547B">
              <w:rPr>
                <w:rFonts w:ascii="Times New Roman" w:hAnsi="Times New Roman" w:cs="Times New Roman"/>
                <w:sz w:val="27"/>
                <w:szCs w:val="27"/>
                <w:lang w:val="en-US"/>
              </w:rPr>
              <w:t>):</w:t>
            </w:r>
          </w:p>
          <w:p w:rsidR="008E683F" w:rsidRPr="009C547B" w:rsidRDefault="009C547B" w:rsidP="00B81D57">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t>Mon - Thu</w:t>
            </w:r>
            <w:r w:rsidR="008E683F" w:rsidRPr="009C547B">
              <w:rPr>
                <w:rFonts w:ascii="Times New Roman" w:hAnsi="Times New Roman" w:cs="Times New Roman"/>
                <w:sz w:val="27"/>
                <w:szCs w:val="27"/>
                <w:lang w:val="en-US"/>
              </w:rPr>
              <w:t xml:space="preserve"> </w:t>
            </w:r>
            <w:r>
              <w:rPr>
                <w:rFonts w:ascii="Times New Roman" w:hAnsi="Times New Roman" w:cs="Times New Roman"/>
                <w:sz w:val="27"/>
                <w:szCs w:val="27"/>
                <w:lang w:val="en-US"/>
              </w:rPr>
              <w:t>0</w:t>
            </w:r>
            <w:r w:rsidR="008E683F" w:rsidRPr="009C547B">
              <w:rPr>
                <w:rFonts w:ascii="Times New Roman" w:hAnsi="Times New Roman" w:cs="Times New Roman"/>
                <w:sz w:val="27"/>
                <w:szCs w:val="27"/>
                <w:lang w:val="en-US"/>
              </w:rPr>
              <w:t xml:space="preserve">9.00 </w:t>
            </w:r>
            <w:r>
              <w:rPr>
                <w:rFonts w:ascii="Times New Roman" w:hAnsi="Times New Roman" w:cs="Times New Roman"/>
                <w:sz w:val="27"/>
                <w:szCs w:val="27"/>
                <w:lang w:val="en-US"/>
              </w:rPr>
              <w:t>to</w:t>
            </w:r>
            <w:r w:rsidR="008E683F" w:rsidRPr="009C547B">
              <w:rPr>
                <w:rFonts w:ascii="Times New Roman" w:hAnsi="Times New Roman" w:cs="Times New Roman"/>
                <w:sz w:val="27"/>
                <w:szCs w:val="27"/>
                <w:lang w:val="en-US"/>
              </w:rPr>
              <w:t xml:space="preserve"> 16.30,</w:t>
            </w:r>
          </w:p>
          <w:p w:rsidR="008E683F" w:rsidRPr="009C547B" w:rsidRDefault="009C547B" w:rsidP="00B81D57">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t>Fri</w:t>
            </w:r>
            <w:r w:rsidR="008E683F" w:rsidRPr="009C547B">
              <w:rPr>
                <w:rFonts w:ascii="Times New Roman" w:hAnsi="Times New Roman" w:cs="Times New Roman"/>
                <w:sz w:val="27"/>
                <w:szCs w:val="27"/>
                <w:lang w:val="en-US"/>
              </w:rPr>
              <w:t xml:space="preserve"> </w:t>
            </w:r>
            <w:r>
              <w:rPr>
                <w:rFonts w:ascii="Times New Roman" w:hAnsi="Times New Roman" w:cs="Times New Roman"/>
                <w:sz w:val="27"/>
                <w:szCs w:val="27"/>
                <w:lang w:val="en-US"/>
              </w:rPr>
              <w:t>0</w:t>
            </w:r>
            <w:r w:rsidR="008E683F" w:rsidRPr="009C547B">
              <w:rPr>
                <w:rFonts w:ascii="Times New Roman" w:hAnsi="Times New Roman" w:cs="Times New Roman"/>
                <w:sz w:val="27"/>
                <w:szCs w:val="27"/>
                <w:lang w:val="en-US"/>
              </w:rPr>
              <w:t xml:space="preserve">9.00 </w:t>
            </w:r>
            <w:r>
              <w:rPr>
                <w:rFonts w:ascii="Times New Roman" w:hAnsi="Times New Roman" w:cs="Times New Roman"/>
                <w:sz w:val="27"/>
                <w:szCs w:val="27"/>
                <w:lang w:val="en-US"/>
              </w:rPr>
              <w:t>to</w:t>
            </w:r>
            <w:r w:rsidR="008E683F" w:rsidRPr="009C547B">
              <w:rPr>
                <w:rFonts w:ascii="Times New Roman" w:hAnsi="Times New Roman" w:cs="Times New Roman"/>
                <w:sz w:val="27"/>
                <w:szCs w:val="27"/>
                <w:lang w:val="en-US"/>
              </w:rPr>
              <w:t xml:space="preserve"> 15.30,</w:t>
            </w:r>
          </w:p>
          <w:p w:rsidR="008E683F" w:rsidRPr="009C547B" w:rsidRDefault="009C547B" w:rsidP="00B81D57">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t>Lunch break</w:t>
            </w:r>
            <w:r w:rsidR="008E683F" w:rsidRPr="009C547B">
              <w:rPr>
                <w:rFonts w:ascii="Times New Roman" w:hAnsi="Times New Roman" w:cs="Times New Roman"/>
                <w:sz w:val="27"/>
                <w:szCs w:val="27"/>
                <w:lang w:val="en-US"/>
              </w:rPr>
              <w:t xml:space="preserve"> 12.30 </w:t>
            </w:r>
            <w:r>
              <w:rPr>
                <w:rFonts w:ascii="Times New Roman" w:hAnsi="Times New Roman" w:cs="Times New Roman"/>
                <w:sz w:val="27"/>
                <w:szCs w:val="27"/>
                <w:lang w:val="en-US"/>
              </w:rPr>
              <w:t>to</w:t>
            </w:r>
            <w:r w:rsidR="008E683F" w:rsidRPr="009C547B">
              <w:rPr>
                <w:rFonts w:ascii="Times New Roman" w:hAnsi="Times New Roman" w:cs="Times New Roman"/>
                <w:sz w:val="27"/>
                <w:szCs w:val="27"/>
                <w:lang w:val="en-US"/>
              </w:rPr>
              <w:t xml:space="preserve"> 13.00.</w:t>
            </w:r>
          </w:p>
          <w:p w:rsidR="008E683F" w:rsidRPr="009C547B" w:rsidRDefault="009C547B" w:rsidP="00B81D57">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t>Fax</w:t>
            </w:r>
            <w:r w:rsidR="008E683F" w:rsidRPr="009C547B">
              <w:rPr>
                <w:rFonts w:ascii="Times New Roman" w:hAnsi="Times New Roman" w:cs="Times New Roman"/>
                <w:sz w:val="27"/>
                <w:szCs w:val="27"/>
                <w:lang w:val="en-US"/>
              </w:rPr>
              <w:t xml:space="preserve">: </w:t>
            </w:r>
            <w:r w:rsidR="000A2344" w:rsidRPr="009C547B">
              <w:rPr>
                <w:rFonts w:ascii="Times New Roman" w:hAnsi="Times New Roman" w:cs="Times New Roman"/>
                <w:sz w:val="27"/>
                <w:szCs w:val="27"/>
                <w:lang w:val="en-US"/>
              </w:rPr>
              <w:t>(343) 362-74-85</w:t>
            </w:r>
            <w:r w:rsidR="008E683F" w:rsidRPr="009C547B">
              <w:rPr>
                <w:rFonts w:ascii="Times New Roman" w:hAnsi="Times New Roman" w:cs="Times New Roman"/>
                <w:sz w:val="27"/>
                <w:szCs w:val="27"/>
                <w:lang w:val="en-US"/>
              </w:rPr>
              <w:t>.</w:t>
            </w:r>
          </w:p>
          <w:p w:rsidR="008E683F" w:rsidRPr="009C547B" w:rsidRDefault="009C547B" w:rsidP="00B81D57">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t>Official website</w:t>
            </w:r>
            <w:r w:rsidR="008E683F" w:rsidRPr="009C547B">
              <w:rPr>
                <w:rFonts w:ascii="Times New Roman" w:hAnsi="Times New Roman" w:cs="Times New Roman"/>
                <w:sz w:val="27"/>
                <w:szCs w:val="27"/>
                <w:lang w:val="en-US"/>
              </w:rPr>
              <w:t>: http://ural-</w:t>
            </w:r>
            <w:r w:rsidR="002356BB" w:rsidRPr="00B81D57">
              <w:rPr>
                <w:rFonts w:ascii="Times New Roman" w:hAnsi="Times New Roman" w:cs="Times New Roman"/>
                <w:sz w:val="27"/>
                <w:szCs w:val="27"/>
                <w:lang w:val="en-US"/>
              </w:rPr>
              <w:t>n</w:t>
            </w:r>
            <w:r w:rsidR="008E683F" w:rsidRPr="009C547B">
              <w:rPr>
                <w:rFonts w:ascii="Times New Roman" w:hAnsi="Times New Roman" w:cs="Times New Roman"/>
                <w:sz w:val="27"/>
                <w:szCs w:val="27"/>
                <w:lang w:val="en-US"/>
              </w:rPr>
              <w:t>rs.gos</w:t>
            </w:r>
            <w:r w:rsidR="002356BB" w:rsidRPr="00B81D57">
              <w:rPr>
                <w:rFonts w:ascii="Times New Roman" w:hAnsi="Times New Roman" w:cs="Times New Roman"/>
                <w:sz w:val="27"/>
                <w:szCs w:val="27"/>
                <w:lang w:val="en-US"/>
              </w:rPr>
              <w:t>n</w:t>
            </w:r>
            <w:r w:rsidR="008E683F" w:rsidRPr="009C547B">
              <w:rPr>
                <w:rFonts w:ascii="Times New Roman" w:hAnsi="Times New Roman" w:cs="Times New Roman"/>
                <w:sz w:val="27"/>
                <w:szCs w:val="27"/>
                <w:lang w:val="en-US"/>
              </w:rPr>
              <w:t>adzor.ru.</w:t>
            </w:r>
          </w:p>
          <w:p w:rsidR="008E683F" w:rsidRPr="00B81D57" w:rsidRDefault="008E683F" w:rsidP="00B81D57">
            <w:pPr>
              <w:pStyle w:val="ConsPlusNormal"/>
              <w:rPr>
                <w:rFonts w:ascii="Times New Roman" w:hAnsi="Times New Roman" w:cs="Times New Roman"/>
                <w:sz w:val="27"/>
                <w:szCs w:val="27"/>
                <w:lang w:val="en-US"/>
              </w:rPr>
            </w:pPr>
            <w:r w:rsidRPr="00B81D57">
              <w:rPr>
                <w:rFonts w:ascii="Times New Roman" w:hAnsi="Times New Roman" w:cs="Times New Roman"/>
                <w:sz w:val="27"/>
                <w:szCs w:val="27"/>
                <w:lang w:val="en-US"/>
              </w:rPr>
              <w:t>E-mail: ural-</w:t>
            </w:r>
            <w:r w:rsidR="002356BB" w:rsidRPr="00B81D57">
              <w:rPr>
                <w:rFonts w:ascii="Times New Roman" w:hAnsi="Times New Roman" w:cs="Times New Roman"/>
                <w:sz w:val="27"/>
                <w:szCs w:val="27"/>
                <w:lang w:val="en-US"/>
              </w:rPr>
              <w:t>n</w:t>
            </w:r>
            <w:r w:rsidRPr="00B81D57">
              <w:rPr>
                <w:rFonts w:ascii="Times New Roman" w:hAnsi="Times New Roman" w:cs="Times New Roman"/>
                <w:sz w:val="27"/>
                <w:szCs w:val="27"/>
                <w:lang w:val="en-US"/>
              </w:rPr>
              <w:t>rs@gos</w:t>
            </w:r>
            <w:r w:rsidR="002356BB" w:rsidRPr="00B81D57">
              <w:rPr>
                <w:rFonts w:ascii="Times New Roman" w:hAnsi="Times New Roman" w:cs="Times New Roman"/>
                <w:sz w:val="27"/>
                <w:szCs w:val="27"/>
                <w:lang w:val="en-US"/>
              </w:rPr>
              <w:t>n</w:t>
            </w:r>
            <w:r w:rsidRPr="00B81D57">
              <w:rPr>
                <w:rFonts w:ascii="Times New Roman" w:hAnsi="Times New Roman" w:cs="Times New Roman"/>
                <w:sz w:val="27"/>
                <w:szCs w:val="27"/>
                <w:lang w:val="en-US"/>
              </w:rPr>
              <w:t>adzor.ru</w:t>
            </w:r>
          </w:p>
          <w:p w:rsidR="00765B81" w:rsidRDefault="009C547B" w:rsidP="00B81D57">
            <w:pPr>
              <w:pStyle w:val="ConsPlusNormal"/>
              <w:rPr>
                <w:rFonts w:ascii="Times New Roman" w:hAnsi="Times New Roman" w:cs="Times New Roman"/>
                <w:sz w:val="27"/>
                <w:szCs w:val="27"/>
              </w:rPr>
            </w:pPr>
            <w:r>
              <w:rPr>
                <w:rFonts w:ascii="Times New Roman" w:hAnsi="Times New Roman" w:cs="Times New Roman"/>
                <w:sz w:val="27"/>
                <w:szCs w:val="27"/>
                <w:lang w:val="en-US"/>
              </w:rPr>
              <w:t>Coordinating</w:t>
            </w:r>
            <w:r w:rsidRPr="009C547B">
              <w:rPr>
                <w:rFonts w:ascii="Times New Roman" w:hAnsi="Times New Roman" w:cs="Times New Roman"/>
                <w:sz w:val="27"/>
                <w:szCs w:val="27"/>
              </w:rPr>
              <w:t xml:space="preserve"> </w:t>
            </w:r>
            <w:r>
              <w:rPr>
                <w:rFonts w:ascii="Times New Roman" w:hAnsi="Times New Roman" w:cs="Times New Roman"/>
                <w:sz w:val="27"/>
                <w:szCs w:val="27"/>
                <w:lang w:val="en-US"/>
              </w:rPr>
              <w:t>unit</w:t>
            </w:r>
            <w:r w:rsidRPr="009C547B">
              <w:rPr>
                <w:rFonts w:ascii="Times New Roman" w:hAnsi="Times New Roman" w:cs="Times New Roman"/>
                <w:sz w:val="27"/>
                <w:szCs w:val="27"/>
              </w:rPr>
              <w:t xml:space="preserve"> </w:t>
            </w:r>
            <w:r>
              <w:rPr>
                <w:rFonts w:ascii="Times New Roman" w:hAnsi="Times New Roman" w:cs="Times New Roman"/>
                <w:sz w:val="27"/>
                <w:szCs w:val="27"/>
                <w:lang w:val="en-US"/>
              </w:rPr>
              <w:t>tel</w:t>
            </w:r>
            <w:r w:rsidRPr="009C547B">
              <w:rPr>
                <w:rFonts w:ascii="Times New Roman" w:hAnsi="Times New Roman" w:cs="Times New Roman"/>
                <w:sz w:val="27"/>
                <w:szCs w:val="27"/>
              </w:rPr>
              <w:t>.</w:t>
            </w:r>
            <w:r w:rsidR="008E683F" w:rsidRPr="00B81D57">
              <w:rPr>
                <w:rFonts w:ascii="Times New Roman" w:hAnsi="Times New Roman" w:cs="Times New Roman"/>
                <w:sz w:val="27"/>
                <w:szCs w:val="27"/>
              </w:rPr>
              <w:t>:</w:t>
            </w:r>
            <w:r w:rsidR="00A37ABC" w:rsidRPr="00B81D57">
              <w:rPr>
                <w:rFonts w:ascii="Times New Roman" w:hAnsi="Times New Roman" w:cs="Times New Roman"/>
                <w:sz w:val="27"/>
                <w:szCs w:val="27"/>
              </w:rPr>
              <w:t xml:space="preserve"> </w:t>
            </w:r>
          </w:p>
          <w:p w:rsidR="008E683F" w:rsidRPr="00B81D57" w:rsidRDefault="008E683F" w:rsidP="00B81D57">
            <w:pPr>
              <w:pStyle w:val="ConsPlusNormal"/>
              <w:rPr>
                <w:rFonts w:ascii="Times New Roman" w:hAnsi="Times New Roman" w:cs="Times New Roman"/>
                <w:sz w:val="27"/>
                <w:szCs w:val="27"/>
              </w:rPr>
            </w:pPr>
            <w:r w:rsidRPr="00B81D57">
              <w:rPr>
                <w:rFonts w:ascii="Times New Roman" w:hAnsi="Times New Roman" w:cs="Times New Roman"/>
                <w:sz w:val="27"/>
                <w:szCs w:val="27"/>
              </w:rPr>
              <w:t xml:space="preserve">(343) </w:t>
            </w:r>
            <w:r w:rsidR="00A37ABC" w:rsidRPr="00B81D57">
              <w:rPr>
                <w:rFonts w:ascii="Times New Roman" w:hAnsi="Times New Roman" w:cs="Times New Roman"/>
                <w:sz w:val="27"/>
                <w:szCs w:val="27"/>
              </w:rPr>
              <w:t>362-74-89</w:t>
            </w:r>
          </w:p>
        </w:tc>
        <w:tc>
          <w:tcPr>
            <w:tcW w:w="2000" w:type="pct"/>
            <w:tcBorders>
              <w:top w:val="single" w:sz="4" w:space="0" w:color="auto"/>
              <w:left w:val="single" w:sz="4" w:space="0" w:color="auto"/>
              <w:bottom w:val="single" w:sz="4" w:space="0" w:color="auto"/>
              <w:right w:val="single" w:sz="4" w:space="0" w:color="auto"/>
            </w:tcBorders>
          </w:tcPr>
          <w:p w:rsidR="008E683F" w:rsidRPr="0078478E" w:rsidRDefault="009C547B" w:rsidP="00B81D57">
            <w:pPr>
              <w:pStyle w:val="ConsPlusNormal"/>
              <w:rPr>
                <w:rFonts w:ascii="Times New Roman" w:hAnsi="Times New Roman" w:cs="Times New Roman"/>
                <w:sz w:val="27"/>
                <w:szCs w:val="27"/>
                <w:lang w:val="en-US"/>
              </w:rPr>
            </w:pPr>
            <w:r w:rsidRPr="0078478E">
              <w:rPr>
                <w:rFonts w:ascii="Times New Roman" w:hAnsi="Times New Roman" w:cs="Times New Roman"/>
                <w:color w:val="222222"/>
                <w:sz w:val="27"/>
                <w:szCs w:val="27"/>
                <w:lang w:val="en"/>
              </w:rPr>
              <w:t>Sverdlovsk Region, Kurgan Region, Tyumen Region, Chelyabinsk Region, Khanty-Mansi Autonomous Area - Yugra, Yamalo-Nenets Autonomous District</w:t>
            </w:r>
          </w:p>
        </w:tc>
      </w:tr>
      <w:tr w:rsidR="0078478E" w:rsidRPr="00EF5950" w:rsidTr="00507AC7">
        <w:tc>
          <w:tcPr>
            <w:tcW w:w="1286" w:type="pct"/>
            <w:tcBorders>
              <w:top w:val="single" w:sz="4" w:space="0" w:color="auto"/>
              <w:left w:val="single" w:sz="4" w:space="0" w:color="auto"/>
              <w:bottom w:val="single" w:sz="4" w:space="0" w:color="auto"/>
              <w:right w:val="single" w:sz="4" w:space="0" w:color="auto"/>
            </w:tcBorders>
          </w:tcPr>
          <w:p w:rsidR="008E683F" w:rsidRPr="007E66A9" w:rsidRDefault="007E66A9" w:rsidP="00B81D57">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t>Central</w:t>
            </w:r>
            <w:r w:rsidRPr="007E66A9">
              <w:rPr>
                <w:rFonts w:ascii="Times New Roman" w:hAnsi="Times New Roman" w:cs="Times New Roman"/>
                <w:sz w:val="27"/>
                <w:szCs w:val="27"/>
                <w:lang w:val="en-US"/>
              </w:rPr>
              <w:t xml:space="preserve"> </w:t>
            </w:r>
            <w:r>
              <w:rPr>
                <w:rFonts w:ascii="Times New Roman" w:hAnsi="Times New Roman" w:cs="Times New Roman"/>
                <w:sz w:val="27"/>
                <w:szCs w:val="27"/>
                <w:lang w:val="en-US"/>
              </w:rPr>
              <w:t>Interregional</w:t>
            </w:r>
            <w:r w:rsidRPr="007E66A9">
              <w:rPr>
                <w:rFonts w:ascii="Times New Roman" w:hAnsi="Times New Roman" w:cs="Times New Roman"/>
                <w:sz w:val="27"/>
                <w:szCs w:val="27"/>
                <w:lang w:val="en-US"/>
              </w:rPr>
              <w:t xml:space="preserve"> </w:t>
            </w:r>
            <w:r>
              <w:rPr>
                <w:rFonts w:ascii="Times New Roman" w:hAnsi="Times New Roman" w:cs="Times New Roman"/>
                <w:sz w:val="27"/>
                <w:szCs w:val="27"/>
                <w:lang w:val="en-US"/>
              </w:rPr>
              <w:t>Territorial Department for Supervision of Nuclear and Radiation Safety</w:t>
            </w:r>
          </w:p>
        </w:tc>
        <w:tc>
          <w:tcPr>
            <w:tcW w:w="1714" w:type="pct"/>
            <w:tcBorders>
              <w:top w:val="single" w:sz="4" w:space="0" w:color="auto"/>
              <w:left w:val="single" w:sz="4" w:space="0" w:color="auto"/>
              <w:bottom w:val="single" w:sz="4" w:space="0" w:color="auto"/>
              <w:right w:val="single" w:sz="4" w:space="0" w:color="auto"/>
            </w:tcBorders>
          </w:tcPr>
          <w:p w:rsidR="008E683F" w:rsidRPr="00CE6638" w:rsidRDefault="00A53A10" w:rsidP="00B81D57">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t>Address</w:t>
            </w:r>
            <w:r w:rsidR="008E683F" w:rsidRPr="00A53A10">
              <w:rPr>
                <w:rFonts w:ascii="Times New Roman" w:hAnsi="Times New Roman" w:cs="Times New Roman"/>
                <w:sz w:val="27"/>
                <w:szCs w:val="27"/>
                <w:lang w:val="en-US"/>
              </w:rPr>
              <w:t xml:space="preserve">: 115409, </w:t>
            </w:r>
            <w:r w:rsidR="00C71B85" w:rsidRPr="00A53A10">
              <w:rPr>
                <w:rFonts w:ascii="Times New Roman" w:hAnsi="Times New Roman" w:cs="Times New Roman"/>
                <w:sz w:val="27"/>
                <w:szCs w:val="27"/>
                <w:lang w:val="en-US"/>
              </w:rPr>
              <w:br/>
            </w:r>
            <w:r>
              <w:rPr>
                <w:rFonts w:ascii="Times New Roman" w:hAnsi="Times New Roman" w:cs="Times New Roman"/>
                <w:sz w:val="27"/>
                <w:szCs w:val="27"/>
                <w:lang w:val="en-US"/>
              </w:rPr>
              <w:t>Moscow, ul Koshkina</w:t>
            </w:r>
            <w:r w:rsidR="008E683F" w:rsidRPr="00CE6638">
              <w:rPr>
                <w:rFonts w:ascii="Times New Roman" w:hAnsi="Times New Roman" w:cs="Times New Roman"/>
                <w:sz w:val="27"/>
                <w:szCs w:val="27"/>
                <w:lang w:val="en-US"/>
              </w:rPr>
              <w:t xml:space="preserve"> 4.</w:t>
            </w:r>
          </w:p>
          <w:p w:rsidR="008E683F" w:rsidRPr="00CE6638" w:rsidRDefault="00A53A10" w:rsidP="00B81D57">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t xml:space="preserve">Working hours </w:t>
            </w:r>
            <w:r w:rsidR="008E683F" w:rsidRPr="00CE6638">
              <w:rPr>
                <w:rFonts w:ascii="Times New Roman" w:hAnsi="Times New Roman" w:cs="Times New Roman"/>
                <w:sz w:val="27"/>
                <w:szCs w:val="27"/>
                <w:lang w:val="en-US"/>
              </w:rPr>
              <w:t>(</w:t>
            </w:r>
            <w:r>
              <w:rPr>
                <w:rFonts w:ascii="Times New Roman" w:hAnsi="Times New Roman" w:cs="Times New Roman"/>
                <w:sz w:val="27"/>
                <w:szCs w:val="27"/>
                <w:lang w:val="en-US"/>
              </w:rPr>
              <w:t>local time</w:t>
            </w:r>
            <w:r w:rsidR="008E683F" w:rsidRPr="00CE6638">
              <w:rPr>
                <w:rFonts w:ascii="Times New Roman" w:hAnsi="Times New Roman" w:cs="Times New Roman"/>
                <w:sz w:val="27"/>
                <w:szCs w:val="27"/>
                <w:lang w:val="en-US"/>
              </w:rPr>
              <w:t>):</w:t>
            </w:r>
          </w:p>
          <w:p w:rsidR="008E683F" w:rsidRPr="008037A7" w:rsidRDefault="00CE6638" w:rsidP="00B81D57">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t xml:space="preserve">Mon </w:t>
            </w:r>
            <w:r w:rsidR="008037A7">
              <w:rPr>
                <w:rFonts w:ascii="Times New Roman" w:hAnsi="Times New Roman" w:cs="Times New Roman"/>
                <w:sz w:val="27"/>
                <w:szCs w:val="27"/>
                <w:lang w:val="en-US"/>
              </w:rPr>
              <w:t>- Thu</w:t>
            </w:r>
            <w:r w:rsidR="008E683F" w:rsidRPr="008037A7">
              <w:rPr>
                <w:rFonts w:ascii="Times New Roman" w:hAnsi="Times New Roman" w:cs="Times New Roman"/>
                <w:sz w:val="27"/>
                <w:szCs w:val="27"/>
                <w:lang w:val="en-US"/>
              </w:rPr>
              <w:t xml:space="preserve"> </w:t>
            </w:r>
            <w:r w:rsidR="008037A7">
              <w:rPr>
                <w:rFonts w:ascii="Times New Roman" w:hAnsi="Times New Roman" w:cs="Times New Roman"/>
                <w:sz w:val="27"/>
                <w:szCs w:val="27"/>
                <w:lang w:val="en-US"/>
              </w:rPr>
              <w:t>0</w:t>
            </w:r>
            <w:r w:rsidR="008E683F" w:rsidRPr="008037A7">
              <w:rPr>
                <w:rFonts w:ascii="Times New Roman" w:hAnsi="Times New Roman" w:cs="Times New Roman"/>
                <w:sz w:val="27"/>
                <w:szCs w:val="27"/>
                <w:lang w:val="en-US"/>
              </w:rPr>
              <w:t xml:space="preserve">9.00 </w:t>
            </w:r>
            <w:r w:rsidR="008037A7">
              <w:rPr>
                <w:rFonts w:ascii="Times New Roman" w:hAnsi="Times New Roman" w:cs="Times New Roman"/>
                <w:sz w:val="27"/>
                <w:szCs w:val="27"/>
                <w:lang w:val="en-US"/>
              </w:rPr>
              <w:t>to</w:t>
            </w:r>
            <w:r w:rsidR="008E683F" w:rsidRPr="008037A7">
              <w:rPr>
                <w:rFonts w:ascii="Times New Roman" w:hAnsi="Times New Roman" w:cs="Times New Roman"/>
                <w:sz w:val="27"/>
                <w:szCs w:val="27"/>
                <w:lang w:val="en-US"/>
              </w:rPr>
              <w:t xml:space="preserve"> 18.00,</w:t>
            </w:r>
          </w:p>
          <w:p w:rsidR="008E683F" w:rsidRPr="008037A7" w:rsidRDefault="008037A7" w:rsidP="00B81D57">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t>Fri</w:t>
            </w:r>
            <w:r w:rsidR="008E683F" w:rsidRPr="008037A7">
              <w:rPr>
                <w:rFonts w:ascii="Times New Roman" w:hAnsi="Times New Roman" w:cs="Times New Roman"/>
                <w:sz w:val="27"/>
                <w:szCs w:val="27"/>
                <w:lang w:val="en-US"/>
              </w:rPr>
              <w:t xml:space="preserve"> </w:t>
            </w:r>
            <w:r>
              <w:rPr>
                <w:rFonts w:ascii="Times New Roman" w:hAnsi="Times New Roman" w:cs="Times New Roman"/>
                <w:sz w:val="27"/>
                <w:szCs w:val="27"/>
                <w:lang w:val="en-US"/>
              </w:rPr>
              <w:t>0</w:t>
            </w:r>
            <w:r w:rsidR="008E683F" w:rsidRPr="008037A7">
              <w:rPr>
                <w:rFonts w:ascii="Times New Roman" w:hAnsi="Times New Roman" w:cs="Times New Roman"/>
                <w:sz w:val="27"/>
                <w:szCs w:val="27"/>
                <w:lang w:val="en-US"/>
              </w:rPr>
              <w:t xml:space="preserve">9.00 </w:t>
            </w:r>
            <w:r>
              <w:rPr>
                <w:rFonts w:ascii="Times New Roman" w:hAnsi="Times New Roman" w:cs="Times New Roman"/>
                <w:sz w:val="27"/>
                <w:szCs w:val="27"/>
                <w:lang w:val="en-US"/>
              </w:rPr>
              <w:t>to</w:t>
            </w:r>
            <w:r w:rsidR="008E683F" w:rsidRPr="008037A7">
              <w:rPr>
                <w:rFonts w:ascii="Times New Roman" w:hAnsi="Times New Roman" w:cs="Times New Roman"/>
                <w:sz w:val="27"/>
                <w:szCs w:val="27"/>
                <w:lang w:val="en-US"/>
              </w:rPr>
              <w:t xml:space="preserve"> 16.30,</w:t>
            </w:r>
          </w:p>
          <w:p w:rsidR="008E683F" w:rsidRPr="008037A7" w:rsidRDefault="008037A7" w:rsidP="00B81D57">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t>Lunch break</w:t>
            </w:r>
            <w:r w:rsidR="008E683F" w:rsidRPr="008037A7">
              <w:rPr>
                <w:rFonts w:ascii="Times New Roman" w:hAnsi="Times New Roman" w:cs="Times New Roman"/>
                <w:sz w:val="27"/>
                <w:szCs w:val="27"/>
                <w:lang w:val="en-US"/>
              </w:rPr>
              <w:t xml:space="preserve"> 12.00 </w:t>
            </w:r>
            <w:r>
              <w:rPr>
                <w:rFonts w:ascii="Times New Roman" w:hAnsi="Times New Roman" w:cs="Times New Roman"/>
                <w:sz w:val="27"/>
                <w:szCs w:val="27"/>
                <w:lang w:val="en-US"/>
              </w:rPr>
              <w:t>to</w:t>
            </w:r>
            <w:r w:rsidR="008E683F" w:rsidRPr="008037A7">
              <w:rPr>
                <w:rFonts w:ascii="Times New Roman" w:hAnsi="Times New Roman" w:cs="Times New Roman"/>
                <w:sz w:val="27"/>
                <w:szCs w:val="27"/>
                <w:lang w:val="en-US"/>
              </w:rPr>
              <w:t xml:space="preserve"> 12.45.</w:t>
            </w:r>
          </w:p>
          <w:p w:rsidR="008E683F" w:rsidRPr="008037A7" w:rsidRDefault="008037A7" w:rsidP="00B81D57">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t>Fax</w:t>
            </w:r>
            <w:r w:rsidR="008E683F" w:rsidRPr="008037A7">
              <w:rPr>
                <w:rFonts w:ascii="Times New Roman" w:hAnsi="Times New Roman" w:cs="Times New Roman"/>
                <w:sz w:val="27"/>
                <w:szCs w:val="27"/>
                <w:lang w:val="en-US"/>
              </w:rPr>
              <w:t>: (499) 324-30-95.</w:t>
            </w:r>
          </w:p>
          <w:p w:rsidR="008E683F" w:rsidRPr="008037A7" w:rsidRDefault="008037A7" w:rsidP="00B81D57">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t>Official website</w:t>
            </w:r>
            <w:r w:rsidR="008E683F" w:rsidRPr="008037A7">
              <w:rPr>
                <w:rFonts w:ascii="Times New Roman" w:hAnsi="Times New Roman" w:cs="Times New Roman"/>
                <w:sz w:val="27"/>
                <w:szCs w:val="27"/>
                <w:lang w:val="en-US"/>
              </w:rPr>
              <w:t xml:space="preserve">: </w:t>
            </w:r>
            <w:hyperlink r:id="rId12" w:history="1">
              <w:r w:rsidR="002356BB" w:rsidRPr="008037A7">
                <w:rPr>
                  <w:rStyle w:val="a7"/>
                  <w:rFonts w:ascii="Times New Roman" w:hAnsi="Times New Roman"/>
                  <w:color w:val="auto"/>
                  <w:sz w:val="27"/>
                  <w:szCs w:val="27"/>
                  <w:u w:val="none"/>
                  <w:lang w:val="en-US"/>
                </w:rPr>
                <w:t>http://c</w:t>
              </w:r>
              <w:r w:rsidR="002356BB" w:rsidRPr="00C71B85">
                <w:rPr>
                  <w:rStyle w:val="a7"/>
                  <w:rFonts w:ascii="Times New Roman" w:hAnsi="Times New Roman"/>
                  <w:color w:val="auto"/>
                  <w:sz w:val="27"/>
                  <w:szCs w:val="27"/>
                  <w:u w:val="none"/>
                  <w:lang w:val="en-US"/>
                </w:rPr>
                <w:t>n</w:t>
              </w:r>
              <w:r w:rsidR="002356BB" w:rsidRPr="008037A7">
                <w:rPr>
                  <w:rStyle w:val="a7"/>
                  <w:rFonts w:ascii="Times New Roman" w:hAnsi="Times New Roman"/>
                  <w:color w:val="auto"/>
                  <w:sz w:val="27"/>
                  <w:szCs w:val="27"/>
                  <w:u w:val="none"/>
                  <w:lang w:val="en-US"/>
                </w:rPr>
                <w:t>tr-</w:t>
              </w:r>
              <w:r w:rsidR="002356BB" w:rsidRPr="00C71B85">
                <w:rPr>
                  <w:rStyle w:val="a7"/>
                  <w:rFonts w:ascii="Times New Roman" w:hAnsi="Times New Roman"/>
                  <w:color w:val="auto"/>
                  <w:sz w:val="27"/>
                  <w:szCs w:val="27"/>
                  <w:u w:val="none"/>
                  <w:lang w:val="en-US"/>
                </w:rPr>
                <w:t>n</w:t>
              </w:r>
              <w:r w:rsidR="002356BB" w:rsidRPr="008037A7">
                <w:rPr>
                  <w:rStyle w:val="a7"/>
                  <w:rFonts w:ascii="Times New Roman" w:hAnsi="Times New Roman"/>
                  <w:color w:val="auto"/>
                  <w:sz w:val="27"/>
                  <w:szCs w:val="27"/>
                  <w:u w:val="none"/>
                  <w:lang w:val="en-US"/>
                </w:rPr>
                <w:t>rs.gos</w:t>
              </w:r>
              <w:r w:rsidR="002356BB" w:rsidRPr="00C71B85">
                <w:rPr>
                  <w:rStyle w:val="a7"/>
                  <w:rFonts w:ascii="Times New Roman" w:hAnsi="Times New Roman"/>
                  <w:color w:val="auto"/>
                  <w:sz w:val="27"/>
                  <w:szCs w:val="27"/>
                  <w:u w:val="none"/>
                  <w:lang w:val="en-US"/>
                </w:rPr>
                <w:t>n</w:t>
              </w:r>
              <w:r w:rsidR="002356BB" w:rsidRPr="008037A7">
                <w:rPr>
                  <w:rStyle w:val="a7"/>
                  <w:rFonts w:ascii="Times New Roman" w:hAnsi="Times New Roman"/>
                  <w:color w:val="auto"/>
                  <w:sz w:val="27"/>
                  <w:szCs w:val="27"/>
                  <w:u w:val="none"/>
                  <w:lang w:val="en-US"/>
                </w:rPr>
                <w:t>adzor.ru</w:t>
              </w:r>
            </w:hyperlink>
            <w:r w:rsidR="008E683F" w:rsidRPr="008037A7">
              <w:rPr>
                <w:rFonts w:ascii="Times New Roman" w:hAnsi="Times New Roman" w:cs="Times New Roman"/>
                <w:sz w:val="27"/>
                <w:szCs w:val="27"/>
                <w:lang w:val="en-US"/>
              </w:rPr>
              <w:t>.</w:t>
            </w:r>
          </w:p>
          <w:p w:rsidR="008E683F" w:rsidRPr="00B81D57" w:rsidRDefault="008E683F" w:rsidP="00B81D57">
            <w:pPr>
              <w:pStyle w:val="ConsPlusNormal"/>
              <w:rPr>
                <w:rFonts w:ascii="Times New Roman" w:hAnsi="Times New Roman" w:cs="Times New Roman"/>
                <w:sz w:val="27"/>
                <w:szCs w:val="27"/>
                <w:lang w:val="en-US"/>
              </w:rPr>
            </w:pPr>
            <w:r w:rsidRPr="00B81D57">
              <w:rPr>
                <w:rFonts w:ascii="Times New Roman" w:hAnsi="Times New Roman" w:cs="Times New Roman"/>
                <w:sz w:val="27"/>
                <w:szCs w:val="27"/>
                <w:lang w:val="en-US"/>
              </w:rPr>
              <w:t>E-mail: c</w:t>
            </w:r>
            <w:r w:rsidR="002356BB" w:rsidRPr="00B81D57">
              <w:rPr>
                <w:rFonts w:ascii="Times New Roman" w:hAnsi="Times New Roman" w:cs="Times New Roman"/>
                <w:sz w:val="27"/>
                <w:szCs w:val="27"/>
                <w:lang w:val="en-US"/>
              </w:rPr>
              <w:t>n</w:t>
            </w:r>
            <w:r w:rsidRPr="00B81D57">
              <w:rPr>
                <w:rFonts w:ascii="Times New Roman" w:hAnsi="Times New Roman" w:cs="Times New Roman"/>
                <w:sz w:val="27"/>
                <w:szCs w:val="27"/>
                <w:lang w:val="en-US"/>
              </w:rPr>
              <w:t>tr-</w:t>
            </w:r>
            <w:r w:rsidR="002356BB" w:rsidRPr="00B81D57">
              <w:rPr>
                <w:rFonts w:ascii="Times New Roman" w:hAnsi="Times New Roman" w:cs="Times New Roman"/>
                <w:sz w:val="27"/>
                <w:szCs w:val="27"/>
                <w:lang w:val="en-US"/>
              </w:rPr>
              <w:t>n</w:t>
            </w:r>
            <w:r w:rsidRPr="00B81D57">
              <w:rPr>
                <w:rFonts w:ascii="Times New Roman" w:hAnsi="Times New Roman" w:cs="Times New Roman"/>
                <w:sz w:val="27"/>
                <w:szCs w:val="27"/>
                <w:lang w:val="en-US"/>
              </w:rPr>
              <w:t>rs@gos</w:t>
            </w:r>
            <w:r w:rsidR="002356BB" w:rsidRPr="00B81D57">
              <w:rPr>
                <w:rFonts w:ascii="Times New Roman" w:hAnsi="Times New Roman" w:cs="Times New Roman"/>
                <w:sz w:val="27"/>
                <w:szCs w:val="27"/>
                <w:lang w:val="en-US"/>
              </w:rPr>
              <w:t>n</w:t>
            </w:r>
            <w:r w:rsidRPr="00B81D57">
              <w:rPr>
                <w:rFonts w:ascii="Times New Roman" w:hAnsi="Times New Roman" w:cs="Times New Roman"/>
                <w:sz w:val="27"/>
                <w:szCs w:val="27"/>
                <w:lang w:val="en-US"/>
              </w:rPr>
              <w:t>adzor.ru</w:t>
            </w:r>
          </w:p>
          <w:p w:rsidR="008E683F" w:rsidRPr="00B81D57" w:rsidRDefault="008037A7" w:rsidP="00B81D57">
            <w:pPr>
              <w:pStyle w:val="ConsPlusNormal"/>
              <w:rPr>
                <w:rFonts w:ascii="Times New Roman" w:hAnsi="Times New Roman" w:cs="Times New Roman"/>
                <w:sz w:val="27"/>
                <w:szCs w:val="27"/>
              </w:rPr>
            </w:pPr>
            <w:r>
              <w:rPr>
                <w:rFonts w:ascii="Times New Roman" w:hAnsi="Times New Roman" w:cs="Times New Roman"/>
                <w:sz w:val="27"/>
                <w:szCs w:val="27"/>
                <w:lang w:val="en-US"/>
              </w:rPr>
              <w:t>Coordinating</w:t>
            </w:r>
            <w:r w:rsidRPr="008037A7">
              <w:rPr>
                <w:rFonts w:ascii="Times New Roman" w:hAnsi="Times New Roman" w:cs="Times New Roman"/>
                <w:sz w:val="27"/>
                <w:szCs w:val="27"/>
              </w:rPr>
              <w:t xml:space="preserve"> </w:t>
            </w:r>
            <w:r>
              <w:rPr>
                <w:rFonts w:ascii="Times New Roman" w:hAnsi="Times New Roman" w:cs="Times New Roman"/>
                <w:sz w:val="27"/>
                <w:szCs w:val="27"/>
                <w:lang w:val="en-US"/>
              </w:rPr>
              <w:t>unit</w:t>
            </w:r>
            <w:r w:rsidRPr="008037A7">
              <w:rPr>
                <w:rFonts w:ascii="Times New Roman" w:hAnsi="Times New Roman" w:cs="Times New Roman"/>
                <w:sz w:val="27"/>
                <w:szCs w:val="27"/>
              </w:rPr>
              <w:t xml:space="preserve"> </w:t>
            </w:r>
            <w:r>
              <w:rPr>
                <w:rFonts w:ascii="Times New Roman" w:hAnsi="Times New Roman" w:cs="Times New Roman"/>
                <w:sz w:val="27"/>
                <w:szCs w:val="27"/>
                <w:lang w:val="en-US"/>
              </w:rPr>
              <w:t>tel</w:t>
            </w:r>
            <w:r w:rsidRPr="008037A7">
              <w:rPr>
                <w:rFonts w:ascii="Times New Roman" w:hAnsi="Times New Roman" w:cs="Times New Roman"/>
                <w:sz w:val="27"/>
                <w:szCs w:val="27"/>
              </w:rPr>
              <w:t>.</w:t>
            </w:r>
            <w:r w:rsidR="008E683F" w:rsidRPr="00B81D57">
              <w:rPr>
                <w:rFonts w:ascii="Times New Roman" w:hAnsi="Times New Roman" w:cs="Times New Roman"/>
                <w:sz w:val="27"/>
                <w:szCs w:val="27"/>
              </w:rPr>
              <w:t>:</w:t>
            </w:r>
          </w:p>
          <w:p w:rsidR="008E683F" w:rsidRPr="00B81D57" w:rsidRDefault="008E683F" w:rsidP="00B81D57">
            <w:pPr>
              <w:pStyle w:val="ConsPlusNormal"/>
              <w:rPr>
                <w:rFonts w:ascii="Times New Roman" w:hAnsi="Times New Roman" w:cs="Times New Roman"/>
                <w:sz w:val="27"/>
                <w:szCs w:val="27"/>
              </w:rPr>
            </w:pPr>
            <w:r w:rsidRPr="00B81D57">
              <w:rPr>
                <w:rFonts w:ascii="Times New Roman" w:hAnsi="Times New Roman" w:cs="Times New Roman"/>
                <w:sz w:val="27"/>
                <w:szCs w:val="27"/>
              </w:rPr>
              <w:t xml:space="preserve">(495) </w:t>
            </w:r>
            <w:r w:rsidR="00A37ABC" w:rsidRPr="00B81D57">
              <w:rPr>
                <w:rFonts w:ascii="Times New Roman" w:hAnsi="Times New Roman" w:cs="Times New Roman"/>
                <w:sz w:val="27"/>
                <w:szCs w:val="27"/>
              </w:rPr>
              <w:t>324-52-46</w:t>
            </w:r>
          </w:p>
        </w:tc>
        <w:tc>
          <w:tcPr>
            <w:tcW w:w="2000" w:type="pct"/>
            <w:tcBorders>
              <w:top w:val="single" w:sz="4" w:space="0" w:color="auto"/>
              <w:left w:val="single" w:sz="4" w:space="0" w:color="auto"/>
              <w:bottom w:val="single" w:sz="4" w:space="0" w:color="auto"/>
              <w:right w:val="single" w:sz="4" w:space="0" w:color="auto"/>
            </w:tcBorders>
          </w:tcPr>
          <w:p w:rsidR="008E683F" w:rsidRPr="0078478E" w:rsidRDefault="0078478E" w:rsidP="0078478E">
            <w:pPr>
              <w:pStyle w:val="ConsPlusNormal"/>
              <w:rPr>
                <w:rFonts w:ascii="Times New Roman" w:hAnsi="Times New Roman" w:cs="Times New Roman"/>
                <w:sz w:val="27"/>
                <w:szCs w:val="27"/>
                <w:lang w:val="en-US"/>
              </w:rPr>
            </w:pPr>
            <w:r w:rsidRPr="0078478E">
              <w:rPr>
                <w:rFonts w:ascii="Times New Roman" w:hAnsi="Times New Roman" w:cs="Times New Roman"/>
                <w:color w:val="222222"/>
                <w:sz w:val="27"/>
                <w:szCs w:val="27"/>
                <w:lang w:val="en"/>
              </w:rPr>
              <w:t>Belgorod</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Region</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Bryansk</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Region</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Vladimir</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Region</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Ivanovo</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Region</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Kaluga</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Region</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Kostroma</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Region</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Kursk</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Region</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except</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for</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legal</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entities</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operating</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in</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the</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territory</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of</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Kursk</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NPP</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Lipetsk</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Region</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Moscow</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Region</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Orel</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Region</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Ryazan</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Region</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Smolensk</w:t>
            </w:r>
            <w:r w:rsidRPr="0078478E">
              <w:rPr>
                <w:rFonts w:ascii="Times New Roman" w:hAnsi="Times New Roman" w:cs="Times New Roman"/>
                <w:color w:val="222222"/>
                <w:sz w:val="27"/>
                <w:szCs w:val="27"/>
                <w:lang w:val="en-US"/>
              </w:rPr>
              <w:t xml:space="preserve"> R</w:t>
            </w:r>
            <w:r w:rsidRPr="0078478E">
              <w:rPr>
                <w:rFonts w:ascii="Times New Roman" w:hAnsi="Times New Roman" w:cs="Times New Roman"/>
                <w:color w:val="222222"/>
                <w:sz w:val="27"/>
                <w:szCs w:val="27"/>
                <w:lang w:val="en"/>
              </w:rPr>
              <w:t>egion</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except</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for</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legal</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entities</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operating</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in</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Smolensk</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NPP</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Tambov</w:t>
            </w:r>
            <w:r w:rsidRPr="0078478E">
              <w:rPr>
                <w:rFonts w:ascii="Times New Roman" w:hAnsi="Times New Roman" w:cs="Times New Roman"/>
                <w:color w:val="222222"/>
                <w:sz w:val="27"/>
                <w:szCs w:val="27"/>
                <w:lang w:val="en-US"/>
              </w:rPr>
              <w:t xml:space="preserve"> R</w:t>
            </w:r>
            <w:r w:rsidRPr="0078478E">
              <w:rPr>
                <w:rFonts w:ascii="Times New Roman" w:hAnsi="Times New Roman" w:cs="Times New Roman"/>
                <w:color w:val="222222"/>
                <w:sz w:val="27"/>
                <w:szCs w:val="27"/>
                <w:lang w:val="en"/>
              </w:rPr>
              <w:t>egion</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Tver</w:t>
            </w:r>
            <w:r w:rsidRPr="0078478E">
              <w:rPr>
                <w:rFonts w:ascii="Times New Roman" w:hAnsi="Times New Roman" w:cs="Times New Roman"/>
                <w:color w:val="222222"/>
                <w:sz w:val="27"/>
                <w:szCs w:val="27"/>
                <w:lang w:val="en-US"/>
              </w:rPr>
              <w:t xml:space="preserve"> R</w:t>
            </w:r>
            <w:r w:rsidRPr="0078478E">
              <w:rPr>
                <w:rFonts w:ascii="Times New Roman" w:hAnsi="Times New Roman" w:cs="Times New Roman"/>
                <w:color w:val="222222"/>
                <w:sz w:val="27"/>
                <w:szCs w:val="27"/>
                <w:lang w:val="en"/>
              </w:rPr>
              <w:t>egion</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with</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the</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exception</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of</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legal</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entities</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operating</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in</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the</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territory</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of</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Kalinin</w:t>
            </w:r>
            <w:r w:rsidRPr="0078478E">
              <w:rPr>
                <w:rFonts w:ascii="Times New Roman" w:hAnsi="Times New Roman" w:cs="Times New Roman"/>
                <w:color w:val="222222"/>
                <w:sz w:val="27"/>
                <w:szCs w:val="27"/>
                <w:lang w:val="en-US"/>
              </w:rPr>
              <w:t xml:space="preserve"> </w:t>
            </w:r>
            <w:r w:rsidRPr="0078478E">
              <w:rPr>
                <w:rFonts w:ascii="Times New Roman" w:hAnsi="Times New Roman" w:cs="Times New Roman"/>
                <w:color w:val="222222"/>
                <w:sz w:val="27"/>
                <w:szCs w:val="27"/>
                <w:lang w:val="en"/>
              </w:rPr>
              <w:t>NPP</w:t>
            </w:r>
            <w:r w:rsidRPr="0078478E">
              <w:rPr>
                <w:rFonts w:ascii="Times New Roman" w:hAnsi="Times New Roman" w:cs="Times New Roman"/>
                <w:color w:val="222222"/>
                <w:sz w:val="27"/>
                <w:szCs w:val="27"/>
                <w:lang w:val="en-US"/>
              </w:rPr>
              <w:t>),</w:t>
            </w:r>
            <w:r w:rsidR="008E683F" w:rsidRPr="0078478E">
              <w:rPr>
                <w:rFonts w:ascii="Times New Roman" w:hAnsi="Times New Roman" w:cs="Times New Roman"/>
                <w:sz w:val="27"/>
                <w:szCs w:val="27"/>
                <w:lang w:val="en-US"/>
              </w:rPr>
              <w:t xml:space="preserve"> </w:t>
            </w:r>
            <w:r w:rsidRPr="0078478E">
              <w:rPr>
                <w:rFonts w:ascii="Times New Roman" w:hAnsi="Times New Roman" w:cs="Times New Roman"/>
                <w:color w:val="222222"/>
                <w:sz w:val="27"/>
                <w:szCs w:val="27"/>
                <w:lang w:val="en"/>
              </w:rPr>
              <w:t>Tula Region, Yaroslavl Region, Nizhny Novgorod Region (only in relation to legal entities operating on the territory of Sarov CATU), Chukotka Autonomous District (only for legal entities operating in Bilibino NPP), Crimea and Sevastopol</w:t>
            </w:r>
          </w:p>
        </w:tc>
      </w:tr>
    </w:tbl>
    <w:p w:rsidR="003C50A1" w:rsidRPr="0078478E" w:rsidRDefault="003C50A1" w:rsidP="00B81D57">
      <w:pPr>
        <w:pStyle w:val="ConsPlusNormal"/>
        <w:rPr>
          <w:rFonts w:ascii="Times New Roman" w:hAnsi="Times New Roman" w:cs="Times New Roman"/>
          <w:sz w:val="27"/>
          <w:szCs w:val="27"/>
          <w:lang w:val="en-US"/>
        </w:rPr>
      </w:pPr>
    </w:p>
    <w:p w:rsidR="001C293C" w:rsidRPr="0078478E" w:rsidRDefault="001C293C">
      <w:pPr>
        <w:pStyle w:val="ConsPlusNormal"/>
        <w:jc w:val="both"/>
        <w:rPr>
          <w:rFonts w:ascii="Times New Roman" w:hAnsi="Times New Roman" w:cs="Times New Roman"/>
          <w:sz w:val="27"/>
          <w:szCs w:val="27"/>
          <w:lang w:val="en-US"/>
        </w:rPr>
      </w:pPr>
    </w:p>
    <w:p w:rsidR="001C293C" w:rsidRPr="0078478E" w:rsidRDefault="001C293C">
      <w:pPr>
        <w:pStyle w:val="ConsPlusNormal"/>
        <w:jc w:val="both"/>
        <w:rPr>
          <w:rFonts w:ascii="Times New Roman" w:hAnsi="Times New Roman" w:cs="Times New Roman"/>
          <w:lang w:val="en-US"/>
        </w:rPr>
      </w:pPr>
    </w:p>
    <w:p w:rsidR="001C293C" w:rsidRPr="00D2785F" w:rsidRDefault="001C293C" w:rsidP="001C293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_______________</w:t>
      </w:r>
      <w:r w:rsidR="00A369CD">
        <w:rPr>
          <w:rFonts w:ascii="Times New Roman CYR" w:hAnsi="Times New Roman CYR" w:cs="Times New Roman CYR"/>
          <w:sz w:val="28"/>
          <w:szCs w:val="28"/>
        </w:rPr>
        <w:t>___</w:t>
      </w:r>
      <w:r>
        <w:rPr>
          <w:rFonts w:ascii="Times New Roman CYR" w:hAnsi="Times New Roman CYR" w:cs="Times New Roman CYR"/>
          <w:sz w:val="28"/>
          <w:szCs w:val="28"/>
        </w:rPr>
        <w:t>_</w:t>
      </w:r>
    </w:p>
    <w:p w:rsidR="00C71B85" w:rsidRDefault="008E683F">
      <w:pPr>
        <w:pStyle w:val="ConsPlusNormal"/>
        <w:jc w:val="right"/>
        <w:outlineLvl w:val="1"/>
        <w:rPr>
          <w:lang w:val="en-US"/>
        </w:rPr>
      </w:pPr>
      <w:r w:rsidRPr="008E683F">
        <w:br w:type="page"/>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953"/>
      </w:tblGrid>
      <w:tr w:rsidR="00C71B85" w:rsidRPr="00E433DC" w:rsidTr="0032121E">
        <w:tc>
          <w:tcPr>
            <w:tcW w:w="3936" w:type="dxa"/>
          </w:tcPr>
          <w:p w:rsidR="00C71B85" w:rsidRPr="00E433DC" w:rsidRDefault="00C71B85" w:rsidP="0032121E">
            <w:pPr>
              <w:pStyle w:val="ConsPlusNormal"/>
              <w:spacing w:line="312" w:lineRule="auto"/>
              <w:outlineLvl w:val="1"/>
              <w:rPr>
                <w:rFonts w:ascii="Times New Roman" w:hAnsi="Times New Roman" w:cs="Times New Roman"/>
                <w:sz w:val="27"/>
                <w:szCs w:val="27"/>
              </w:rPr>
            </w:pPr>
          </w:p>
        </w:tc>
        <w:tc>
          <w:tcPr>
            <w:tcW w:w="5953" w:type="dxa"/>
          </w:tcPr>
          <w:p w:rsidR="00C5178C" w:rsidRPr="00C5178C" w:rsidRDefault="00C5178C" w:rsidP="00C5178C">
            <w:pPr>
              <w:pStyle w:val="ConsPlusNormal"/>
              <w:spacing w:line="312" w:lineRule="auto"/>
              <w:outlineLvl w:val="1"/>
              <w:rPr>
                <w:rFonts w:ascii="Times New Roman" w:hAnsi="Times New Roman" w:cs="Times New Roman"/>
                <w:sz w:val="27"/>
                <w:szCs w:val="27"/>
                <w:lang w:val="en-US"/>
              </w:rPr>
            </w:pPr>
            <w:r>
              <w:rPr>
                <w:rFonts w:ascii="Times New Roman" w:hAnsi="Times New Roman" w:cs="Times New Roman"/>
                <w:sz w:val="27"/>
                <w:szCs w:val="27"/>
                <w:lang w:val="en-US"/>
              </w:rPr>
              <w:t>Appendix</w:t>
            </w:r>
            <w:r w:rsidRPr="00C5178C">
              <w:rPr>
                <w:rFonts w:ascii="Times New Roman" w:hAnsi="Times New Roman" w:cs="Times New Roman"/>
                <w:sz w:val="27"/>
                <w:szCs w:val="27"/>
                <w:lang w:val="en-US"/>
              </w:rPr>
              <w:t xml:space="preserve"> </w:t>
            </w:r>
            <w:r>
              <w:rPr>
                <w:rFonts w:ascii="Times New Roman" w:hAnsi="Times New Roman" w:cs="Times New Roman"/>
                <w:sz w:val="27"/>
                <w:szCs w:val="27"/>
                <w:lang w:val="en-US"/>
              </w:rPr>
              <w:t>2</w:t>
            </w:r>
          </w:p>
          <w:p w:rsidR="00C5178C" w:rsidRDefault="00C5178C" w:rsidP="00C5178C">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t>to</w:t>
            </w:r>
            <w:r w:rsidRPr="00B361D4">
              <w:rPr>
                <w:rFonts w:ascii="Times New Roman" w:hAnsi="Times New Roman" w:cs="Times New Roman"/>
                <w:sz w:val="27"/>
                <w:szCs w:val="27"/>
                <w:lang w:val="en-US"/>
              </w:rPr>
              <w:t xml:space="preserve"> </w:t>
            </w:r>
            <w:r>
              <w:rPr>
                <w:rFonts w:ascii="Times New Roman" w:hAnsi="Times New Roman" w:cs="Times New Roman"/>
                <w:sz w:val="27"/>
                <w:szCs w:val="27"/>
                <w:lang w:val="en-US"/>
              </w:rPr>
              <w:t>Administrative Regulations for the Service P</w:t>
            </w:r>
            <w:r>
              <w:rPr>
                <w:rFonts w:ascii="Times New Roman" w:hAnsi="Times New Roman"/>
                <w:sz w:val="28"/>
                <w:szCs w:val="28"/>
                <w:lang w:val="en-US"/>
              </w:rPr>
              <w:t xml:space="preserve">rovided by Federal Environmental, Industrial and Nuclear Supervision Service for Issuance of Permits </w:t>
            </w:r>
            <w:r w:rsidR="00247815">
              <w:rPr>
                <w:rFonts w:ascii="Times New Roman" w:hAnsi="Times New Roman"/>
                <w:sz w:val="28"/>
                <w:szCs w:val="28"/>
                <w:lang w:val="en-US"/>
              </w:rPr>
              <w:t xml:space="preserve">for the Right </w:t>
            </w:r>
            <w:r>
              <w:rPr>
                <w:rFonts w:ascii="Times New Roman" w:hAnsi="Times New Roman"/>
                <w:sz w:val="28"/>
                <w:szCs w:val="28"/>
                <w:lang w:val="en-US"/>
              </w:rPr>
              <w:t>to Engage in Work in the Field of the Use of Atomic Energy to Workers of Nuclear Energy Facilities</w:t>
            </w:r>
            <w:r>
              <w:rPr>
                <w:rFonts w:ascii="Times New Roman" w:hAnsi="Times New Roman" w:cs="Times New Roman"/>
                <w:sz w:val="27"/>
                <w:szCs w:val="27"/>
                <w:lang w:val="en-US"/>
              </w:rPr>
              <w:t xml:space="preserve"> </w:t>
            </w:r>
          </w:p>
          <w:p w:rsidR="00C5178C" w:rsidRPr="00B361D4" w:rsidRDefault="00C5178C" w:rsidP="00C5178C">
            <w:pPr>
              <w:pStyle w:val="ConsPlusNormal"/>
              <w:rPr>
                <w:rFonts w:ascii="Times New Roman" w:hAnsi="Times New Roman" w:cs="Times New Roman"/>
                <w:sz w:val="27"/>
                <w:szCs w:val="27"/>
                <w:lang w:val="en-US"/>
              </w:rPr>
            </w:pPr>
          </w:p>
          <w:p w:rsidR="00C71B85" w:rsidRPr="00C71B85" w:rsidRDefault="00C5178C" w:rsidP="00C5178C">
            <w:pPr>
              <w:pStyle w:val="ConsPlusNormal"/>
              <w:rPr>
                <w:rFonts w:ascii="Times New Roman" w:hAnsi="Times New Roman" w:cs="Times New Roman"/>
                <w:sz w:val="28"/>
                <w:szCs w:val="28"/>
              </w:rPr>
            </w:pPr>
            <w:r>
              <w:rPr>
                <w:rFonts w:ascii="Times New Roman" w:hAnsi="Times New Roman" w:cs="Times New Roman"/>
                <w:sz w:val="27"/>
                <w:szCs w:val="27"/>
                <w:lang w:val="en-US"/>
              </w:rPr>
              <w:t xml:space="preserve">of </w:t>
            </w:r>
            <w:r w:rsidRPr="00B361D4">
              <w:rPr>
                <w:rFonts w:ascii="Times New Roman" w:hAnsi="Times New Roman" w:cs="Times New Roman"/>
                <w:sz w:val="27"/>
                <w:szCs w:val="27"/>
                <w:lang w:val="en-US"/>
              </w:rPr>
              <w:t>____</w:t>
            </w:r>
            <w:r>
              <w:rPr>
                <w:rFonts w:ascii="Times New Roman" w:hAnsi="Times New Roman" w:cs="Times New Roman"/>
                <w:sz w:val="27"/>
                <w:szCs w:val="27"/>
                <w:lang w:val="en-US"/>
              </w:rPr>
              <w:t xml:space="preserve">  </w:t>
            </w:r>
            <w:r w:rsidRPr="00B361D4">
              <w:rPr>
                <w:rFonts w:ascii="Times New Roman" w:hAnsi="Times New Roman" w:cs="Times New Roman"/>
                <w:sz w:val="27"/>
                <w:szCs w:val="27"/>
                <w:lang w:val="en-US"/>
              </w:rPr>
              <w:t>________ 20___ No._____</w:t>
            </w:r>
          </w:p>
        </w:tc>
      </w:tr>
    </w:tbl>
    <w:p w:rsidR="00C71B85" w:rsidRDefault="00C71B85">
      <w:pPr>
        <w:pStyle w:val="ConsPlusNormal"/>
        <w:jc w:val="right"/>
        <w:outlineLvl w:val="1"/>
        <w:rPr>
          <w:lang w:val="en-US"/>
        </w:rPr>
      </w:pPr>
    </w:p>
    <w:p w:rsidR="00C5178C" w:rsidRDefault="00C5178C">
      <w:pPr>
        <w:pStyle w:val="ConsPlusNormal"/>
        <w:jc w:val="center"/>
        <w:rPr>
          <w:rFonts w:ascii="Times New Roman" w:hAnsi="Times New Roman" w:cs="Times New Roman"/>
          <w:sz w:val="27"/>
          <w:szCs w:val="27"/>
          <w:lang w:val="en-US"/>
        </w:rPr>
      </w:pPr>
      <w:bookmarkStart w:id="5" w:name="Par489"/>
      <w:bookmarkEnd w:id="5"/>
    </w:p>
    <w:p w:rsidR="0078478E" w:rsidRPr="00A54E2D" w:rsidRDefault="0078478E">
      <w:pPr>
        <w:pStyle w:val="ConsPlusNormal"/>
        <w:jc w:val="center"/>
        <w:rPr>
          <w:rFonts w:ascii="Times New Roman" w:hAnsi="Times New Roman" w:cs="Times New Roman"/>
          <w:sz w:val="27"/>
          <w:szCs w:val="27"/>
          <w:lang w:val="en-US"/>
        </w:rPr>
      </w:pPr>
      <w:r w:rsidRPr="00A54E2D">
        <w:rPr>
          <w:rFonts w:ascii="Times New Roman" w:hAnsi="Times New Roman" w:cs="Times New Roman"/>
          <w:color w:val="222222"/>
          <w:sz w:val="27"/>
          <w:szCs w:val="27"/>
          <w:lang w:val="en"/>
        </w:rPr>
        <w:t>DISTRIBUTION</w:t>
      </w:r>
      <w:r w:rsidRPr="00A54E2D">
        <w:rPr>
          <w:rFonts w:ascii="Times New Roman" w:hAnsi="Times New Roman" w:cs="Times New Roman"/>
          <w:color w:val="222222"/>
          <w:sz w:val="27"/>
          <w:szCs w:val="27"/>
          <w:lang w:val="en"/>
        </w:rPr>
        <w:br/>
        <w:t xml:space="preserve">AUTHORITY BETWEEN HEADQUARTERS AND TERRITORIAL DEPARTMENTS OF FEDERAL ENVIRONMENTAL, INDUATRIAL AND NUCLEAR SUPERVISION SERVICE ON ISSUANCE OF PERMITS </w:t>
      </w:r>
      <w:r w:rsidR="00247815">
        <w:rPr>
          <w:rFonts w:ascii="Times New Roman" w:hAnsi="Times New Roman" w:cs="Times New Roman"/>
          <w:color w:val="222222"/>
          <w:sz w:val="27"/>
          <w:szCs w:val="27"/>
          <w:lang w:val="en"/>
        </w:rPr>
        <w:t xml:space="preserve">FOR THE RIGHT </w:t>
      </w:r>
      <w:r w:rsidRPr="00A54E2D">
        <w:rPr>
          <w:rFonts w:ascii="Times New Roman" w:hAnsi="Times New Roman" w:cs="Times New Roman"/>
          <w:color w:val="222222"/>
          <w:sz w:val="27"/>
          <w:szCs w:val="27"/>
          <w:lang w:val="en"/>
        </w:rPr>
        <w:t>TO ENGAGE IN WORK IN THE FIELD OF THE USE OF ATOMIC ENERGY TO WORKERS OF NUCLEAR ENERGY FACILITIES</w:t>
      </w:r>
    </w:p>
    <w:p w:rsidR="003C50A1" w:rsidRPr="00A54E2D" w:rsidRDefault="003C50A1">
      <w:pPr>
        <w:pStyle w:val="ConsPlusNormal"/>
        <w:ind w:firstLine="540"/>
        <w:jc w:val="both"/>
        <w:rPr>
          <w:rFonts w:ascii="Times New Roman" w:hAnsi="Times New Roman" w:cs="Times New Roman"/>
          <w:sz w:val="27"/>
          <w:szCs w:val="27"/>
          <w:lang w:val="en-US"/>
        </w:rPr>
      </w:pPr>
    </w:p>
    <w:p w:rsidR="0078478E" w:rsidRPr="00A54E2D" w:rsidRDefault="0078478E" w:rsidP="00C71B85">
      <w:pPr>
        <w:pStyle w:val="ConsPlusNormal"/>
        <w:spacing w:line="312" w:lineRule="auto"/>
        <w:ind w:firstLine="540"/>
        <w:jc w:val="both"/>
        <w:rPr>
          <w:rFonts w:ascii="Times New Roman" w:hAnsi="Times New Roman" w:cs="Times New Roman"/>
          <w:sz w:val="27"/>
          <w:szCs w:val="27"/>
          <w:lang w:val="en-US"/>
        </w:rPr>
      </w:pPr>
      <w:r w:rsidRPr="00A54E2D">
        <w:rPr>
          <w:rFonts w:ascii="Times New Roman" w:hAnsi="Times New Roman" w:cs="Times New Roman"/>
          <w:color w:val="222222"/>
          <w:sz w:val="27"/>
          <w:szCs w:val="27"/>
          <w:lang w:val="en"/>
        </w:rPr>
        <w:t>For the nuclear energy facilities located in the branches (territorially detached subdivisions) of the organization, the state service is provided on the basis of territorial location of the branch (territorially detached subdivision) of the organization.</w:t>
      </w:r>
    </w:p>
    <w:p w:rsidR="008E683F" w:rsidRPr="009074B4" w:rsidRDefault="008E683F" w:rsidP="00C71B85">
      <w:pPr>
        <w:pStyle w:val="ConsPlusNormal"/>
        <w:spacing w:line="312" w:lineRule="auto"/>
        <w:ind w:firstLine="540"/>
        <w:jc w:val="both"/>
        <w:rPr>
          <w:rFonts w:ascii="Times New Roman" w:hAnsi="Times New Roman" w:cs="Times New Roman"/>
          <w:sz w:val="27"/>
          <w:szCs w:val="27"/>
          <w:lang w:val="en-US"/>
        </w:rPr>
      </w:pPr>
    </w:p>
    <w:p w:rsidR="00C71B85" w:rsidRPr="00A54E2D" w:rsidRDefault="00A54E2D" w:rsidP="00C71B85">
      <w:pPr>
        <w:pStyle w:val="ConsPlusNormal"/>
        <w:spacing w:line="312" w:lineRule="auto"/>
        <w:ind w:firstLine="540"/>
        <w:rPr>
          <w:rFonts w:ascii="Times New Roman" w:hAnsi="Times New Roman" w:cs="Times New Roman"/>
          <w:b/>
          <w:sz w:val="27"/>
          <w:szCs w:val="27"/>
          <w:lang w:val="en-US"/>
        </w:rPr>
      </w:pPr>
      <w:r>
        <w:rPr>
          <w:rFonts w:ascii="Times New Roman" w:hAnsi="Times New Roman" w:cs="Times New Roman"/>
          <w:b/>
          <w:sz w:val="27"/>
          <w:szCs w:val="27"/>
          <w:lang w:val="en-US"/>
        </w:rPr>
        <w:t>For the workers of nuclear plants:</w:t>
      </w:r>
      <w:r w:rsidR="00F15DCC" w:rsidRPr="00A54E2D">
        <w:rPr>
          <w:rFonts w:ascii="Times New Roman" w:hAnsi="Times New Roman" w:cs="Times New Roman"/>
          <w:b/>
          <w:sz w:val="27"/>
          <w:szCs w:val="27"/>
          <w:lang w:val="en-US"/>
        </w:rPr>
        <w:t xml:space="preserve"> </w:t>
      </w:r>
    </w:p>
    <w:p w:rsidR="00C71B85" w:rsidRPr="00A54E2D" w:rsidRDefault="00C71B85" w:rsidP="00C71B85">
      <w:pPr>
        <w:pStyle w:val="ConsPlusNormal"/>
        <w:spacing w:line="312" w:lineRule="auto"/>
        <w:ind w:firstLine="540"/>
        <w:rPr>
          <w:rFonts w:ascii="Times New Roman" w:hAnsi="Times New Roman" w:cs="Times New Roman"/>
          <w:b/>
          <w:sz w:val="27"/>
          <w:szCs w:val="27"/>
          <w:lang w:val="en-US"/>
        </w:rPr>
      </w:pPr>
    </w:p>
    <w:p w:rsidR="008E683F" w:rsidRPr="009074B4" w:rsidRDefault="00A54E2D" w:rsidP="00C71B85">
      <w:pPr>
        <w:pStyle w:val="ConsPlusNormal"/>
        <w:spacing w:line="312" w:lineRule="auto"/>
        <w:ind w:firstLine="540"/>
        <w:rPr>
          <w:rFonts w:ascii="Times New Roman" w:hAnsi="Times New Roman" w:cs="Times New Roman"/>
          <w:sz w:val="27"/>
          <w:szCs w:val="27"/>
          <w:lang w:val="en-US"/>
        </w:rPr>
      </w:pPr>
      <w:r>
        <w:rPr>
          <w:rFonts w:ascii="Times New Roman" w:hAnsi="Times New Roman" w:cs="Times New Roman"/>
          <w:sz w:val="27"/>
          <w:szCs w:val="27"/>
          <w:lang w:val="en-US"/>
        </w:rPr>
        <w:t>The permits are issued by</w:t>
      </w:r>
      <w:r w:rsidR="008E683F" w:rsidRPr="009074B4">
        <w:rPr>
          <w:rFonts w:ascii="Times New Roman" w:hAnsi="Times New Roman" w:cs="Times New Roman"/>
          <w:sz w:val="27"/>
          <w:szCs w:val="27"/>
          <w:lang w:val="en-US"/>
        </w:rPr>
        <w:t>:</w:t>
      </w:r>
    </w:p>
    <w:p w:rsidR="008E683F" w:rsidRPr="009074B4" w:rsidRDefault="008E683F" w:rsidP="00C71B85">
      <w:pPr>
        <w:pStyle w:val="ConsPlusNormal"/>
        <w:spacing w:line="312" w:lineRule="auto"/>
        <w:ind w:firstLine="540"/>
        <w:jc w:val="both"/>
        <w:rPr>
          <w:rFonts w:ascii="Times New Roman" w:hAnsi="Times New Roman" w:cs="Times New Roman"/>
          <w:sz w:val="27"/>
          <w:szCs w:val="27"/>
          <w:lang w:val="en-US"/>
        </w:rPr>
      </w:pPr>
      <w:r w:rsidRPr="009074B4">
        <w:rPr>
          <w:rFonts w:ascii="Times New Roman" w:hAnsi="Times New Roman" w:cs="Times New Roman"/>
          <w:sz w:val="27"/>
          <w:szCs w:val="27"/>
          <w:lang w:val="en-US"/>
        </w:rPr>
        <w:t xml:space="preserve">1) </w:t>
      </w:r>
      <w:r w:rsidR="009074B4">
        <w:rPr>
          <w:rFonts w:ascii="Times New Roman" w:hAnsi="Times New Roman" w:cs="Times New Roman"/>
          <w:sz w:val="27"/>
          <w:szCs w:val="27"/>
          <w:lang w:val="en-US"/>
        </w:rPr>
        <w:t>the responsible structural unit of Rostechnadzor headquarters for</w:t>
      </w:r>
      <w:r w:rsidRPr="009074B4">
        <w:rPr>
          <w:rFonts w:ascii="Times New Roman" w:hAnsi="Times New Roman" w:cs="Times New Roman"/>
          <w:sz w:val="27"/>
          <w:szCs w:val="27"/>
          <w:lang w:val="en-US"/>
        </w:rPr>
        <w:t>:</w:t>
      </w:r>
    </w:p>
    <w:p w:rsidR="008E683F" w:rsidRPr="009074B4" w:rsidRDefault="003421E7" w:rsidP="00C71B85">
      <w:pPr>
        <w:pStyle w:val="ConsPlusNormal"/>
        <w:spacing w:line="312" w:lineRule="auto"/>
        <w:ind w:firstLine="540"/>
        <w:jc w:val="both"/>
        <w:rPr>
          <w:rFonts w:ascii="Times New Roman" w:hAnsi="Times New Roman" w:cs="Times New Roman"/>
          <w:sz w:val="27"/>
          <w:szCs w:val="27"/>
          <w:lang w:val="en-US"/>
        </w:rPr>
      </w:pPr>
      <w:r>
        <w:rPr>
          <w:rFonts w:ascii="Times New Roman" w:hAnsi="Times New Roman" w:cs="Times New Roman"/>
          <w:sz w:val="27"/>
          <w:szCs w:val="27"/>
          <w:lang w:val="en-US"/>
        </w:rPr>
        <w:t>a</w:t>
      </w:r>
      <w:r w:rsidR="008E683F" w:rsidRPr="009074B4">
        <w:rPr>
          <w:rFonts w:ascii="Times New Roman" w:hAnsi="Times New Roman" w:cs="Times New Roman"/>
          <w:sz w:val="27"/>
          <w:szCs w:val="27"/>
          <w:lang w:val="en-US"/>
        </w:rPr>
        <w:t xml:space="preserve">) </w:t>
      </w:r>
      <w:r w:rsidR="009074B4">
        <w:rPr>
          <w:rFonts w:ascii="Times New Roman" w:hAnsi="Times New Roman" w:cs="Times New Roman"/>
          <w:sz w:val="27"/>
          <w:szCs w:val="27"/>
          <w:lang w:val="en-US"/>
        </w:rPr>
        <w:t>the manag</w:t>
      </w:r>
      <w:r w:rsidR="00CF3B5C">
        <w:rPr>
          <w:rFonts w:ascii="Times New Roman" w:hAnsi="Times New Roman" w:cs="Times New Roman"/>
          <w:sz w:val="27"/>
          <w:szCs w:val="27"/>
          <w:lang w:val="en-US"/>
        </w:rPr>
        <w:t>ement personnel</w:t>
      </w:r>
      <w:r w:rsidR="009074B4">
        <w:rPr>
          <w:rFonts w:ascii="Times New Roman" w:hAnsi="Times New Roman" w:cs="Times New Roman"/>
          <w:sz w:val="27"/>
          <w:szCs w:val="27"/>
          <w:lang w:val="en-US"/>
        </w:rPr>
        <w:t xml:space="preserve"> of the nuclear plants</w:t>
      </w:r>
      <w:r w:rsidR="008E683F" w:rsidRPr="009074B4">
        <w:rPr>
          <w:rFonts w:ascii="Times New Roman" w:hAnsi="Times New Roman" w:cs="Times New Roman"/>
          <w:sz w:val="27"/>
          <w:szCs w:val="27"/>
          <w:lang w:val="en-US"/>
        </w:rPr>
        <w:t>;</w:t>
      </w:r>
    </w:p>
    <w:p w:rsidR="008E683F" w:rsidRPr="009074B4" w:rsidRDefault="003421E7" w:rsidP="00C71B85">
      <w:pPr>
        <w:pStyle w:val="ConsPlusNormal"/>
        <w:spacing w:line="312" w:lineRule="auto"/>
        <w:ind w:firstLine="540"/>
        <w:jc w:val="both"/>
        <w:rPr>
          <w:rFonts w:ascii="Times New Roman" w:hAnsi="Times New Roman" w:cs="Times New Roman"/>
          <w:sz w:val="27"/>
          <w:szCs w:val="27"/>
          <w:lang w:val="en-US"/>
        </w:rPr>
      </w:pPr>
      <w:r>
        <w:rPr>
          <w:rFonts w:ascii="Times New Roman" w:hAnsi="Times New Roman" w:cs="Times New Roman"/>
          <w:sz w:val="27"/>
          <w:szCs w:val="27"/>
          <w:lang w:val="en-US"/>
        </w:rPr>
        <w:t>b</w:t>
      </w:r>
      <w:r w:rsidR="008E683F" w:rsidRPr="009074B4">
        <w:rPr>
          <w:rFonts w:ascii="Times New Roman" w:hAnsi="Times New Roman" w:cs="Times New Roman"/>
          <w:sz w:val="27"/>
          <w:szCs w:val="27"/>
          <w:lang w:val="en-US"/>
        </w:rPr>
        <w:t xml:space="preserve">) </w:t>
      </w:r>
      <w:r w:rsidR="009074B4">
        <w:rPr>
          <w:rFonts w:ascii="Times New Roman" w:hAnsi="Times New Roman" w:cs="Times New Roman"/>
          <w:sz w:val="27"/>
          <w:szCs w:val="27"/>
          <w:lang w:val="en-US"/>
        </w:rPr>
        <w:t>the</w:t>
      </w:r>
      <w:r w:rsidR="009074B4" w:rsidRPr="009074B4">
        <w:rPr>
          <w:rFonts w:ascii="Times New Roman" w:hAnsi="Times New Roman" w:cs="Times New Roman"/>
          <w:sz w:val="27"/>
          <w:szCs w:val="27"/>
          <w:lang w:val="en-US"/>
        </w:rPr>
        <w:t xml:space="preserve"> </w:t>
      </w:r>
      <w:r w:rsidR="009074B4">
        <w:rPr>
          <w:rFonts w:ascii="Times New Roman" w:hAnsi="Times New Roman" w:cs="Times New Roman"/>
          <w:sz w:val="27"/>
          <w:szCs w:val="27"/>
          <w:lang w:val="en-US"/>
        </w:rPr>
        <w:t>physical</w:t>
      </w:r>
      <w:r w:rsidR="009074B4" w:rsidRPr="009074B4">
        <w:rPr>
          <w:rFonts w:ascii="Times New Roman" w:hAnsi="Times New Roman" w:cs="Times New Roman"/>
          <w:sz w:val="27"/>
          <w:szCs w:val="27"/>
          <w:lang w:val="en-US"/>
        </w:rPr>
        <w:t xml:space="preserve"> </w:t>
      </w:r>
      <w:r w:rsidR="009074B4">
        <w:rPr>
          <w:rFonts w:ascii="Times New Roman" w:hAnsi="Times New Roman" w:cs="Times New Roman"/>
          <w:sz w:val="27"/>
          <w:szCs w:val="27"/>
          <w:lang w:val="en-US"/>
        </w:rPr>
        <w:t>protection</w:t>
      </w:r>
      <w:r w:rsidR="009074B4" w:rsidRPr="009074B4">
        <w:rPr>
          <w:rFonts w:ascii="Times New Roman" w:hAnsi="Times New Roman" w:cs="Times New Roman"/>
          <w:sz w:val="27"/>
          <w:szCs w:val="27"/>
          <w:lang w:val="en-US"/>
        </w:rPr>
        <w:t xml:space="preserve"> </w:t>
      </w:r>
      <w:r w:rsidR="009074B4">
        <w:rPr>
          <w:rFonts w:ascii="Times New Roman" w:hAnsi="Times New Roman" w:cs="Times New Roman"/>
          <w:sz w:val="27"/>
          <w:szCs w:val="27"/>
          <w:lang w:val="en-US"/>
        </w:rPr>
        <w:t>deputy</w:t>
      </w:r>
      <w:r w:rsidR="009074B4" w:rsidRPr="009074B4">
        <w:rPr>
          <w:rFonts w:ascii="Times New Roman" w:hAnsi="Times New Roman" w:cs="Times New Roman"/>
          <w:sz w:val="27"/>
          <w:szCs w:val="27"/>
          <w:lang w:val="en-US"/>
        </w:rPr>
        <w:t xml:space="preserve"> </w:t>
      </w:r>
      <w:r w:rsidR="009074B4">
        <w:rPr>
          <w:rFonts w:ascii="Times New Roman" w:hAnsi="Times New Roman" w:cs="Times New Roman"/>
          <w:sz w:val="27"/>
          <w:szCs w:val="27"/>
          <w:lang w:val="en-US"/>
        </w:rPr>
        <w:t>heads</w:t>
      </w:r>
      <w:r w:rsidR="009074B4" w:rsidRPr="009074B4">
        <w:rPr>
          <w:rFonts w:ascii="Times New Roman" w:hAnsi="Times New Roman" w:cs="Times New Roman"/>
          <w:sz w:val="27"/>
          <w:szCs w:val="27"/>
          <w:lang w:val="en-US"/>
        </w:rPr>
        <w:t xml:space="preserve"> </w:t>
      </w:r>
      <w:r w:rsidR="009074B4">
        <w:rPr>
          <w:rFonts w:ascii="Times New Roman" w:hAnsi="Times New Roman" w:cs="Times New Roman"/>
          <w:sz w:val="27"/>
          <w:szCs w:val="27"/>
          <w:lang w:val="en-US"/>
        </w:rPr>
        <w:t>of</w:t>
      </w:r>
      <w:r w:rsidR="009074B4" w:rsidRPr="009074B4">
        <w:rPr>
          <w:rFonts w:ascii="Times New Roman" w:hAnsi="Times New Roman" w:cs="Times New Roman"/>
          <w:sz w:val="27"/>
          <w:szCs w:val="27"/>
          <w:lang w:val="en-US"/>
        </w:rPr>
        <w:t xml:space="preserve"> </w:t>
      </w:r>
      <w:r w:rsidR="009074B4">
        <w:rPr>
          <w:rFonts w:ascii="Times New Roman" w:hAnsi="Times New Roman" w:cs="Times New Roman"/>
          <w:sz w:val="27"/>
          <w:szCs w:val="27"/>
          <w:lang w:val="en-US"/>
        </w:rPr>
        <w:t>the nuclear plants</w:t>
      </w:r>
      <w:r w:rsidR="008E683F" w:rsidRPr="009074B4">
        <w:rPr>
          <w:rFonts w:ascii="Times New Roman" w:hAnsi="Times New Roman" w:cs="Times New Roman"/>
          <w:sz w:val="27"/>
          <w:szCs w:val="27"/>
          <w:lang w:val="en-US"/>
        </w:rPr>
        <w:t>;</w:t>
      </w:r>
    </w:p>
    <w:p w:rsidR="008E683F" w:rsidRPr="009074B4" w:rsidRDefault="003421E7" w:rsidP="00C71B85">
      <w:pPr>
        <w:pStyle w:val="ConsPlusNormal"/>
        <w:spacing w:line="312" w:lineRule="auto"/>
        <w:ind w:firstLine="540"/>
        <w:jc w:val="both"/>
        <w:rPr>
          <w:rFonts w:ascii="Times New Roman" w:hAnsi="Times New Roman" w:cs="Times New Roman"/>
          <w:sz w:val="27"/>
          <w:szCs w:val="27"/>
          <w:lang w:val="en-US"/>
        </w:rPr>
      </w:pPr>
      <w:r>
        <w:rPr>
          <w:rFonts w:ascii="Times New Roman" w:hAnsi="Times New Roman" w:cs="Times New Roman"/>
          <w:sz w:val="27"/>
          <w:szCs w:val="27"/>
          <w:lang w:val="en-US"/>
        </w:rPr>
        <w:t>c</w:t>
      </w:r>
      <w:r w:rsidR="008E683F" w:rsidRPr="009074B4">
        <w:rPr>
          <w:rFonts w:ascii="Times New Roman" w:hAnsi="Times New Roman" w:cs="Times New Roman"/>
          <w:sz w:val="27"/>
          <w:szCs w:val="27"/>
          <w:lang w:val="en-US"/>
        </w:rPr>
        <w:t xml:space="preserve">) </w:t>
      </w:r>
      <w:r w:rsidR="009074B4">
        <w:rPr>
          <w:rFonts w:ascii="Times New Roman" w:hAnsi="Times New Roman" w:cs="Times New Roman"/>
          <w:sz w:val="27"/>
          <w:szCs w:val="27"/>
          <w:lang w:val="en-US"/>
        </w:rPr>
        <w:t>the nuclear material (radioactive substance) accounting and control deputy heads of the nuclear plants</w:t>
      </w:r>
      <w:r w:rsidR="008E683F" w:rsidRPr="009074B4">
        <w:rPr>
          <w:rFonts w:ascii="Times New Roman" w:hAnsi="Times New Roman" w:cs="Times New Roman"/>
          <w:sz w:val="27"/>
          <w:szCs w:val="27"/>
          <w:lang w:val="en-US"/>
        </w:rPr>
        <w:t>;</w:t>
      </w:r>
    </w:p>
    <w:p w:rsidR="008E683F" w:rsidRPr="009074B4" w:rsidRDefault="008E683F" w:rsidP="00C71B85">
      <w:pPr>
        <w:pStyle w:val="ConsPlusNormal"/>
        <w:spacing w:line="312" w:lineRule="auto"/>
        <w:ind w:firstLine="540"/>
        <w:jc w:val="both"/>
        <w:rPr>
          <w:rFonts w:ascii="Times New Roman" w:hAnsi="Times New Roman" w:cs="Times New Roman"/>
          <w:sz w:val="27"/>
          <w:szCs w:val="27"/>
          <w:lang w:val="en-US"/>
        </w:rPr>
      </w:pPr>
      <w:r w:rsidRPr="009074B4">
        <w:rPr>
          <w:rFonts w:ascii="Times New Roman" w:hAnsi="Times New Roman" w:cs="Times New Roman"/>
          <w:sz w:val="27"/>
          <w:szCs w:val="27"/>
          <w:lang w:val="en-US"/>
        </w:rPr>
        <w:t xml:space="preserve">2) </w:t>
      </w:r>
      <w:r w:rsidR="009074B4">
        <w:rPr>
          <w:rFonts w:ascii="Times New Roman" w:hAnsi="Times New Roman" w:cs="Times New Roman"/>
          <w:sz w:val="27"/>
          <w:szCs w:val="27"/>
          <w:lang w:val="en-US"/>
        </w:rPr>
        <w:t>the interregional territorial departments for nuclear and radiation safety supervision for</w:t>
      </w:r>
      <w:r w:rsidRPr="009074B4">
        <w:rPr>
          <w:rFonts w:ascii="Times New Roman" w:hAnsi="Times New Roman" w:cs="Times New Roman"/>
          <w:sz w:val="27"/>
          <w:szCs w:val="27"/>
          <w:lang w:val="en-US"/>
        </w:rPr>
        <w:t>:</w:t>
      </w:r>
    </w:p>
    <w:p w:rsidR="008E683F" w:rsidRPr="00595979" w:rsidRDefault="003421E7" w:rsidP="00C71B85">
      <w:pPr>
        <w:pStyle w:val="ConsPlusNormal"/>
        <w:spacing w:line="312" w:lineRule="auto"/>
        <w:ind w:firstLine="540"/>
        <w:jc w:val="both"/>
        <w:rPr>
          <w:rFonts w:ascii="Times New Roman" w:hAnsi="Times New Roman" w:cs="Times New Roman"/>
          <w:sz w:val="27"/>
          <w:szCs w:val="27"/>
          <w:lang w:val="en-US"/>
        </w:rPr>
      </w:pPr>
      <w:r>
        <w:rPr>
          <w:rFonts w:ascii="Times New Roman" w:hAnsi="Times New Roman" w:cs="Times New Roman"/>
          <w:sz w:val="27"/>
          <w:szCs w:val="27"/>
          <w:lang w:val="en-US"/>
        </w:rPr>
        <w:t>a</w:t>
      </w:r>
      <w:r w:rsidR="008E683F" w:rsidRPr="00595979">
        <w:rPr>
          <w:rFonts w:ascii="Times New Roman" w:hAnsi="Times New Roman" w:cs="Times New Roman"/>
          <w:sz w:val="27"/>
          <w:szCs w:val="27"/>
          <w:lang w:val="en-US"/>
        </w:rPr>
        <w:t xml:space="preserve">) </w:t>
      </w:r>
      <w:r w:rsidR="00595979">
        <w:rPr>
          <w:rFonts w:ascii="Times New Roman" w:hAnsi="Times New Roman" w:cs="Times New Roman"/>
          <w:sz w:val="27"/>
          <w:szCs w:val="27"/>
          <w:lang w:val="en-US"/>
        </w:rPr>
        <w:t xml:space="preserve">the </w:t>
      </w:r>
      <w:r w:rsidR="00CF3B5C">
        <w:rPr>
          <w:rFonts w:ascii="Times New Roman" w:hAnsi="Times New Roman" w:cs="Times New Roman"/>
          <w:sz w:val="27"/>
          <w:szCs w:val="27"/>
          <w:lang w:val="en-US"/>
        </w:rPr>
        <w:t>personnel</w:t>
      </w:r>
      <w:r w:rsidR="00595979">
        <w:rPr>
          <w:rFonts w:ascii="Times New Roman" w:hAnsi="Times New Roman" w:cs="Times New Roman"/>
          <w:sz w:val="27"/>
          <w:szCs w:val="27"/>
          <w:lang w:val="en-US"/>
        </w:rPr>
        <w:t xml:space="preserve"> of departmental (production) control of nuclear and radiation safety of the nuclear plants</w:t>
      </w:r>
      <w:r w:rsidR="008E683F" w:rsidRPr="00595979">
        <w:rPr>
          <w:rFonts w:ascii="Times New Roman" w:hAnsi="Times New Roman" w:cs="Times New Roman"/>
          <w:sz w:val="27"/>
          <w:szCs w:val="27"/>
          <w:lang w:val="en-US"/>
        </w:rPr>
        <w:t>;</w:t>
      </w:r>
    </w:p>
    <w:p w:rsidR="008E683F" w:rsidRPr="003421E7" w:rsidRDefault="003421E7" w:rsidP="00C71B85">
      <w:pPr>
        <w:pStyle w:val="ConsPlusNormal"/>
        <w:spacing w:line="312" w:lineRule="auto"/>
        <w:ind w:firstLine="540"/>
        <w:jc w:val="both"/>
        <w:rPr>
          <w:rFonts w:ascii="Times New Roman" w:hAnsi="Times New Roman" w:cs="Times New Roman"/>
          <w:sz w:val="27"/>
          <w:szCs w:val="27"/>
          <w:lang w:val="en-US"/>
        </w:rPr>
      </w:pPr>
      <w:r>
        <w:rPr>
          <w:rFonts w:ascii="Times New Roman" w:hAnsi="Times New Roman" w:cs="Times New Roman"/>
          <w:sz w:val="27"/>
          <w:szCs w:val="27"/>
          <w:lang w:val="en-US"/>
        </w:rPr>
        <w:t>b</w:t>
      </w:r>
      <w:r w:rsidR="008E683F" w:rsidRPr="003421E7">
        <w:rPr>
          <w:rFonts w:ascii="Times New Roman" w:hAnsi="Times New Roman" w:cs="Times New Roman"/>
          <w:sz w:val="27"/>
          <w:szCs w:val="27"/>
          <w:lang w:val="en-US"/>
        </w:rPr>
        <w:t xml:space="preserve">) </w:t>
      </w:r>
      <w:r w:rsidR="00595979">
        <w:rPr>
          <w:rFonts w:ascii="Times New Roman" w:hAnsi="Times New Roman" w:cs="Times New Roman"/>
          <w:sz w:val="27"/>
          <w:szCs w:val="27"/>
          <w:lang w:val="en-US"/>
        </w:rPr>
        <w:t>operating</w:t>
      </w:r>
      <w:r w:rsidR="00595979" w:rsidRPr="003421E7">
        <w:rPr>
          <w:rFonts w:ascii="Times New Roman" w:hAnsi="Times New Roman" w:cs="Times New Roman"/>
          <w:sz w:val="27"/>
          <w:szCs w:val="27"/>
          <w:lang w:val="en-US"/>
        </w:rPr>
        <w:t xml:space="preserve"> </w:t>
      </w:r>
      <w:r w:rsidR="00595979">
        <w:rPr>
          <w:rFonts w:ascii="Times New Roman" w:hAnsi="Times New Roman" w:cs="Times New Roman"/>
          <w:sz w:val="27"/>
          <w:szCs w:val="27"/>
          <w:lang w:val="en-US"/>
        </w:rPr>
        <w:t>personnel</w:t>
      </w:r>
      <w:r w:rsidR="008E683F" w:rsidRPr="003421E7">
        <w:rPr>
          <w:rFonts w:ascii="Times New Roman" w:hAnsi="Times New Roman" w:cs="Times New Roman"/>
          <w:sz w:val="27"/>
          <w:szCs w:val="27"/>
          <w:lang w:val="en-US"/>
        </w:rPr>
        <w:t>;</w:t>
      </w:r>
    </w:p>
    <w:p w:rsidR="008E683F" w:rsidRPr="00595979" w:rsidRDefault="003421E7" w:rsidP="00C71B85">
      <w:pPr>
        <w:pStyle w:val="ConsPlusNormal"/>
        <w:spacing w:line="312" w:lineRule="auto"/>
        <w:ind w:firstLine="540"/>
        <w:jc w:val="both"/>
        <w:rPr>
          <w:rFonts w:ascii="Times New Roman" w:hAnsi="Times New Roman" w:cs="Times New Roman"/>
          <w:sz w:val="27"/>
          <w:szCs w:val="27"/>
          <w:lang w:val="en-US"/>
        </w:rPr>
      </w:pPr>
      <w:r>
        <w:rPr>
          <w:rFonts w:ascii="Times New Roman" w:hAnsi="Times New Roman" w:cs="Times New Roman"/>
          <w:sz w:val="27"/>
          <w:szCs w:val="27"/>
          <w:lang w:val="en-US"/>
        </w:rPr>
        <w:t>c</w:t>
      </w:r>
      <w:r w:rsidR="008E683F" w:rsidRPr="00595979">
        <w:rPr>
          <w:rFonts w:ascii="Times New Roman" w:hAnsi="Times New Roman" w:cs="Times New Roman"/>
          <w:sz w:val="27"/>
          <w:szCs w:val="27"/>
          <w:lang w:val="en-US"/>
        </w:rPr>
        <w:t xml:space="preserve">) </w:t>
      </w:r>
      <w:r w:rsidR="00595979">
        <w:rPr>
          <w:rFonts w:ascii="Times New Roman" w:hAnsi="Times New Roman" w:cs="Times New Roman"/>
          <w:sz w:val="27"/>
          <w:szCs w:val="27"/>
          <w:lang w:val="en-US"/>
        </w:rPr>
        <w:t>managers</w:t>
      </w:r>
      <w:r w:rsidR="00595979" w:rsidRPr="00595979">
        <w:rPr>
          <w:rFonts w:ascii="Times New Roman" w:hAnsi="Times New Roman" w:cs="Times New Roman"/>
          <w:sz w:val="27"/>
          <w:szCs w:val="27"/>
          <w:lang w:val="en-US"/>
        </w:rPr>
        <w:t xml:space="preserve"> </w:t>
      </w:r>
      <w:r w:rsidR="00595979">
        <w:rPr>
          <w:rFonts w:ascii="Times New Roman" w:hAnsi="Times New Roman" w:cs="Times New Roman"/>
          <w:sz w:val="27"/>
          <w:szCs w:val="27"/>
          <w:lang w:val="en-US"/>
        </w:rPr>
        <w:t>of</w:t>
      </w:r>
      <w:r w:rsidR="00595979" w:rsidRPr="00595979">
        <w:rPr>
          <w:rFonts w:ascii="Times New Roman" w:hAnsi="Times New Roman" w:cs="Times New Roman"/>
          <w:sz w:val="27"/>
          <w:szCs w:val="27"/>
          <w:lang w:val="en-US"/>
        </w:rPr>
        <w:t xml:space="preserve"> </w:t>
      </w:r>
      <w:r w:rsidR="00595979">
        <w:rPr>
          <w:rFonts w:ascii="Times New Roman" w:hAnsi="Times New Roman" w:cs="Times New Roman"/>
          <w:sz w:val="27"/>
          <w:szCs w:val="27"/>
          <w:lang w:val="en-US"/>
        </w:rPr>
        <w:t>physical</w:t>
      </w:r>
      <w:r w:rsidR="00595979" w:rsidRPr="00595979">
        <w:rPr>
          <w:rFonts w:ascii="Times New Roman" w:hAnsi="Times New Roman" w:cs="Times New Roman"/>
          <w:sz w:val="27"/>
          <w:szCs w:val="27"/>
          <w:lang w:val="en-US"/>
        </w:rPr>
        <w:t xml:space="preserve"> </w:t>
      </w:r>
      <w:r w:rsidR="00595979">
        <w:rPr>
          <w:rFonts w:ascii="Times New Roman" w:hAnsi="Times New Roman" w:cs="Times New Roman"/>
          <w:sz w:val="27"/>
          <w:szCs w:val="27"/>
          <w:lang w:val="en-US"/>
        </w:rPr>
        <w:t>protection subdivisions of the nuclear plants</w:t>
      </w:r>
      <w:r w:rsidR="008E683F" w:rsidRPr="00595979">
        <w:rPr>
          <w:rFonts w:ascii="Times New Roman" w:hAnsi="Times New Roman" w:cs="Times New Roman"/>
          <w:sz w:val="27"/>
          <w:szCs w:val="27"/>
          <w:lang w:val="en-US"/>
        </w:rPr>
        <w:t>;</w:t>
      </w:r>
    </w:p>
    <w:p w:rsidR="008E683F" w:rsidRPr="00595979" w:rsidRDefault="003421E7" w:rsidP="00C71B85">
      <w:pPr>
        <w:pStyle w:val="ConsPlusNormal"/>
        <w:spacing w:line="312" w:lineRule="auto"/>
        <w:ind w:firstLine="540"/>
        <w:jc w:val="both"/>
        <w:rPr>
          <w:rFonts w:ascii="Times New Roman" w:hAnsi="Times New Roman" w:cs="Times New Roman"/>
          <w:sz w:val="27"/>
          <w:szCs w:val="27"/>
          <w:lang w:val="en-US"/>
        </w:rPr>
      </w:pPr>
      <w:r>
        <w:rPr>
          <w:rFonts w:ascii="Times New Roman" w:hAnsi="Times New Roman" w:cs="Times New Roman"/>
          <w:sz w:val="27"/>
          <w:szCs w:val="27"/>
          <w:lang w:val="en-US"/>
        </w:rPr>
        <w:t>d</w:t>
      </w:r>
      <w:r w:rsidR="008E683F" w:rsidRPr="00595979">
        <w:rPr>
          <w:rFonts w:ascii="Times New Roman" w:hAnsi="Times New Roman" w:cs="Times New Roman"/>
          <w:sz w:val="27"/>
          <w:szCs w:val="27"/>
          <w:lang w:val="en-US"/>
        </w:rPr>
        <w:t xml:space="preserve">) </w:t>
      </w:r>
      <w:r w:rsidR="00595979">
        <w:rPr>
          <w:rFonts w:ascii="Times New Roman" w:hAnsi="Times New Roman" w:cs="Times New Roman"/>
          <w:sz w:val="27"/>
          <w:szCs w:val="27"/>
          <w:lang w:val="en-US"/>
        </w:rPr>
        <w:t>managers of nuclear material (radioactive substance) accounting and control services of the nuclear plants</w:t>
      </w:r>
      <w:r w:rsidR="008E683F" w:rsidRPr="00595979">
        <w:rPr>
          <w:rFonts w:ascii="Times New Roman" w:hAnsi="Times New Roman" w:cs="Times New Roman"/>
          <w:sz w:val="27"/>
          <w:szCs w:val="27"/>
          <w:lang w:val="en-US"/>
        </w:rPr>
        <w:t>.</w:t>
      </w:r>
    </w:p>
    <w:p w:rsidR="008E683F" w:rsidRPr="00595979" w:rsidRDefault="008E683F" w:rsidP="00C71B85">
      <w:pPr>
        <w:pStyle w:val="ConsPlusNormal"/>
        <w:spacing w:line="312" w:lineRule="auto"/>
        <w:ind w:firstLine="540"/>
        <w:jc w:val="both"/>
        <w:rPr>
          <w:rFonts w:ascii="Times New Roman" w:hAnsi="Times New Roman" w:cs="Times New Roman"/>
          <w:sz w:val="27"/>
          <w:szCs w:val="27"/>
          <w:lang w:val="en-US"/>
        </w:rPr>
      </w:pPr>
    </w:p>
    <w:p w:rsidR="00C71B85" w:rsidRPr="000C579D" w:rsidRDefault="000C579D" w:rsidP="00231488">
      <w:pPr>
        <w:pStyle w:val="ConsPlusNormal"/>
        <w:ind w:firstLine="539"/>
        <w:jc w:val="both"/>
        <w:rPr>
          <w:rFonts w:ascii="Times New Roman" w:hAnsi="Times New Roman" w:cs="Times New Roman"/>
          <w:b/>
          <w:sz w:val="27"/>
          <w:szCs w:val="27"/>
          <w:lang w:val="en-US"/>
        </w:rPr>
      </w:pPr>
      <w:r>
        <w:rPr>
          <w:rFonts w:ascii="Times New Roman" w:hAnsi="Times New Roman" w:cs="Times New Roman"/>
          <w:b/>
          <w:sz w:val="27"/>
          <w:szCs w:val="27"/>
          <w:lang w:val="en-US"/>
        </w:rPr>
        <w:t>For</w:t>
      </w:r>
      <w:r w:rsidRPr="000C579D">
        <w:rPr>
          <w:rFonts w:ascii="Times New Roman" w:hAnsi="Times New Roman" w:cs="Times New Roman"/>
          <w:b/>
          <w:sz w:val="27"/>
          <w:szCs w:val="27"/>
          <w:lang w:val="en-US"/>
        </w:rPr>
        <w:t xml:space="preserve"> </w:t>
      </w:r>
      <w:r>
        <w:rPr>
          <w:rFonts w:ascii="Times New Roman" w:hAnsi="Times New Roman" w:cs="Times New Roman"/>
          <w:b/>
          <w:sz w:val="27"/>
          <w:szCs w:val="27"/>
          <w:lang w:val="en-US"/>
        </w:rPr>
        <w:t>the</w:t>
      </w:r>
      <w:r w:rsidRPr="000C579D">
        <w:rPr>
          <w:rFonts w:ascii="Times New Roman" w:hAnsi="Times New Roman" w:cs="Times New Roman"/>
          <w:b/>
          <w:sz w:val="27"/>
          <w:szCs w:val="27"/>
          <w:lang w:val="en-US"/>
        </w:rPr>
        <w:t xml:space="preserve"> </w:t>
      </w:r>
      <w:r>
        <w:rPr>
          <w:rFonts w:ascii="Times New Roman" w:hAnsi="Times New Roman" w:cs="Times New Roman"/>
          <w:b/>
          <w:sz w:val="27"/>
          <w:szCs w:val="27"/>
          <w:lang w:val="en-US"/>
        </w:rPr>
        <w:t>workers</w:t>
      </w:r>
      <w:r w:rsidRPr="000C579D">
        <w:rPr>
          <w:rFonts w:ascii="Times New Roman" w:hAnsi="Times New Roman" w:cs="Times New Roman"/>
          <w:b/>
          <w:sz w:val="27"/>
          <w:szCs w:val="27"/>
          <w:lang w:val="en-US"/>
        </w:rPr>
        <w:t xml:space="preserve"> </w:t>
      </w:r>
      <w:r>
        <w:rPr>
          <w:rFonts w:ascii="Times New Roman" w:hAnsi="Times New Roman" w:cs="Times New Roman"/>
          <w:b/>
          <w:sz w:val="27"/>
          <w:szCs w:val="27"/>
          <w:lang w:val="en-US"/>
        </w:rPr>
        <w:t>of</w:t>
      </w:r>
      <w:r w:rsidRPr="000C579D">
        <w:rPr>
          <w:rFonts w:ascii="Times New Roman" w:hAnsi="Times New Roman" w:cs="Times New Roman"/>
          <w:b/>
          <w:sz w:val="27"/>
          <w:szCs w:val="27"/>
          <w:lang w:val="en-US"/>
        </w:rPr>
        <w:t xml:space="preserve"> </w:t>
      </w:r>
      <w:r>
        <w:rPr>
          <w:rFonts w:ascii="Times New Roman" w:hAnsi="Times New Roman" w:cs="Times New Roman"/>
          <w:b/>
          <w:sz w:val="27"/>
          <w:szCs w:val="27"/>
          <w:lang w:val="en-US"/>
        </w:rPr>
        <w:t>the</w:t>
      </w:r>
      <w:r w:rsidRPr="000C579D">
        <w:rPr>
          <w:rFonts w:ascii="Times New Roman" w:hAnsi="Times New Roman" w:cs="Times New Roman"/>
          <w:b/>
          <w:sz w:val="27"/>
          <w:szCs w:val="27"/>
          <w:lang w:val="en-US"/>
        </w:rPr>
        <w:t xml:space="preserve"> </w:t>
      </w:r>
      <w:r>
        <w:rPr>
          <w:rFonts w:ascii="Times New Roman" w:hAnsi="Times New Roman" w:cs="Times New Roman"/>
          <w:b/>
          <w:sz w:val="27"/>
          <w:szCs w:val="27"/>
          <w:lang w:val="en-US"/>
        </w:rPr>
        <w:t>operating</w:t>
      </w:r>
      <w:r w:rsidRPr="000C579D">
        <w:rPr>
          <w:rFonts w:ascii="Times New Roman" w:hAnsi="Times New Roman" w:cs="Times New Roman"/>
          <w:b/>
          <w:sz w:val="27"/>
          <w:szCs w:val="27"/>
          <w:lang w:val="en-US"/>
        </w:rPr>
        <w:t xml:space="preserve"> </w:t>
      </w:r>
      <w:r>
        <w:rPr>
          <w:rFonts w:ascii="Times New Roman" w:hAnsi="Times New Roman" w:cs="Times New Roman"/>
          <w:b/>
          <w:sz w:val="27"/>
          <w:szCs w:val="27"/>
          <w:lang w:val="en-US"/>
        </w:rPr>
        <w:t>organizations</w:t>
      </w:r>
      <w:r w:rsidRPr="000C579D">
        <w:rPr>
          <w:rFonts w:ascii="Times New Roman" w:hAnsi="Times New Roman" w:cs="Times New Roman"/>
          <w:b/>
          <w:sz w:val="27"/>
          <w:szCs w:val="27"/>
          <w:lang w:val="en-US"/>
        </w:rPr>
        <w:t xml:space="preserve"> </w:t>
      </w:r>
      <w:r>
        <w:rPr>
          <w:rFonts w:ascii="Times New Roman" w:hAnsi="Times New Roman" w:cs="Times New Roman"/>
          <w:b/>
          <w:sz w:val="27"/>
          <w:szCs w:val="27"/>
          <w:lang w:val="en-US"/>
        </w:rPr>
        <w:t>which</w:t>
      </w:r>
      <w:r w:rsidRPr="000C579D">
        <w:rPr>
          <w:rFonts w:ascii="Times New Roman" w:hAnsi="Times New Roman" w:cs="Times New Roman"/>
          <w:b/>
          <w:sz w:val="27"/>
          <w:szCs w:val="27"/>
          <w:lang w:val="en-US"/>
        </w:rPr>
        <w:t xml:space="preserve"> </w:t>
      </w:r>
      <w:r>
        <w:rPr>
          <w:rFonts w:ascii="Times New Roman" w:hAnsi="Times New Roman" w:cs="Times New Roman"/>
          <w:b/>
          <w:sz w:val="27"/>
          <w:szCs w:val="27"/>
          <w:lang w:val="en-US"/>
        </w:rPr>
        <w:t>operate</w:t>
      </w:r>
      <w:r w:rsidRPr="000C579D">
        <w:rPr>
          <w:rFonts w:ascii="Times New Roman" w:hAnsi="Times New Roman" w:cs="Times New Roman"/>
          <w:b/>
          <w:sz w:val="27"/>
          <w:szCs w:val="27"/>
          <w:lang w:val="en-US"/>
        </w:rPr>
        <w:t xml:space="preserve"> </w:t>
      </w:r>
      <w:r>
        <w:rPr>
          <w:rFonts w:ascii="Times New Roman" w:hAnsi="Times New Roman" w:cs="Times New Roman"/>
          <w:b/>
          <w:sz w:val="27"/>
          <w:szCs w:val="27"/>
          <w:lang w:val="en-US"/>
        </w:rPr>
        <w:t xml:space="preserve">and/or </w:t>
      </w:r>
      <w:r>
        <w:rPr>
          <w:rFonts w:ascii="Times New Roman" w:hAnsi="Times New Roman" w:cs="Times New Roman"/>
          <w:b/>
          <w:sz w:val="27"/>
          <w:szCs w:val="27"/>
          <w:lang w:val="en-US"/>
        </w:rPr>
        <w:lastRenderedPageBreak/>
        <w:t>decommission commercial and experimental (power) reactors and prototype test facilities of nuclear power installations</w:t>
      </w:r>
    </w:p>
    <w:p w:rsidR="00C71B85" w:rsidRPr="000C579D" w:rsidRDefault="00C71B85" w:rsidP="00C71B85">
      <w:pPr>
        <w:pStyle w:val="ConsPlusNormal"/>
        <w:spacing w:line="312" w:lineRule="auto"/>
        <w:ind w:firstLine="540"/>
        <w:jc w:val="center"/>
        <w:rPr>
          <w:rFonts w:ascii="Times New Roman" w:hAnsi="Times New Roman" w:cs="Times New Roman"/>
          <w:b/>
          <w:sz w:val="27"/>
          <w:szCs w:val="27"/>
          <w:lang w:val="en-US"/>
        </w:rPr>
      </w:pPr>
    </w:p>
    <w:p w:rsidR="00C71B85" w:rsidRPr="000C579D" w:rsidRDefault="000C579D" w:rsidP="00C71B85">
      <w:pPr>
        <w:pStyle w:val="ConsPlusNormal"/>
        <w:spacing w:line="312" w:lineRule="auto"/>
        <w:ind w:firstLine="540"/>
        <w:rPr>
          <w:rFonts w:ascii="Times New Roman" w:hAnsi="Times New Roman" w:cs="Times New Roman"/>
          <w:sz w:val="27"/>
          <w:szCs w:val="27"/>
          <w:lang w:val="en-US"/>
        </w:rPr>
      </w:pPr>
      <w:r>
        <w:rPr>
          <w:rFonts w:ascii="Times New Roman" w:hAnsi="Times New Roman" w:cs="Times New Roman"/>
          <w:sz w:val="27"/>
          <w:szCs w:val="27"/>
          <w:lang w:val="en-US"/>
        </w:rPr>
        <w:t>The permits are issued by</w:t>
      </w:r>
      <w:r w:rsidR="00C71B85" w:rsidRPr="000C579D">
        <w:rPr>
          <w:rFonts w:ascii="Times New Roman" w:hAnsi="Times New Roman" w:cs="Times New Roman"/>
          <w:sz w:val="27"/>
          <w:szCs w:val="27"/>
          <w:lang w:val="en-US"/>
        </w:rPr>
        <w:t>:</w:t>
      </w:r>
    </w:p>
    <w:p w:rsidR="000C579D" w:rsidRPr="00684C93" w:rsidRDefault="008E683F" w:rsidP="00C71B85">
      <w:pPr>
        <w:pStyle w:val="ConsPlusNormal"/>
        <w:spacing w:line="312" w:lineRule="auto"/>
        <w:ind w:firstLine="540"/>
        <w:jc w:val="both"/>
        <w:rPr>
          <w:rFonts w:ascii="Times New Roman" w:hAnsi="Times New Roman" w:cs="Times New Roman"/>
          <w:sz w:val="27"/>
          <w:szCs w:val="27"/>
          <w:lang w:val="en-US"/>
        </w:rPr>
      </w:pPr>
      <w:r w:rsidRPr="00684C93">
        <w:rPr>
          <w:rFonts w:ascii="Times New Roman" w:hAnsi="Times New Roman" w:cs="Times New Roman"/>
          <w:sz w:val="27"/>
          <w:szCs w:val="27"/>
          <w:lang w:val="en-US"/>
        </w:rPr>
        <w:t xml:space="preserve">1) </w:t>
      </w:r>
      <w:r w:rsidR="000C579D" w:rsidRPr="00684C93">
        <w:rPr>
          <w:rFonts w:ascii="Times New Roman" w:hAnsi="Times New Roman" w:cs="Times New Roman"/>
          <w:color w:val="222222"/>
          <w:sz w:val="27"/>
          <w:szCs w:val="27"/>
          <w:lang w:val="en"/>
        </w:rPr>
        <w:t xml:space="preserve">the responsible structural subdivision of Rostechnadzor headquarters and the Rostechnadzor interregional territorial departments for nuclear and radiation safety supervision with regard to the workers of the enterprises (organizations) operating commercial reactors and/or decommissioning them </w:t>
      </w:r>
      <w:r w:rsidR="00684C93">
        <w:rPr>
          <w:rFonts w:ascii="Times New Roman" w:hAnsi="Times New Roman" w:cs="Times New Roman"/>
          <w:color w:val="222222"/>
          <w:sz w:val="27"/>
          <w:szCs w:val="27"/>
          <w:lang w:val="en"/>
        </w:rPr>
        <w:t xml:space="preserve">– </w:t>
      </w:r>
      <w:r w:rsidR="000C579D" w:rsidRPr="00684C93">
        <w:rPr>
          <w:rFonts w:ascii="Times New Roman" w:hAnsi="Times New Roman" w:cs="Times New Roman"/>
          <w:color w:val="222222"/>
          <w:sz w:val="27"/>
          <w:szCs w:val="27"/>
          <w:lang w:val="en"/>
        </w:rPr>
        <w:t>as provided for the workers of nuclear fuel cycle enterprises with nuclear hazardous and radiation hazardous areas;</w:t>
      </w:r>
    </w:p>
    <w:p w:rsidR="000C579D" w:rsidRPr="00684C93" w:rsidRDefault="008E683F" w:rsidP="00C71B85">
      <w:pPr>
        <w:pStyle w:val="ConsPlusNormal"/>
        <w:spacing w:line="312" w:lineRule="auto"/>
        <w:ind w:firstLine="540"/>
        <w:jc w:val="both"/>
        <w:rPr>
          <w:rFonts w:ascii="Times New Roman" w:hAnsi="Times New Roman" w:cs="Times New Roman"/>
          <w:sz w:val="27"/>
          <w:szCs w:val="27"/>
          <w:lang w:val="en-US"/>
        </w:rPr>
      </w:pPr>
      <w:r w:rsidRPr="00684C93">
        <w:rPr>
          <w:rFonts w:ascii="Times New Roman" w:hAnsi="Times New Roman" w:cs="Times New Roman"/>
          <w:sz w:val="27"/>
          <w:szCs w:val="27"/>
          <w:lang w:val="en-US"/>
        </w:rPr>
        <w:t xml:space="preserve">2) </w:t>
      </w:r>
      <w:r w:rsidR="000C579D" w:rsidRPr="00684C93">
        <w:rPr>
          <w:rFonts w:ascii="Times New Roman" w:hAnsi="Times New Roman" w:cs="Times New Roman"/>
          <w:color w:val="222222"/>
          <w:sz w:val="27"/>
          <w:szCs w:val="27"/>
          <w:lang w:val="en"/>
        </w:rPr>
        <w:t>the responsible structural subdivision of Rostechnadzor headquarters and the Rostechnadzor interregional territorial departments for nuclear and radiation safety supervision with regard to the workers of the enterprises (organizations) operating experimental (power) reactors and/or decommissioning them - as provided for the workers of nuclear plants;</w:t>
      </w:r>
    </w:p>
    <w:p w:rsidR="000C579D" w:rsidRPr="00684C93" w:rsidRDefault="008E683F" w:rsidP="00C71B85">
      <w:pPr>
        <w:pStyle w:val="ConsPlusNormal"/>
        <w:spacing w:line="312" w:lineRule="auto"/>
        <w:ind w:firstLine="540"/>
        <w:jc w:val="both"/>
        <w:rPr>
          <w:rFonts w:ascii="Times New Roman" w:hAnsi="Times New Roman" w:cs="Times New Roman"/>
          <w:sz w:val="27"/>
          <w:szCs w:val="27"/>
          <w:lang w:val="en-US"/>
        </w:rPr>
      </w:pPr>
      <w:r w:rsidRPr="00684C93">
        <w:rPr>
          <w:rFonts w:ascii="Times New Roman" w:hAnsi="Times New Roman" w:cs="Times New Roman"/>
          <w:sz w:val="27"/>
          <w:szCs w:val="27"/>
          <w:lang w:val="en-US"/>
        </w:rPr>
        <w:t xml:space="preserve">3) </w:t>
      </w:r>
      <w:r w:rsidR="000C579D" w:rsidRPr="00684C93">
        <w:rPr>
          <w:rFonts w:ascii="Times New Roman" w:hAnsi="Times New Roman" w:cs="Times New Roman"/>
          <w:sz w:val="27"/>
          <w:szCs w:val="27"/>
          <w:lang w:val="en-US"/>
        </w:rPr>
        <w:t xml:space="preserve">the Rostechnadzor </w:t>
      </w:r>
      <w:r w:rsidR="000C579D" w:rsidRPr="00684C93">
        <w:rPr>
          <w:rFonts w:ascii="Times New Roman" w:hAnsi="Times New Roman" w:cs="Times New Roman"/>
          <w:color w:val="222222"/>
          <w:sz w:val="27"/>
          <w:szCs w:val="27"/>
          <w:lang w:val="en"/>
        </w:rPr>
        <w:t xml:space="preserve">interregional territorial departments for nuclear and radiation safety supervision with respect to the management personnel, personnel of departmental (industrial) control of nuclear and radiation safety, personnel running the process (operating personnel), employees of the enterprises (organizations) operating prototype </w:t>
      </w:r>
      <w:r w:rsidR="00CF3B5C" w:rsidRPr="00684C93">
        <w:rPr>
          <w:rFonts w:ascii="Times New Roman" w:hAnsi="Times New Roman" w:cs="Times New Roman"/>
          <w:color w:val="222222"/>
          <w:sz w:val="27"/>
          <w:szCs w:val="27"/>
          <w:lang w:val="en"/>
        </w:rPr>
        <w:t xml:space="preserve">test facilities of </w:t>
      </w:r>
      <w:r w:rsidR="000C579D" w:rsidRPr="00684C93">
        <w:rPr>
          <w:rFonts w:ascii="Times New Roman" w:hAnsi="Times New Roman" w:cs="Times New Roman"/>
          <w:color w:val="222222"/>
          <w:sz w:val="27"/>
          <w:szCs w:val="27"/>
          <w:lang w:val="en"/>
        </w:rPr>
        <w:t xml:space="preserve">nuclear power </w:t>
      </w:r>
      <w:r w:rsidR="00CF3B5C" w:rsidRPr="00684C93">
        <w:rPr>
          <w:rFonts w:ascii="Times New Roman" w:hAnsi="Times New Roman" w:cs="Times New Roman"/>
          <w:color w:val="222222"/>
          <w:sz w:val="27"/>
          <w:szCs w:val="27"/>
          <w:lang w:val="en"/>
        </w:rPr>
        <w:t xml:space="preserve">installations </w:t>
      </w:r>
      <w:r w:rsidR="000C579D" w:rsidRPr="00684C93">
        <w:rPr>
          <w:rFonts w:ascii="Times New Roman" w:hAnsi="Times New Roman" w:cs="Times New Roman"/>
          <w:color w:val="222222"/>
          <w:sz w:val="27"/>
          <w:szCs w:val="27"/>
          <w:lang w:val="en"/>
        </w:rPr>
        <w:t>and</w:t>
      </w:r>
      <w:r w:rsidR="00CF3B5C" w:rsidRPr="00684C93">
        <w:rPr>
          <w:rFonts w:ascii="Times New Roman" w:hAnsi="Times New Roman" w:cs="Times New Roman"/>
          <w:color w:val="222222"/>
          <w:sz w:val="27"/>
          <w:szCs w:val="27"/>
          <w:lang w:val="en"/>
        </w:rPr>
        <w:t>/</w:t>
      </w:r>
      <w:r w:rsidR="000C579D" w:rsidRPr="00684C93">
        <w:rPr>
          <w:rFonts w:ascii="Times New Roman" w:hAnsi="Times New Roman" w:cs="Times New Roman"/>
          <w:color w:val="222222"/>
          <w:sz w:val="27"/>
          <w:szCs w:val="27"/>
          <w:lang w:val="en"/>
        </w:rPr>
        <w:t>or decommissioning</w:t>
      </w:r>
      <w:r w:rsidR="00CF3B5C" w:rsidRPr="00684C93">
        <w:rPr>
          <w:rFonts w:ascii="Times New Roman" w:hAnsi="Times New Roman" w:cs="Times New Roman"/>
          <w:color w:val="222222"/>
          <w:sz w:val="27"/>
          <w:szCs w:val="27"/>
          <w:lang w:val="en"/>
        </w:rPr>
        <w:t xml:space="preserve"> them</w:t>
      </w:r>
      <w:r w:rsidR="000C579D" w:rsidRPr="00684C93">
        <w:rPr>
          <w:rFonts w:ascii="Times New Roman" w:hAnsi="Times New Roman" w:cs="Times New Roman"/>
          <w:color w:val="222222"/>
          <w:sz w:val="27"/>
          <w:szCs w:val="27"/>
          <w:lang w:val="en"/>
        </w:rPr>
        <w:t>.</w:t>
      </w:r>
    </w:p>
    <w:p w:rsidR="008E683F" w:rsidRPr="00EF5950" w:rsidRDefault="008E683F" w:rsidP="00C71B85">
      <w:pPr>
        <w:pStyle w:val="ConsPlusNormal"/>
        <w:spacing w:line="312" w:lineRule="auto"/>
        <w:ind w:firstLine="540"/>
        <w:jc w:val="both"/>
        <w:rPr>
          <w:rFonts w:ascii="Times New Roman" w:hAnsi="Times New Roman" w:cs="Times New Roman"/>
          <w:sz w:val="27"/>
          <w:szCs w:val="27"/>
          <w:lang w:val="en-US"/>
        </w:rPr>
      </w:pPr>
    </w:p>
    <w:p w:rsidR="00C71B85" w:rsidRPr="00684C93" w:rsidRDefault="00CF3B5C" w:rsidP="00C71B85">
      <w:pPr>
        <w:pStyle w:val="ConsPlusNormal"/>
        <w:spacing w:line="312" w:lineRule="auto"/>
        <w:ind w:firstLine="540"/>
        <w:jc w:val="both"/>
        <w:rPr>
          <w:rFonts w:ascii="Times New Roman" w:hAnsi="Times New Roman" w:cs="Times New Roman"/>
          <w:b/>
          <w:sz w:val="27"/>
          <w:szCs w:val="27"/>
          <w:lang w:val="en-US"/>
        </w:rPr>
      </w:pPr>
      <w:r w:rsidRPr="00684C93">
        <w:rPr>
          <w:rFonts w:ascii="Times New Roman" w:hAnsi="Times New Roman" w:cs="Times New Roman"/>
          <w:b/>
          <w:sz w:val="27"/>
          <w:szCs w:val="27"/>
          <w:lang w:val="en-US"/>
        </w:rPr>
        <w:t>For the workers of research reactors, critical and subcritical test facilities</w:t>
      </w:r>
      <w:r w:rsidR="00F15DCC" w:rsidRPr="00684C93">
        <w:rPr>
          <w:rFonts w:ascii="Times New Roman" w:hAnsi="Times New Roman" w:cs="Times New Roman"/>
          <w:b/>
          <w:sz w:val="27"/>
          <w:szCs w:val="27"/>
          <w:lang w:val="en-US"/>
        </w:rPr>
        <w:t xml:space="preserve"> </w:t>
      </w:r>
    </w:p>
    <w:p w:rsidR="00C71B85" w:rsidRPr="00684C93" w:rsidRDefault="00C71B85" w:rsidP="00C71B85">
      <w:pPr>
        <w:pStyle w:val="ConsPlusNormal"/>
        <w:spacing w:line="312" w:lineRule="auto"/>
        <w:ind w:firstLine="540"/>
        <w:jc w:val="both"/>
        <w:rPr>
          <w:rFonts w:ascii="Times New Roman" w:hAnsi="Times New Roman" w:cs="Times New Roman"/>
          <w:sz w:val="27"/>
          <w:szCs w:val="27"/>
          <w:lang w:val="en-US"/>
        </w:rPr>
      </w:pPr>
    </w:p>
    <w:p w:rsidR="008E683F" w:rsidRPr="00684C93" w:rsidRDefault="00CF3B5C" w:rsidP="00C71B85">
      <w:pPr>
        <w:pStyle w:val="ConsPlusNormal"/>
        <w:spacing w:line="312" w:lineRule="auto"/>
        <w:ind w:firstLine="540"/>
        <w:jc w:val="both"/>
        <w:rPr>
          <w:rFonts w:ascii="Times New Roman" w:hAnsi="Times New Roman" w:cs="Times New Roman"/>
          <w:sz w:val="27"/>
          <w:szCs w:val="27"/>
          <w:lang w:val="en-US"/>
        </w:rPr>
      </w:pPr>
      <w:r w:rsidRPr="00684C93">
        <w:rPr>
          <w:rFonts w:ascii="Times New Roman" w:hAnsi="Times New Roman" w:cs="Times New Roman"/>
          <w:sz w:val="27"/>
          <w:szCs w:val="27"/>
          <w:lang w:val="en-US"/>
        </w:rPr>
        <w:t>The permits are issued by</w:t>
      </w:r>
      <w:r w:rsidR="008E683F" w:rsidRPr="00684C93">
        <w:rPr>
          <w:rFonts w:ascii="Times New Roman" w:hAnsi="Times New Roman" w:cs="Times New Roman"/>
          <w:sz w:val="27"/>
          <w:szCs w:val="27"/>
          <w:lang w:val="en-US"/>
        </w:rPr>
        <w:t>:</w:t>
      </w:r>
    </w:p>
    <w:p w:rsidR="008E683F" w:rsidRPr="00684C93" w:rsidRDefault="008E683F" w:rsidP="00C71B85">
      <w:pPr>
        <w:pStyle w:val="ConsPlusNormal"/>
        <w:spacing w:line="312" w:lineRule="auto"/>
        <w:ind w:firstLine="540"/>
        <w:jc w:val="both"/>
        <w:rPr>
          <w:rFonts w:ascii="Times New Roman" w:hAnsi="Times New Roman" w:cs="Times New Roman"/>
          <w:sz w:val="27"/>
          <w:szCs w:val="27"/>
          <w:lang w:val="en-US"/>
        </w:rPr>
      </w:pPr>
      <w:r w:rsidRPr="00684C93">
        <w:rPr>
          <w:rFonts w:ascii="Times New Roman" w:hAnsi="Times New Roman" w:cs="Times New Roman"/>
          <w:sz w:val="27"/>
          <w:szCs w:val="27"/>
          <w:lang w:val="en-US"/>
        </w:rPr>
        <w:t xml:space="preserve">1) </w:t>
      </w:r>
      <w:r w:rsidR="00CF3B5C" w:rsidRPr="00684C93">
        <w:rPr>
          <w:rFonts w:ascii="Times New Roman" w:hAnsi="Times New Roman" w:cs="Times New Roman"/>
          <w:sz w:val="27"/>
          <w:szCs w:val="27"/>
          <w:lang w:val="en-US"/>
        </w:rPr>
        <w:t>the responsible structural subdivision of Rostechnadzor headquarters with regard to the management personnel of research nuclear reactors</w:t>
      </w:r>
      <w:r w:rsidRPr="00684C93">
        <w:rPr>
          <w:rFonts w:ascii="Times New Roman" w:hAnsi="Times New Roman" w:cs="Times New Roman"/>
          <w:sz w:val="27"/>
          <w:szCs w:val="27"/>
          <w:lang w:val="en-US"/>
        </w:rPr>
        <w:t>;</w:t>
      </w:r>
    </w:p>
    <w:p w:rsidR="008E683F" w:rsidRPr="00684C93" w:rsidRDefault="008E683F" w:rsidP="00C71B85">
      <w:pPr>
        <w:pStyle w:val="ConsPlusNormal"/>
        <w:spacing w:line="312" w:lineRule="auto"/>
        <w:ind w:firstLine="540"/>
        <w:jc w:val="both"/>
        <w:rPr>
          <w:rFonts w:ascii="Times New Roman" w:hAnsi="Times New Roman" w:cs="Times New Roman"/>
          <w:sz w:val="27"/>
          <w:szCs w:val="27"/>
          <w:lang w:val="en-US"/>
        </w:rPr>
      </w:pPr>
      <w:r w:rsidRPr="00684C93">
        <w:rPr>
          <w:rFonts w:ascii="Times New Roman" w:hAnsi="Times New Roman" w:cs="Times New Roman"/>
          <w:sz w:val="27"/>
          <w:szCs w:val="27"/>
          <w:lang w:val="en-US"/>
        </w:rPr>
        <w:t xml:space="preserve">2) </w:t>
      </w:r>
      <w:r w:rsidR="00CF3B5C" w:rsidRPr="00684C93">
        <w:rPr>
          <w:rFonts w:ascii="Times New Roman" w:hAnsi="Times New Roman" w:cs="Times New Roman"/>
          <w:color w:val="222222"/>
          <w:sz w:val="27"/>
          <w:szCs w:val="27"/>
          <w:lang w:val="en"/>
        </w:rPr>
        <w:t>the Rostechnadzor interregional territorial departments for nuclear and radiation safety supervision with regard to</w:t>
      </w:r>
      <w:r w:rsidRPr="00684C93">
        <w:rPr>
          <w:rFonts w:ascii="Times New Roman" w:hAnsi="Times New Roman" w:cs="Times New Roman"/>
          <w:sz w:val="27"/>
          <w:szCs w:val="27"/>
          <w:lang w:val="en-US"/>
        </w:rPr>
        <w:t>:</w:t>
      </w:r>
    </w:p>
    <w:p w:rsidR="008E683F" w:rsidRPr="00684C93" w:rsidRDefault="00CF3B5C" w:rsidP="00C71B85">
      <w:pPr>
        <w:pStyle w:val="ConsPlusNormal"/>
        <w:spacing w:line="312" w:lineRule="auto"/>
        <w:ind w:firstLine="540"/>
        <w:jc w:val="both"/>
        <w:rPr>
          <w:rFonts w:ascii="Times New Roman" w:hAnsi="Times New Roman" w:cs="Times New Roman"/>
          <w:sz w:val="27"/>
          <w:szCs w:val="27"/>
          <w:lang w:val="en-US"/>
        </w:rPr>
      </w:pPr>
      <w:r w:rsidRPr="00684C93">
        <w:rPr>
          <w:rFonts w:ascii="Times New Roman" w:hAnsi="Times New Roman" w:cs="Times New Roman"/>
          <w:sz w:val="27"/>
          <w:szCs w:val="27"/>
          <w:lang w:val="en-US"/>
        </w:rPr>
        <w:t>a</w:t>
      </w:r>
      <w:r w:rsidR="008E683F" w:rsidRPr="00684C93">
        <w:rPr>
          <w:rFonts w:ascii="Times New Roman" w:hAnsi="Times New Roman" w:cs="Times New Roman"/>
          <w:sz w:val="27"/>
          <w:szCs w:val="27"/>
          <w:lang w:val="en-US"/>
        </w:rPr>
        <w:t xml:space="preserve">) </w:t>
      </w:r>
      <w:r w:rsidRPr="00684C93">
        <w:rPr>
          <w:rFonts w:ascii="Times New Roman" w:hAnsi="Times New Roman" w:cs="Times New Roman"/>
          <w:sz w:val="27"/>
          <w:szCs w:val="27"/>
          <w:lang w:val="en-US"/>
        </w:rPr>
        <w:t>the management personnel of critical and subcritical nuclear test facilities</w:t>
      </w:r>
      <w:r w:rsidR="008E683F" w:rsidRPr="00684C93">
        <w:rPr>
          <w:rFonts w:ascii="Times New Roman" w:hAnsi="Times New Roman" w:cs="Times New Roman"/>
          <w:sz w:val="27"/>
          <w:szCs w:val="27"/>
          <w:lang w:val="en-US"/>
        </w:rPr>
        <w:t>;</w:t>
      </w:r>
    </w:p>
    <w:p w:rsidR="008E683F" w:rsidRPr="00684C93" w:rsidRDefault="00CF3B5C" w:rsidP="00C71B85">
      <w:pPr>
        <w:pStyle w:val="ConsPlusNormal"/>
        <w:spacing w:line="312" w:lineRule="auto"/>
        <w:ind w:firstLine="540"/>
        <w:jc w:val="both"/>
        <w:rPr>
          <w:rFonts w:ascii="Times New Roman" w:hAnsi="Times New Roman" w:cs="Times New Roman"/>
          <w:sz w:val="27"/>
          <w:szCs w:val="27"/>
          <w:lang w:val="en-US"/>
        </w:rPr>
      </w:pPr>
      <w:r w:rsidRPr="00684C93">
        <w:rPr>
          <w:rFonts w:ascii="Times New Roman" w:hAnsi="Times New Roman" w:cs="Times New Roman"/>
          <w:sz w:val="27"/>
          <w:szCs w:val="27"/>
          <w:lang w:val="en-US"/>
        </w:rPr>
        <w:t>b</w:t>
      </w:r>
      <w:r w:rsidR="008E683F" w:rsidRPr="00684C93">
        <w:rPr>
          <w:rFonts w:ascii="Times New Roman" w:hAnsi="Times New Roman" w:cs="Times New Roman"/>
          <w:sz w:val="27"/>
          <w:szCs w:val="27"/>
          <w:lang w:val="en-US"/>
        </w:rPr>
        <w:t xml:space="preserve">) </w:t>
      </w:r>
      <w:r w:rsidRPr="00684C93">
        <w:rPr>
          <w:rFonts w:ascii="Times New Roman" w:hAnsi="Times New Roman" w:cs="Times New Roman"/>
          <w:sz w:val="27"/>
          <w:szCs w:val="27"/>
          <w:lang w:val="en-US"/>
        </w:rPr>
        <w:t>the personnel of departmental (production) control of nuclear and radiation safety of research nuclear installations</w:t>
      </w:r>
      <w:r w:rsidR="008E683F" w:rsidRPr="00684C93">
        <w:rPr>
          <w:rFonts w:ascii="Times New Roman" w:hAnsi="Times New Roman" w:cs="Times New Roman"/>
          <w:sz w:val="27"/>
          <w:szCs w:val="27"/>
          <w:lang w:val="en-US"/>
        </w:rPr>
        <w:t>;</w:t>
      </w:r>
    </w:p>
    <w:p w:rsidR="008E683F" w:rsidRPr="00684C93" w:rsidRDefault="00CF3B5C" w:rsidP="00C71B85">
      <w:pPr>
        <w:pStyle w:val="ConsPlusNormal"/>
        <w:spacing w:line="312" w:lineRule="auto"/>
        <w:ind w:firstLine="540"/>
        <w:jc w:val="both"/>
        <w:rPr>
          <w:rFonts w:ascii="Times New Roman" w:hAnsi="Times New Roman" w:cs="Times New Roman"/>
          <w:sz w:val="27"/>
          <w:szCs w:val="27"/>
          <w:lang w:val="en-US"/>
        </w:rPr>
      </w:pPr>
      <w:r w:rsidRPr="00684C93">
        <w:rPr>
          <w:rFonts w:ascii="Times New Roman" w:hAnsi="Times New Roman" w:cs="Times New Roman"/>
          <w:sz w:val="27"/>
          <w:szCs w:val="27"/>
          <w:lang w:val="en-US"/>
        </w:rPr>
        <w:t>c</w:t>
      </w:r>
      <w:r w:rsidR="008E683F" w:rsidRPr="00684C93">
        <w:rPr>
          <w:rFonts w:ascii="Times New Roman" w:hAnsi="Times New Roman" w:cs="Times New Roman"/>
          <w:sz w:val="27"/>
          <w:szCs w:val="27"/>
          <w:lang w:val="en-US"/>
        </w:rPr>
        <w:t xml:space="preserve">) </w:t>
      </w:r>
      <w:r w:rsidRPr="00684C93">
        <w:rPr>
          <w:rFonts w:ascii="Times New Roman" w:hAnsi="Times New Roman" w:cs="Times New Roman"/>
          <w:sz w:val="27"/>
          <w:szCs w:val="27"/>
          <w:lang w:val="en-US"/>
        </w:rPr>
        <w:t>the personnel running the process (operating personnel) of research nuclear installations</w:t>
      </w:r>
      <w:r w:rsidR="008E683F" w:rsidRPr="00684C93">
        <w:rPr>
          <w:rFonts w:ascii="Times New Roman" w:hAnsi="Times New Roman" w:cs="Times New Roman"/>
          <w:sz w:val="27"/>
          <w:szCs w:val="27"/>
          <w:lang w:val="en-US"/>
        </w:rPr>
        <w:t>.</w:t>
      </w:r>
    </w:p>
    <w:p w:rsidR="008E683F" w:rsidRPr="00684C93" w:rsidRDefault="008E683F" w:rsidP="00C71B85">
      <w:pPr>
        <w:pStyle w:val="ConsPlusNormal"/>
        <w:spacing w:line="312" w:lineRule="auto"/>
        <w:ind w:firstLine="540"/>
        <w:jc w:val="both"/>
        <w:rPr>
          <w:rFonts w:ascii="Times New Roman" w:hAnsi="Times New Roman" w:cs="Times New Roman"/>
          <w:sz w:val="27"/>
          <w:szCs w:val="27"/>
          <w:lang w:val="en-US"/>
        </w:rPr>
      </w:pPr>
    </w:p>
    <w:p w:rsidR="005B4ED4" w:rsidRPr="00684C93" w:rsidRDefault="00CF3B5C" w:rsidP="00C71B85">
      <w:pPr>
        <w:pStyle w:val="ConsPlusNormal"/>
        <w:spacing w:line="312" w:lineRule="auto"/>
        <w:ind w:firstLine="540"/>
        <w:jc w:val="both"/>
        <w:rPr>
          <w:rFonts w:ascii="Times New Roman" w:hAnsi="Times New Roman" w:cs="Times New Roman"/>
          <w:b/>
          <w:sz w:val="27"/>
          <w:szCs w:val="27"/>
          <w:lang w:val="en-US"/>
        </w:rPr>
      </w:pPr>
      <w:r w:rsidRPr="00684C93">
        <w:rPr>
          <w:rFonts w:ascii="Times New Roman" w:hAnsi="Times New Roman" w:cs="Times New Roman"/>
          <w:b/>
          <w:sz w:val="27"/>
          <w:szCs w:val="27"/>
          <w:lang w:val="en-US"/>
        </w:rPr>
        <w:t>For the workers of ships with nuclear power installations</w:t>
      </w:r>
      <w:r w:rsidR="00F15DCC" w:rsidRPr="00684C93">
        <w:rPr>
          <w:rFonts w:ascii="Times New Roman" w:hAnsi="Times New Roman" w:cs="Times New Roman"/>
          <w:b/>
          <w:sz w:val="27"/>
          <w:szCs w:val="27"/>
          <w:lang w:val="en-US"/>
        </w:rPr>
        <w:t xml:space="preserve"> </w:t>
      </w:r>
    </w:p>
    <w:p w:rsidR="005B4ED4" w:rsidRPr="00684C93" w:rsidRDefault="005B4ED4" w:rsidP="00C71B85">
      <w:pPr>
        <w:pStyle w:val="ConsPlusNormal"/>
        <w:spacing w:line="312" w:lineRule="auto"/>
        <w:ind w:firstLine="540"/>
        <w:jc w:val="both"/>
        <w:rPr>
          <w:rFonts w:ascii="Times New Roman" w:hAnsi="Times New Roman" w:cs="Times New Roman"/>
          <w:sz w:val="27"/>
          <w:szCs w:val="27"/>
          <w:lang w:val="en-US"/>
        </w:rPr>
      </w:pPr>
    </w:p>
    <w:p w:rsidR="008E683F" w:rsidRPr="00684C93" w:rsidRDefault="00CF3B5C" w:rsidP="00C71B85">
      <w:pPr>
        <w:pStyle w:val="ConsPlusNormal"/>
        <w:spacing w:line="312" w:lineRule="auto"/>
        <w:ind w:firstLine="540"/>
        <w:jc w:val="both"/>
        <w:rPr>
          <w:rFonts w:ascii="Times New Roman" w:hAnsi="Times New Roman" w:cs="Times New Roman"/>
          <w:sz w:val="27"/>
          <w:szCs w:val="27"/>
          <w:lang w:val="en-US"/>
        </w:rPr>
      </w:pPr>
      <w:r w:rsidRPr="00684C93">
        <w:rPr>
          <w:rFonts w:ascii="Times New Roman" w:hAnsi="Times New Roman" w:cs="Times New Roman"/>
          <w:sz w:val="27"/>
          <w:szCs w:val="27"/>
          <w:lang w:val="en-US"/>
        </w:rPr>
        <w:t xml:space="preserve">The permits are issued by </w:t>
      </w:r>
      <w:r w:rsidRPr="00684C93">
        <w:rPr>
          <w:rFonts w:ascii="Times New Roman" w:hAnsi="Times New Roman" w:cs="Times New Roman"/>
          <w:color w:val="222222"/>
          <w:sz w:val="27"/>
          <w:szCs w:val="27"/>
          <w:lang w:val="en"/>
        </w:rPr>
        <w:t xml:space="preserve">the Rostechnadzor interregional territorial departments for </w:t>
      </w:r>
      <w:r w:rsidRPr="00684C93">
        <w:rPr>
          <w:rFonts w:ascii="Times New Roman" w:hAnsi="Times New Roman" w:cs="Times New Roman"/>
          <w:color w:val="222222"/>
          <w:sz w:val="27"/>
          <w:szCs w:val="27"/>
          <w:lang w:val="en"/>
        </w:rPr>
        <w:lastRenderedPageBreak/>
        <w:t>nuclear and radiation safety supervision</w:t>
      </w:r>
      <w:r w:rsidR="008E683F" w:rsidRPr="00684C93">
        <w:rPr>
          <w:rFonts w:ascii="Times New Roman" w:hAnsi="Times New Roman" w:cs="Times New Roman"/>
          <w:sz w:val="27"/>
          <w:szCs w:val="27"/>
          <w:lang w:val="en-US"/>
        </w:rPr>
        <w:t>.</w:t>
      </w:r>
    </w:p>
    <w:p w:rsidR="008E683F" w:rsidRPr="00684C93" w:rsidRDefault="008E683F" w:rsidP="00C71B85">
      <w:pPr>
        <w:pStyle w:val="ConsPlusNormal"/>
        <w:spacing w:line="312" w:lineRule="auto"/>
        <w:ind w:firstLine="540"/>
        <w:jc w:val="both"/>
        <w:rPr>
          <w:rFonts w:ascii="Times New Roman" w:hAnsi="Times New Roman" w:cs="Times New Roman"/>
          <w:sz w:val="27"/>
          <w:szCs w:val="27"/>
          <w:lang w:val="en-US"/>
        </w:rPr>
      </w:pPr>
    </w:p>
    <w:p w:rsidR="005B4ED4" w:rsidRPr="00684C93" w:rsidRDefault="00CF3B5C" w:rsidP="00C71B85">
      <w:pPr>
        <w:pStyle w:val="ConsPlusNormal"/>
        <w:spacing w:line="312" w:lineRule="auto"/>
        <w:ind w:firstLine="540"/>
        <w:jc w:val="both"/>
        <w:rPr>
          <w:rFonts w:ascii="Times New Roman" w:hAnsi="Times New Roman" w:cs="Times New Roman"/>
          <w:sz w:val="27"/>
          <w:szCs w:val="27"/>
          <w:lang w:val="en-US"/>
        </w:rPr>
      </w:pPr>
      <w:r w:rsidRPr="00684C93">
        <w:rPr>
          <w:rFonts w:ascii="Times New Roman" w:hAnsi="Times New Roman" w:cs="Times New Roman"/>
          <w:b/>
          <w:sz w:val="27"/>
          <w:szCs w:val="27"/>
          <w:lang w:val="en-US"/>
        </w:rPr>
        <w:t>For the workers of nuclear maintenance ships</w:t>
      </w:r>
      <w:r w:rsidR="00F15DCC" w:rsidRPr="00684C93">
        <w:rPr>
          <w:rFonts w:ascii="Times New Roman" w:hAnsi="Times New Roman" w:cs="Times New Roman"/>
          <w:sz w:val="27"/>
          <w:szCs w:val="27"/>
          <w:lang w:val="en-US"/>
        </w:rPr>
        <w:t xml:space="preserve"> </w:t>
      </w:r>
    </w:p>
    <w:p w:rsidR="005B4ED4" w:rsidRPr="00684C93" w:rsidRDefault="005B4ED4" w:rsidP="00C71B85">
      <w:pPr>
        <w:pStyle w:val="ConsPlusNormal"/>
        <w:spacing w:line="312" w:lineRule="auto"/>
        <w:ind w:firstLine="540"/>
        <w:jc w:val="both"/>
        <w:rPr>
          <w:rFonts w:ascii="Times New Roman" w:hAnsi="Times New Roman" w:cs="Times New Roman"/>
          <w:sz w:val="27"/>
          <w:szCs w:val="27"/>
          <w:lang w:val="en-US"/>
        </w:rPr>
      </w:pPr>
    </w:p>
    <w:p w:rsidR="008E683F" w:rsidRPr="00684C93" w:rsidRDefault="00CF3B5C" w:rsidP="00C71B85">
      <w:pPr>
        <w:pStyle w:val="ConsPlusNormal"/>
        <w:spacing w:line="312" w:lineRule="auto"/>
        <w:ind w:firstLine="540"/>
        <w:jc w:val="both"/>
        <w:rPr>
          <w:rFonts w:ascii="Times New Roman" w:hAnsi="Times New Roman" w:cs="Times New Roman"/>
          <w:sz w:val="27"/>
          <w:szCs w:val="27"/>
          <w:lang w:val="en-US"/>
        </w:rPr>
      </w:pPr>
      <w:r w:rsidRPr="00684C93">
        <w:rPr>
          <w:rFonts w:ascii="Times New Roman" w:hAnsi="Times New Roman" w:cs="Times New Roman"/>
          <w:sz w:val="27"/>
          <w:szCs w:val="27"/>
          <w:lang w:val="en-US"/>
        </w:rPr>
        <w:t xml:space="preserve">The permits are issued by </w:t>
      </w:r>
      <w:r w:rsidRPr="00684C93">
        <w:rPr>
          <w:rFonts w:ascii="Times New Roman" w:hAnsi="Times New Roman" w:cs="Times New Roman"/>
          <w:color w:val="222222"/>
          <w:sz w:val="27"/>
          <w:szCs w:val="27"/>
          <w:lang w:val="en"/>
        </w:rPr>
        <w:t>the Rostechnadzor interregional territorial departments for nuclear and radiation safety supervision</w:t>
      </w:r>
      <w:r w:rsidRPr="00684C93">
        <w:rPr>
          <w:rFonts w:ascii="Times New Roman" w:hAnsi="Times New Roman" w:cs="Times New Roman"/>
          <w:sz w:val="27"/>
          <w:szCs w:val="27"/>
          <w:lang w:val="en-US"/>
        </w:rPr>
        <w:t>.</w:t>
      </w:r>
    </w:p>
    <w:p w:rsidR="008E683F" w:rsidRPr="00684C93" w:rsidRDefault="008E683F" w:rsidP="00C71B85">
      <w:pPr>
        <w:pStyle w:val="ConsPlusNormal"/>
        <w:spacing w:line="312" w:lineRule="auto"/>
        <w:ind w:firstLine="540"/>
        <w:jc w:val="both"/>
        <w:rPr>
          <w:rFonts w:ascii="Times New Roman" w:hAnsi="Times New Roman" w:cs="Times New Roman"/>
          <w:sz w:val="27"/>
          <w:szCs w:val="27"/>
          <w:lang w:val="en-US"/>
        </w:rPr>
      </w:pPr>
    </w:p>
    <w:p w:rsidR="005B4ED4" w:rsidRPr="00684C93" w:rsidRDefault="00CF3B5C" w:rsidP="00231488">
      <w:pPr>
        <w:pStyle w:val="ConsPlusNormal"/>
        <w:ind w:firstLine="539"/>
        <w:jc w:val="both"/>
        <w:rPr>
          <w:rFonts w:ascii="Times New Roman" w:hAnsi="Times New Roman" w:cs="Times New Roman"/>
          <w:sz w:val="27"/>
          <w:szCs w:val="27"/>
          <w:lang w:val="en-US"/>
        </w:rPr>
      </w:pPr>
      <w:r w:rsidRPr="00684C93">
        <w:rPr>
          <w:rFonts w:ascii="Times New Roman" w:hAnsi="Times New Roman" w:cs="Times New Roman"/>
          <w:b/>
          <w:sz w:val="27"/>
          <w:szCs w:val="27"/>
          <w:lang w:val="en-US"/>
        </w:rPr>
        <w:t>For the workers of ship building industry enterprises building and maintaining ships with civil nuclear power installations</w:t>
      </w:r>
      <w:r w:rsidR="00F15DCC" w:rsidRPr="00684C93">
        <w:rPr>
          <w:rFonts w:ascii="Times New Roman" w:hAnsi="Times New Roman" w:cs="Times New Roman"/>
          <w:sz w:val="27"/>
          <w:szCs w:val="27"/>
          <w:lang w:val="en-US"/>
        </w:rPr>
        <w:t xml:space="preserve"> </w:t>
      </w:r>
    </w:p>
    <w:p w:rsidR="005B4ED4" w:rsidRPr="00684C93" w:rsidRDefault="005B4ED4" w:rsidP="00C71B85">
      <w:pPr>
        <w:pStyle w:val="ConsPlusNormal"/>
        <w:spacing w:line="312" w:lineRule="auto"/>
        <w:ind w:firstLine="540"/>
        <w:jc w:val="both"/>
        <w:rPr>
          <w:rFonts w:ascii="Times New Roman" w:hAnsi="Times New Roman" w:cs="Times New Roman"/>
          <w:sz w:val="27"/>
          <w:szCs w:val="27"/>
          <w:lang w:val="en-US"/>
        </w:rPr>
      </w:pPr>
    </w:p>
    <w:p w:rsidR="00CF3B5C" w:rsidRPr="00684C93" w:rsidRDefault="00CF3B5C" w:rsidP="00CF3B5C">
      <w:pPr>
        <w:pStyle w:val="ConsPlusNormal"/>
        <w:spacing w:line="312" w:lineRule="auto"/>
        <w:ind w:firstLine="540"/>
        <w:jc w:val="both"/>
        <w:rPr>
          <w:rFonts w:ascii="Times New Roman" w:hAnsi="Times New Roman" w:cs="Times New Roman"/>
          <w:sz w:val="27"/>
          <w:szCs w:val="27"/>
          <w:lang w:val="en-US"/>
        </w:rPr>
      </w:pPr>
      <w:r w:rsidRPr="00684C93">
        <w:rPr>
          <w:rFonts w:ascii="Times New Roman" w:hAnsi="Times New Roman" w:cs="Times New Roman"/>
          <w:sz w:val="27"/>
          <w:szCs w:val="27"/>
          <w:lang w:val="en-US"/>
        </w:rPr>
        <w:t xml:space="preserve">The permits are issued by </w:t>
      </w:r>
      <w:r w:rsidRPr="00684C93">
        <w:rPr>
          <w:rFonts w:ascii="Times New Roman" w:hAnsi="Times New Roman" w:cs="Times New Roman"/>
          <w:color w:val="222222"/>
          <w:sz w:val="27"/>
          <w:szCs w:val="27"/>
          <w:lang w:val="en"/>
        </w:rPr>
        <w:t>the Rostechnadzor interregional territorial departments for nuclear and radiation safety supervision</w:t>
      </w:r>
      <w:r w:rsidRPr="00684C93">
        <w:rPr>
          <w:rFonts w:ascii="Times New Roman" w:hAnsi="Times New Roman" w:cs="Times New Roman"/>
          <w:sz w:val="27"/>
          <w:szCs w:val="27"/>
          <w:lang w:val="en-US"/>
        </w:rPr>
        <w:t>.</w:t>
      </w:r>
    </w:p>
    <w:p w:rsidR="000A6CAD" w:rsidRPr="00684C93" w:rsidRDefault="000A6CAD" w:rsidP="00231488">
      <w:pPr>
        <w:pStyle w:val="ConsPlusNormal"/>
        <w:ind w:firstLine="539"/>
        <w:jc w:val="both"/>
        <w:rPr>
          <w:rFonts w:ascii="Times New Roman" w:hAnsi="Times New Roman" w:cs="Times New Roman"/>
          <w:b/>
          <w:sz w:val="27"/>
          <w:szCs w:val="27"/>
          <w:lang w:val="en-US"/>
        </w:rPr>
      </w:pPr>
    </w:p>
    <w:p w:rsidR="005B4ED4" w:rsidRPr="00684C93" w:rsidRDefault="000A6CAD" w:rsidP="00231488">
      <w:pPr>
        <w:pStyle w:val="ConsPlusNormal"/>
        <w:ind w:firstLine="539"/>
        <w:jc w:val="both"/>
        <w:rPr>
          <w:rFonts w:ascii="Times New Roman" w:hAnsi="Times New Roman" w:cs="Times New Roman"/>
          <w:sz w:val="27"/>
          <w:szCs w:val="27"/>
          <w:lang w:val="en-US"/>
        </w:rPr>
      </w:pPr>
      <w:r w:rsidRPr="00684C93">
        <w:rPr>
          <w:rFonts w:ascii="Times New Roman" w:hAnsi="Times New Roman" w:cs="Times New Roman"/>
          <w:b/>
          <w:sz w:val="27"/>
          <w:szCs w:val="27"/>
          <w:lang w:val="en-US"/>
        </w:rPr>
        <w:t>For the workers of fuel cycle enterprises with nuclear hazardous and radiation hazardous areas</w:t>
      </w:r>
      <w:r w:rsidR="00F15DCC" w:rsidRPr="00684C93">
        <w:rPr>
          <w:rFonts w:ascii="Times New Roman" w:hAnsi="Times New Roman" w:cs="Times New Roman"/>
          <w:sz w:val="27"/>
          <w:szCs w:val="27"/>
          <w:lang w:val="en-US"/>
        </w:rPr>
        <w:t xml:space="preserve"> </w:t>
      </w:r>
    </w:p>
    <w:p w:rsidR="005B4ED4" w:rsidRPr="00684C93" w:rsidRDefault="005B4ED4" w:rsidP="00C71B85">
      <w:pPr>
        <w:pStyle w:val="ConsPlusNormal"/>
        <w:spacing w:line="312" w:lineRule="auto"/>
        <w:ind w:firstLine="540"/>
        <w:jc w:val="both"/>
        <w:rPr>
          <w:rFonts w:ascii="Times New Roman" w:hAnsi="Times New Roman" w:cs="Times New Roman"/>
          <w:sz w:val="27"/>
          <w:szCs w:val="27"/>
          <w:lang w:val="en-US"/>
        </w:rPr>
      </w:pPr>
    </w:p>
    <w:p w:rsidR="008E683F" w:rsidRPr="00684C93" w:rsidRDefault="000A6CAD" w:rsidP="00C71B85">
      <w:pPr>
        <w:pStyle w:val="ConsPlusNormal"/>
        <w:spacing w:line="312" w:lineRule="auto"/>
        <w:ind w:firstLine="540"/>
        <w:jc w:val="both"/>
        <w:rPr>
          <w:rFonts w:ascii="Times New Roman" w:hAnsi="Times New Roman" w:cs="Times New Roman"/>
          <w:sz w:val="27"/>
          <w:szCs w:val="27"/>
          <w:lang w:val="en-US"/>
        </w:rPr>
      </w:pPr>
      <w:r w:rsidRPr="00684C93">
        <w:rPr>
          <w:rFonts w:ascii="Times New Roman" w:hAnsi="Times New Roman" w:cs="Times New Roman"/>
          <w:sz w:val="27"/>
          <w:szCs w:val="27"/>
          <w:lang w:val="en-US"/>
        </w:rPr>
        <w:t>The permits are issued by</w:t>
      </w:r>
      <w:r w:rsidR="008E683F" w:rsidRPr="00684C93">
        <w:rPr>
          <w:rFonts w:ascii="Times New Roman" w:hAnsi="Times New Roman" w:cs="Times New Roman"/>
          <w:sz w:val="27"/>
          <w:szCs w:val="27"/>
          <w:lang w:val="en-US"/>
        </w:rPr>
        <w:t>:</w:t>
      </w:r>
    </w:p>
    <w:p w:rsidR="000A6CAD" w:rsidRPr="00684C93" w:rsidRDefault="008E683F" w:rsidP="00C71B85">
      <w:pPr>
        <w:pStyle w:val="ConsPlusNormal"/>
        <w:spacing w:line="312" w:lineRule="auto"/>
        <w:ind w:firstLine="540"/>
        <w:jc w:val="both"/>
        <w:rPr>
          <w:rFonts w:ascii="Times New Roman" w:hAnsi="Times New Roman" w:cs="Times New Roman"/>
          <w:sz w:val="27"/>
          <w:szCs w:val="27"/>
          <w:lang w:val="en-US"/>
        </w:rPr>
      </w:pPr>
      <w:r w:rsidRPr="00684C93">
        <w:rPr>
          <w:rFonts w:ascii="Times New Roman" w:hAnsi="Times New Roman" w:cs="Times New Roman"/>
          <w:sz w:val="27"/>
          <w:szCs w:val="27"/>
          <w:lang w:val="en-US"/>
        </w:rPr>
        <w:t xml:space="preserve">1) </w:t>
      </w:r>
      <w:r w:rsidR="000A6CAD" w:rsidRPr="00684C93">
        <w:rPr>
          <w:rFonts w:ascii="Times New Roman" w:hAnsi="Times New Roman" w:cs="Times New Roman"/>
          <w:sz w:val="27"/>
          <w:szCs w:val="27"/>
          <w:lang w:val="en-US"/>
        </w:rPr>
        <w:t>the responsible structural subdivision of Rostechnadzor headquarters with regard to:</w:t>
      </w:r>
    </w:p>
    <w:p w:rsidR="008E683F" w:rsidRPr="00684C93" w:rsidRDefault="000A6CAD" w:rsidP="000A6CAD">
      <w:pPr>
        <w:pStyle w:val="ConsPlusNormal"/>
        <w:spacing w:line="312" w:lineRule="auto"/>
        <w:ind w:firstLine="540"/>
        <w:jc w:val="both"/>
        <w:rPr>
          <w:rFonts w:ascii="Times New Roman" w:hAnsi="Times New Roman" w:cs="Times New Roman"/>
          <w:sz w:val="27"/>
          <w:szCs w:val="27"/>
          <w:lang w:val="en-US"/>
        </w:rPr>
      </w:pPr>
      <w:r w:rsidRPr="00684C93">
        <w:rPr>
          <w:rFonts w:ascii="Times New Roman" w:hAnsi="Times New Roman" w:cs="Times New Roman"/>
          <w:sz w:val="27"/>
          <w:szCs w:val="27"/>
          <w:lang w:val="en-US"/>
        </w:rPr>
        <w:t>the management personnel of nuclear facilities who obtained licenses for activities in the field of the use of atomic energy from the responsible structural subdivision of Rostechnadzor</w:t>
      </w:r>
      <w:r w:rsidR="008E683F" w:rsidRPr="00684C93">
        <w:rPr>
          <w:rFonts w:ascii="Times New Roman" w:hAnsi="Times New Roman" w:cs="Times New Roman"/>
          <w:sz w:val="27"/>
          <w:szCs w:val="27"/>
          <w:lang w:val="en-US"/>
        </w:rPr>
        <w:t>;</w:t>
      </w:r>
    </w:p>
    <w:p w:rsidR="008E683F" w:rsidRPr="00684C93" w:rsidRDefault="008E683F" w:rsidP="00C71B85">
      <w:pPr>
        <w:pStyle w:val="ConsPlusNormal"/>
        <w:spacing w:line="312" w:lineRule="auto"/>
        <w:ind w:firstLine="540"/>
        <w:jc w:val="both"/>
        <w:rPr>
          <w:rFonts w:ascii="Times New Roman" w:hAnsi="Times New Roman" w:cs="Times New Roman"/>
          <w:sz w:val="27"/>
          <w:szCs w:val="27"/>
          <w:lang w:val="en-US"/>
        </w:rPr>
      </w:pPr>
      <w:r w:rsidRPr="00684C93">
        <w:rPr>
          <w:rFonts w:ascii="Times New Roman" w:hAnsi="Times New Roman" w:cs="Times New Roman"/>
          <w:sz w:val="27"/>
          <w:szCs w:val="27"/>
          <w:lang w:val="en-US"/>
        </w:rPr>
        <w:t xml:space="preserve">2) </w:t>
      </w:r>
      <w:r w:rsidR="000A6CAD" w:rsidRPr="00684C93">
        <w:rPr>
          <w:rFonts w:ascii="Times New Roman" w:hAnsi="Times New Roman" w:cs="Times New Roman"/>
          <w:color w:val="222222"/>
          <w:sz w:val="27"/>
          <w:szCs w:val="27"/>
          <w:lang w:val="en"/>
        </w:rPr>
        <w:t>the Rostechnadzor interregional territorial departments for nuclear and radiation safety supervision with regard to</w:t>
      </w:r>
      <w:r w:rsidRPr="00684C93">
        <w:rPr>
          <w:rFonts w:ascii="Times New Roman" w:hAnsi="Times New Roman" w:cs="Times New Roman"/>
          <w:sz w:val="27"/>
          <w:szCs w:val="27"/>
          <w:lang w:val="en-US"/>
        </w:rPr>
        <w:t>:</w:t>
      </w:r>
    </w:p>
    <w:p w:rsidR="008E683F" w:rsidRPr="00684C93" w:rsidRDefault="000A6CAD" w:rsidP="00C71B85">
      <w:pPr>
        <w:pStyle w:val="ConsPlusNormal"/>
        <w:spacing w:line="312" w:lineRule="auto"/>
        <w:ind w:firstLine="540"/>
        <w:jc w:val="both"/>
        <w:rPr>
          <w:rFonts w:ascii="Times New Roman" w:hAnsi="Times New Roman" w:cs="Times New Roman"/>
          <w:sz w:val="27"/>
          <w:szCs w:val="27"/>
          <w:lang w:val="en-US"/>
        </w:rPr>
      </w:pPr>
      <w:r w:rsidRPr="00684C93">
        <w:rPr>
          <w:rFonts w:ascii="Times New Roman" w:hAnsi="Times New Roman" w:cs="Times New Roman"/>
          <w:sz w:val="27"/>
          <w:szCs w:val="27"/>
          <w:lang w:val="en-US"/>
        </w:rPr>
        <w:t>a</w:t>
      </w:r>
      <w:r w:rsidR="008E683F" w:rsidRPr="00684C93">
        <w:rPr>
          <w:rFonts w:ascii="Times New Roman" w:hAnsi="Times New Roman" w:cs="Times New Roman"/>
          <w:sz w:val="27"/>
          <w:szCs w:val="27"/>
          <w:lang w:val="en-US"/>
        </w:rPr>
        <w:t xml:space="preserve">) </w:t>
      </w:r>
      <w:r w:rsidRPr="00684C93">
        <w:rPr>
          <w:rFonts w:ascii="Times New Roman" w:hAnsi="Times New Roman" w:cs="Times New Roman"/>
          <w:sz w:val="27"/>
          <w:szCs w:val="27"/>
          <w:lang w:val="en-US"/>
        </w:rPr>
        <w:t>the management personnel of nuclear facilities who obtained licenses for activities in the field of the use of atomic energy from the Rostechnadzor interregional territorial departments</w:t>
      </w:r>
      <w:r w:rsidR="008E683F" w:rsidRPr="00684C93">
        <w:rPr>
          <w:rFonts w:ascii="Times New Roman" w:hAnsi="Times New Roman" w:cs="Times New Roman"/>
          <w:sz w:val="27"/>
          <w:szCs w:val="27"/>
          <w:lang w:val="en-US"/>
        </w:rPr>
        <w:t>;</w:t>
      </w:r>
    </w:p>
    <w:p w:rsidR="000A6CAD" w:rsidRPr="00684C93" w:rsidRDefault="000A6CAD" w:rsidP="000A6CAD">
      <w:pPr>
        <w:pStyle w:val="ConsPlusNormal"/>
        <w:spacing w:line="312" w:lineRule="auto"/>
        <w:ind w:firstLine="540"/>
        <w:jc w:val="both"/>
        <w:rPr>
          <w:rFonts w:ascii="Times New Roman" w:hAnsi="Times New Roman" w:cs="Times New Roman"/>
          <w:sz w:val="27"/>
          <w:szCs w:val="27"/>
          <w:lang w:val="en-US"/>
        </w:rPr>
      </w:pPr>
      <w:r w:rsidRPr="00684C93">
        <w:rPr>
          <w:rFonts w:ascii="Times New Roman" w:hAnsi="Times New Roman" w:cs="Times New Roman"/>
          <w:sz w:val="27"/>
          <w:szCs w:val="27"/>
          <w:lang w:val="en-US"/>
        </w:rPr>
        <w:t>b</w:t>
      </w:r>
      <w:r w:rsidR="008E683F" w:rsidRPr="00684C93">
        <w:rPr>
          <w:rFonts w:ascii="Times New Roman" w:hAnsi="Times New Roman" w:cs="Times New Roman"/>
          <w:sz w:val="27"/>
          <w:szCs w:val="27"/>
          <w:lang w:val="en-US"/>
        </w:rPr>
        <w:t xml:space="preserve">) </w:t>
      </w:r>
      <w:r w:rsidRPr="00684C93">
        <w:rPr>
          <w:rFonts w:ascii="Times New Roman" w:hAnsi="Times New Roman" w:cs="Times New Roman"/>
          <w:sz w:val="27"/>
          <w:szCs w:val="27"/>
          <w:lang w:val="en-US"/>
        </w:rPr>
        <w:t>the personnel of departmental (production) control of nuclear and radiation safety;</w:t>
      </w:r>
    </w:p>
    <w:p w:rsidR="000A6CAD" w:rsidRPr="00684C93" w:rsidRDefault="000A6CAD" w:rsidP="000A6CAD">
      <w:pPr>
        <w:pStyle w:val="ConsPlusNormal"/>
        <w:spacing w:line="312" w:lineRule="auto"/>
        <w:ind w:firstLine="540"/>
        <w:jc w:val="both"/>
        <w:rPr>
          <w:rFonts w:ascii="Times New Roman" w:hAnsi="Times New Roman" w:cs="Times New Roman"/>
          <w:sz w:val="27"/>
          <w:szCs w:val="27"/>
          <w:lang w:val="en-US"/>
        </w:rPr>
      </w:pPr>
      <w:r w:rsidRPr="00684C93">
        <w:rPr>
          <w:rFonts w:ascii="Times New Roman" w:hAnsi="Times New Roman" w:cs="Times New Roman"/>
          <w:sz w:val="27"/>
          <w:szCs w:val="27"/>
          <w:lang w:val="en-US"/>
        </w:rPr>
        <w:t>c) the personnel running the process (operating personnel).</w:t>
      </w:r>
    </w:p>
    <w:p w:rsidR="000A6CAD" w:rsidRPr="00684C93" w:rsidRDefault="000A6CAD" w:rsidP="00C71B85">
      <w:pPr>
        <w:pStyle w:val="ConsPlusNormal"/>
        <w:spacing w:line="312" w:lineRule="auto"/>
        <w:ind w:firstLine="540"/>
        <w:jc w:val="both"/>
        <w:rPr>
          <w:rFonts w:ascii="Times New Roman" w:hAnsi="Times New Roman" w:cs="Times New Roman"/>
          <w:sz w:val="27"/>
          <w:szCs w:val="27"/>
          <w:lang w:val="en-US"/>
        </w:rPr>
      </w:pPr>
    </w:p>
    <w:p w:rsidR="005B4ED4" w:rsidRPr="00684C93" w:rsidRDefault="002C734A" w:rsidP="00231488">
      <w:pPr>
        <w:pStyle w:val="ConsPlusNormal"/>
        <w:ind w:firstLine="539"/>
        <w:jc w:val="both"/>
        <w:rPr>
          <w:rFonts w:ascii="Times New Roman" w:hAnsi="Times New Roman" w:cs="Times New Roman"/>
          <w:sz w:val="27"/>
          <w:szCs w:val="27"/>
          <w:lang w:val="en-US"/>
        </w:rPr>
      </w:pPr>
      <w:r w:rsidRPr="00684C93">
        <w:rPr>
          <w:rFonts w:ascii="Times New Roman" w:hAnsi="Times New Roman" w:cs="Times New Roman"/>
          <w:b/>
          <w:sz w:val="27"/>
          <w:szCs w:val="27"/>
          <w:lang w:val="en-US"/>
        </w:rPr>
        <w:t>For the workers of radioactive waste storage facilities (specialized enterprises for radioactive waste management)</w:t>
      </w:r>
      <w:r w:rsidR="00F15DCC" w:rsidRPr="00684C93">
        <w:rPr>
          <w:rFonts w:ascii="Times New Roman" w:hAnsi="Times New Roman" w:cs="Times New Roman"/>
          <w:sz w:val="27"/>
          <w:szCs w:val="27"/>
          <w:lang w:val="en-US"/>
        </w:rPr>
        <w:t xml:space="preserve"> </w:t>
      </w:r>
    </w:p>
    <w:p w:rsidR="005B4ED4" w:rsidRPr="00684C93" w:rsidRDefault="005B4ED4" w:rsidP="00C71B85">
      <w:pPr>
        <w:pStyle w:val="ConsPlusNormal"/>
        <w:spacing w:line="312" w:lineRule="auto"/>
        <w:ind w:firstLine="540"/>
        <w:jc w:val="both"/>
        <w:rPr>
          <w:rFonts w:ascii="Times New Roman" w:hAnsi="Times New Roman" w:cs="Times New Roman"/>
          <w:sz w:val="27"/>
          <w:szCs w:val="27"/>
          <w:lang w:val="en-US"/>
        </w:rPr>
      </w:pPr>
    </w:p>
    <w:p w:rsidR="008E683F" w:rsidRPr="00684C93" w:rsidRDefault="000A6CAD" w:rsidP="00C71B85">
      <w:pPr>
        <w:pStyle w:val="ConsPlusNormal"/>
        <w:spacing w:line="312" w:lineRule="auto"/>
        <w:ind w:firstLine="540"/>
        <w:jc w:val="both"/>
        <w:rPr>
          <w:rFonts w:ascii="Times New Roman" w:hAnsi="Times New Roman" w:cs="Times New Roman"/>
          <w:sz w:val="27"/>
          <w:szCs w:val="27"/>
          <w:lang w:val="en-US"/>
        </w:rPr>
      </w:pPr>
      <w:r w:rsidRPr="00684C93">
        <w:rPr>
          <w:rFonts w:ascii="Times New Roman" w:hAnsi="Times New Roman" w:cs="Times New Roman"/>
          <w:sz w:val="27"/>
          <w:szCs w:val="27"/>
          <w:lang w:val="en-US"/>
        </w:rPr>
        <w:t>The permits are issued by</w:t>
      </w:r>
      <w:r w:rsidR="008E683F" w:rsidRPr="00684C93">
        <w:rPr>
          <w:rFonts w:ascii="Times New Roman" w:hAnsi="Times New Roman" w:cs="Times New Roman"/>
          <w:sz w:val="27"/>
          <w:szCs w:val="27"/>
          <w:lang w:val="en-US"/>
        </w:rPr>
        <w:t>:</w:t>
      </w:r>
    </w:p>
    <w:p w:rsidR="008E683F" w:rsidRPr="00684C93" w:rsidRDefault="008E683F" w:rsidP="00C71B85">
      <w:pPr>
        <w:pStyle w:val="ConsPlusNormal"/>
        <w:spacing w:line="312" w:lineRule="auto"/>
        <w:ind w:firstLine="540"/>
        <w:jc w:val="both"/>
        <w:rPr>
          <w:rFonts w:ascii="Times New Roman" w:hAnsi="Times New Roman" w:cs="Times New Roman"/>
          <w:sz w:val="27"/>
          <w:szCs w:val="27"/>
          <w:lang w:val="en-US"/>
        </w:rPr>
      </w:pPr>
      <w:r w:rsidRPr="00684C93">
        <w:rPr>
          <w:rFonts w:ascii="Times New Roman" w:hAnsi="Times New Roman" w:cs="Times New Roman"/>
          <w:sz w:val="27"/>
          <w:szCs w:val="27"/>
          <w:lang w:val="en-US"/>
        </w:rPr>
        <w:t xml:space="preserve">1) </w:t>
      </w:r>
      <w:r w:rsidR="002C734A" w:rsidRPr="00684C93">
        <w:rPr>
          <w:rFonts w:ascii="Times New Roman" w:hAnsi="Times New Roman" w:cs="Times New Roman"/>
          <w:sz w:val="27"/>
          <w:szCs w:val="27"/>
          <w:lang w:val="en-US"/>
        </w:rPr>
        <w:t>the responsible structural subdivision of Rostechnadzor headquarters with regard to</w:t>
      </w:r>
      <w:r w:rsidRPr="00684C93">
        <w:rPr>
          <w:rFonts w:ascii="Times New Roman" w:hAnsi="Times New Roman" w:cs="Times New Roman"/>
          <w:sz w:val="27"/>
          <w:szCs w:val="27"/>
          <w:lang w:val="en-US"/>
        </w:rPr>
        <w:t>:</w:t>
      </w:r>
    </w:p>
    <w:p w:rsidR="008E683F" w:rsidRPr="00684C93" w:rsidRDefault="002C734A" w:rsidP="00C71B85">
      <w:pPr>
        <w:pStyle w:val="ConsPlusNormal"/>
        <w:spacing w:line="312" w:lineRule="auto"/>
        <w:ind w:firstLine="540"/>
        <w:jc w:val="both"/>
        <w:rPr>
          <w:rFonts w:ascii="Times New Roman" w:hAnsi="Times New Roman" w:cs="Times New Roman"/>
          <w:sz w:val="27"/>
          <w:szCs w:val="27"/>
          <w:lang w:val="en-US"/>
        </w:rPr>
      </w:pPr>
      <w:r w:rsidRPr="00684C93">
        <w:rPr>
          <w:rFonts w:ascii="Times New Roman" w:hAnsi="Times New Roman" w:cs="Times New Roman"/>
          <w:sz w:val="27"/>
          <w:szCs w:val="27"/>
          <w:lang w:val="en-US"/>
        </w:rPr>
        <w:t xml:space="preserve">the management personnel of nuclear facilities who obtained licenses for activities in </w:t>
      </w:r>
      <w:r w:rsidRPr="00684C93">
        <w:rPr>
          <w:rFonts w:ascii="Times New Roman" w:hAnsi="Times New Roman" w:cs="Times New Roman"/>
          <w:sz w:val="27"/>
          <w:szCs w:val="27"/>
          <w:lang w:val="en-US"/>
        </w:rPr>
        <w:lastRenderedPageBreak/>
        <w:t>the field of the use of atomic energy from the responsible structural subdivision of Rostechnadzor</w:t>
      </w:r>
      <w:r w:rsidR="008E683F" w:rsidRPr="00684C93">
        <w:rPr>
          <w:rFonts w:ascii="Times New Roman" w:hAnsi="Times New Roman" w:cs="Times New Roman"/>
          <w:sz w:val="27"/>
          <w:szCs w:val="27"/>
          <w:lang w:val="en-US"/>
        </w:rPr>
        <w:t>;</w:t>
      </w:r>
    </w:p>
    <w:p w:rsidR="008E683F" w:rsidRPr="00684C93" w:rsidRDefault="008E683F" w:rsidP="00C71B85">
      <w:pPr>
        <w:pStyle w:val="ConsPlusNormal"/>
        <w:spacing w:line="312" w:lineRule="auto"/>
        <w:ind w:firstLine="540"/>
        <w:jc w:val="both"/>
        <w:rPr>
          <w:rFonts w:ascii="Times New Roman" w:hAnsi="Times New Roman" w:cs="Times New Roman"/>
          <w:sz w:val="27"/>
          <w:szCs w:val="27"/>
          <w:lang w:val="en-US"/>
        </w:rPr>
      </w:pPr>
      <w:r w:rsidRPr="00684C93">
        <w:rPr>
          <w:rFonts w:ascii="Times New Roman" w:hAnsi="Times New Roman" w:cs="Times New Roman"/>
          <w:sz w:val="27"/>
          <w:szCs w:val="27"/>
          <w:lang w:val="en-US"/>
        </w:rPr>
        <w:t xml:space="preserve">2) </w:t>
      </w:r>
      <w:r w:rsidR="002C734A" w:rsidRPr="00684C93">
        <w:rPr>
          <w:rFonts w:ascii="Times New Roman" w:hAnsi="Times New Roman" w:cs="Times New Roman"/>
          <w:color w:val="222222"/>
          <w:sz w:val="27"/>
          <w:szCs w:val="27"/>
          <w:lang w:val="en"/>
        </w:rPr>
        <w:t>the Rostechnadzor interregional territorial departments for nuclear and radiation safety supervision with regard to</w:t>
      </w:r>
      <w:r w:rsidRPr="00684C93">
        <w:rPr>
          <w:rFonts w:ascii="Times New Roman" w:hAnsi="Times New Roman" w:cs="Times New Roman"/>
          <w:sz w:val="27"/>
          <w:szCs w:val="27"/>
          <w:lang w:val="en-US"/>
        </w:rPr>
        <w:t>:</w:t>
      </w:r>
    </w:p>
    <w:p w:rsidR="008E683F" w:rsidRPr="00684C93" w:rsidRDefault="008E683F" w:rsidP="00C71B85">
      <w:pPr>
        <w:pStyle w:val="ConsPlusNormal"/>
        <w:spacing w:line="312" w:lineRule="auto"/>
        <w:ind w:firstLine="540"/>
        <w:jc w:val="both"/>
        <w:rPr>
          <w:rFonts w:ascii="Times New Roman" w:hAnsi="Times New Roman" w:cs="Times New Roman"/>
          <w:sz w:val="27"/>
          <w:szCs w:val="27"/>
          <w:lang w:val="en-US"/>
        </w:rPr>
      </w:pPr>
      <w:r w:rsidRPr="00684C93">
        <w:rPr>
          <w:rFonts w:ascii="Times New Roman" w:hAnsi="Times New Roman" w:cs="Times New Roman"/>
          <w:sz w:val="27"/>
          <w:szCs w:val="27"/>
        </w:rPr>
        <w:t>а</w:t>
      </w:r>
      <w:r w:rsidRPr="00684C93">
        <w:rPr>
          <w:rFonts w:ascii="Times New Roman" w:hAnsi="Times New Roman" w:cs="Times New Roman"/>
          <w:sz w:val="27"/>
          <w:szCs w:val="27"/>
          <w:lang w:val="en-US"/>
        </w:rPr>
        <w:t xml:space="preserve">) </w:t>
      </w:r>
      <w:r w:rsidR="002C734A" w:rsidRPr="00684C93">
        <w:rPr>
          <w:rFonts w:ascii="Times New Roman" w:hAnsi="Times New Roman" w:cs="Times New Roman"/>
          <w:sz w:val="27"/>
          <w:szCs w:val="27"/>
          <w:lang w:val="en-US"/>
        </w:rPr>
        <w:t>the management personnel of nuclear facilities who obtained licenses for activities in the field of the use of atomic energy from the Rostechnadzor interregional territorial departments</w:t>
      </w:r>
      <w:r w:rsidRPr="00684C93">
        <w:rPr>
          <w:rFonts w:ascii="Times New Roman" w:hAnsi="Times New Roman" w:cs="Times New Roman"/>
          <w:sz w:val="27"/>
          <w:szCs w:val="27"/>
          <w:lang w:val="en-US"/>
        </w:rPr>
        <w:t>;</w:t>
      </w:r>
    </w:p>
    <w:p w:rsidR="002C734A" w:rsidRPr="00684C93" w:rsidRDefault="002C734A" w:rsidP="002C734A">
      <w:pPr>
        <w:pStyle w:val="ConsPlusNormal"/>
        <w:spacing w:line="312" w:lineRule="auto"/>
        <w:ind w:firstLine="540"/>
        <w:jc w:val="both"/>
        <w:rPr>
          <w:rFonts w:ascii="Times New Roman" w:hAnsi="Times New Roman" w:cs="Times New Roman"/>
          <w:sz w:val="27"/>
          <w:szCs w:val="27"/>
          <w:lang w:val="en-US"/>
        </w:rPr>
      </w:pPr>
      <w:r w:rsidRPr="00684C93">
        <w:rPr>
          <w:rFonts w:ascii="Times New Roman" w:hAnsi="Times New Roman" w:cs="Times New Roman"/>
          <w:sz w:val="27"/>
          <w:szCs w:val="27"/>
          <w:lang w:val="en-US"/>
        </w:rPr>
        <w:t>b</w:t>
      </w:r>
      <w:r w:rsidR="008E683F" w:rsidRPr="00684C93">
        <w:rPr>
          <w:rFonts w:ascii="Times New Roman" w:hAnsi="Times New Roman" w:cs="Times New Roman"/>
          <w:sz w:val="27"/>
          <w:szCs w:val="27"/>
          <w:lang w:val="en-US"/>
        </w:rPr>
        <w:t xml:space="preserve">) </w:t>
      </w:r>
      <w:r w:rsidRPr="00684C93">
        <w:rPr>
          <w:rFonts w:ascii="Times New Roman" w:hAnsi="Times New Roman" w:cs="Times New Roman"/>
          <w:sz w:val="27"/>
          <w:szCs w:val="27"/>
          <w:lang w:val="en-US"/>
        </w:rPr>
        <w:t>the personnel of departmental (production) control of nuclear and radiation safety;</w:t>
      </w:r>
    </w:p>
    <w:p w:rsidR="008E683F" w:rsidRPr="00684C93" w:rsidRDefault="002C734A" w:rsidP="002C734A">
      <w:pPr>
        <w:pStyle w:val="ConsPlusNormal"/>
        <w:spacing w:line="312" w:lineRule="auto"/>
        <w:ind w:firstLine="540"/>
        <w:jc w:val="both"/>
        <w:rPr>
          <w:rFonts w:ascii="Times New Roman" w:hAnsi="Times New Roman" w:cs="Times New Roman"/>
          <w:sz w:val="27"/>
          <w:szCs w:val="27"/>
          <w:lang w:val="en-US"/>
        </w:rPr>
      </w:pPr>
      <w:r w:rsidRPr="00684C93">
        <w:rPr>
          <w:rFonts w:ascii="Times New Roman" w:hAnsi="Times New Roman" w:cs="Times New Roman"/>
          <w:sz w:val="27"/>
          <w:szCs w:val="27"/>
          <w:lang w:val="en-US"/>
        </w:rPr>
        <w:t>c) the personnel running the process (operating personnel)</w:t>
      </w:r>
      <w:r w:rsidR="008E683F" w:rsidRPr="00684C93">
        <w:rPr>
          <w:rFonts w:ascii="Times New Roman" w:hAnsi="Times New Roman" w:cs="Times New Roman"/>
          <w:sz w:val="27"/>
          <w:szCs w:val="27"/>
          <w:lang w:val="en-US"/>
        </w:rPr>
        <w:t>.</w:t>
      </w:r>
    </w:p>
    <w:p w:rsidR="008E683F" w:rsidRPr="00684C93" w:rsidRDefault="008E683F" w:rsidP="00C71B85">
      <w:pPr>
        <w:pStyle w:val="ConsPlusNormal"/>
        <w:spacing w:line="312" w:lineRule="auto"/>
        <w:ind w:firstLine="540"/>
        <w:jc w:val="both"/>
        <w:rPr>
          <w:rFonts w:ascii="Times New Roman" w:hAnsi="Times New Roman" w:cs="Times New Roman"/>
          <w:sz w:val="27"/>
          <w:szCs w:val="27"/>
          <w:lang w:val="en-US"/>
        </w:rPr>
      </w:pPr>
    </w:p>
    <w:p w:rsidR="005B4ED4" w:rsidRPr="00684C93" w:rsidRDefault="0075051C" w:rsidP="00231488">
      <w:pPr>
        <w:pStyle w:val="ConsPlusNormal"/>
        <w:ind w:firstLine="539"/>
        <w:jc w:val="both"/>
        <w:rPr>
          <w:rFonts w:ascii="Times New Roman" w:hAnsi="Times New Roman" w:cs="Times New Roman"/>
          <w:sz w:val="27"/>
          <w:szCs w:val="27"/>
          <w:lang w:val="en-US"/>
        </w:rPr>
      </w:pPr>
      <w:r w:rsidRPr="00684C93">
        <w:rPr>
          <w:rFonts w:ascii="Times New Roman" w:hAnsi="Times New Roman" w:cs="Times New Roman"/>
          <w:b/>
          <w:sz w:val="27"/>
          <w:szCs w:val="27"/>
          <w:lang w:val="en-US"/>
        </w:rPr>
        <w:t xml:space="preserve">For the workers of enterprises </w:t>
      </w:r>
      <w:r w:rsidR="008E683F" w:rsidRPr="00684C93">
        <w:rPr>
          <w:rFonts w:ascii="Times New Roman" w:hAnsi="Times New Roman" w:cs="Times New Roman"/>
          <w:b/>
          <w:sz w:val="27"/>
          <w:szCs w:val="27"/>
          <w:lang w:val="en-US"/>
        </w:rPr>
        <w:t>(</w:t>
      </w:r>
      <w:r w:rsidRPr="00684C93">
        <w:rPr>
          <w:rFonts w:ascii="Times New Roman" w:hAnsi="Times New Roman" w:cs="Times New Roman"/>
          <w:b/>
          <w:sz w:val="27"/>
          <w:szCs w:val="27"/>
          <w:lang w:val="en-US"/>
        </w:rPr>
        <w:t>institutions, organizations</w:t>
      </w:r>
      <w:r w:rsidR="008E683F" w:rsidRPr="00684C93">
        <w:rPr>
          <w:rFonts w:ascii="Times New Roman" w:hAnsi="Times New Roman" w:cs="Times New Roman"/>
          <w:b/>
          <w:sz w:val="27"/>
          <w:szCs w:val="27"/>
          <w:lang w:val="en-US"/>
        </w:rPr>
        <w:t>)</w:t>
      </w:r>
      <w:r w:rsidRPr="00684C93">
        <w:rPr>
          <w:rFonts w:ascii="Times New Roman" w:hAnsi="Times New Roman" w:cs="Times New Roman"/>
          <w:b/>
          <w:sz w:val="27"/>
          <w:szCs w:val="27"/>
          <w:lang w:val="en-US"/>
        </w:rPr>
        <w:t xml:space="preserve"> operating radiation sources</w:t>
      </w:r>
      <w:r w:rsidR="00F15DCC" w:rsidRPr="00684C93">
        <w:rPr>
          <w:rFonts w:ascii="Times New Roman" w:hAnsi="Times New Roman" w:cs="Times New Roman"/>
          <w:sz w:val="27"/>
          <w:szCs w:val="27"/>
          <w:lang w:val="en-US"/>
        </w:rPr>
        <w:t xml:space="preserve"> </w:t>
      </w:r>
    </w:p>
    <w:p w:rsidR="005B4ED4" w:rsidRPr="00684C93" w:rsidRDefault="005B4ED4" w:rsidP="00C71B85">
      <w:pPr>
        <w:pStyle w:val="ConsPlusNormal"/>
        <w:spacing w:line="312" w:lineRule="auto"/>
        <w:ind w:firstLine="540"/>
        <w:jc w:val="both"/>
        <w:rPr>
          <w:rFonts w:ascii="Times New Roman" w:hAnsi="Times New Roman" w:cs="Times New Roman"/>
          <w:sz w:val="27"/>
          <w:szCs w:val="27"/>
          <w:lang w:val="en-US"/>
        </w:rPr>
      </w:pPr>
    </w:p>
    <w:p w:rsidR="008E683F" w:rsidRPr="00684C93" w:rsidRDefault="000A6CAD" w:rsidP="00C71B85">
      <w:pPr>
        <w:pStyle w:val="ConsPlusNormal"/>
        <w:spacing w:line="312" w:lineRule="auto"/>
        <w:ind w:firstLine="540"/>
        <w:jc w:val="both"/>
        <w:rPr>
          <w:rFonts w:ascii="Times New Roman" w:hAnsi="Times New Roman" w:cs="Times New Roman"/>
          <w:sz w:val="27"/>
          <w:szCs w:val="27"/>
          <w:lang w:val="en-US"/>
        </w:rPr>
      </w:pPr>
      <w:r w:rsidRPr="00684C93">
        <w:rPr>
          <w:rFonts w:ascii="Times New Roman" w:hAnsi="Times New Roman" w:cs="Times New Roman"/>
          <w:sz w:val="27"/>
          <w:szCs w:val="27"/>
          <w:lang w:val="en-US"/>
        </w:rPr>
        <w:t>The permits are issued by</w:t>
      </w:r>
      <w:r w:rsidR="008E683F" w:rsidRPr="00684C93">
        <w:rPr>
          <w:rFonts w:ascii="Times New Roman" w:hAnsi="Times New Roman" w:cs="Times New Roman"/>
          <w:sz w:val="27"/>
          <w:szCs w:val="27"/>
          <w:lang w:val="en-US"/>
        </w:rPr>
        <w:t>:</w:t>
      </w:r>
    </w:p>
    <w:p w:rsidR="0075051C" w:rsidRPr="00684C93" w:rsidRDefault="0075051C" w:rsidP="0075051C">
      <w:pPr>
        <w:pStyle w:val="ConsPlusNormal"/>
        <w:spacing w:line="312" w:lineRule="auto"/>
        <w:ind w:firstLine="540"/>
        <w:jc w:val="both"/>
        <w:rPr>
          <w:rFonts w:ascii="Times New Roman" w:hAnsi="Times New Roman" w:cs="Times New Roman"/>
          <w:sz w:val="27"/>
          <w:szCs w:val="27"/>
          <w:lang w:val="en-US"/>
        </w:rPr>
      </w:pPr>
      <w:r w:rsidRPr="00684C93">
        <w:rPr>
          <w:rFonts w:ascii="Times New Roman" w:hAnsi="Times New Roman" w:cs="Times New Roman"/>
          <w:sz w:val="27"/>
          <w:szCs w:val="27"/>
          <w:lang w:val="en-US"/>
        </w:rPr>
        <w:t>1) the responsible structural subdivision of Rostechnadzor headquarters with regard to:</w:t>
      </w:r>
    </w:p>
    <w:p w:rsidR="0075051C" w:rsidRPr="00684C93" w:rsidRDefault="0075051C" w:rsidP="0075051C">
      <w:pPr>
        <w:pStyle w:val="ConsPlusNormal"/>
        <w:spacing w:line="312" w:lineRule="auto"/>
        <w:ind w:firstLine="540"/>
        <w:jc w:val="both"/>
        <w:rPr>
          <w:rFonts w:ascii="Times New Roman" w:hAnsi="Times New Roman" w:cs="Times New Roman"/>
          <w:sz w:val="27"/>
          <w:szCs w:val="27"/>
          <w:lang w:val="en-US"/>
        </w:rPr>
      </w:pPr>
      <w:r w:rsidRPr="00684C93">
        <w:rPr>
          <w:rFonts w:ascii="Times New Roman" w:hAnsi="Times New Roman" w:cs="Times New Roman"/>
          <w:sz w:val="27"/>
          <w:szCs w:val="27"/>
          <w:lang w:val="en-US"/>
        </w:rPr>
        <w:t>the management personnel of nuclear facilities who obtained licenses for activities in the field of the use of atomic energy from the responsible structural subdivision of Rostechnadzor;</w:t>
      </w:r>
    </w:p>
    <w:p w:rsidR="0075051C" w:rsidRPr="00684C93" w:rsidRDefault="0075051C" w:rsidP="0075051C">
      <w:pPr>
        <w:pStyle w:val="ConsPlusNormal"/>
        <w:spacing w:line="312" w:lineRule="auto"/>
        <w:ind w:firstLine="540"/>
        <w:jc w:val="both"/>
        <w:rPr>
          <w:rFonts w:ascii="Times New Roman" w:hAnsi="Times New Roman" w:cs="Times New Roman"/>
          <w:sz w:val="27"/>
          <w:szCs w:val="27"/>
          <w:lang w:val="en-US"/>
        </w:rPr>
      </w:pPr>
      <w:r w:rsidRPr="00684C93">
        <w:rPr>
          <w:rFonts w:ascii="Times New Roman" w:hAnsi="Times New Roman" w:cs="Times New Roman"/>
          <w:sz w:val="27"/>
          <w:szCs w:val="27"/>
          <w:lang w:val="en-US"/>
        </w:rPr>
        <w:t xml:space="preserve">2) </w:t>
      </w:r>
      <w:r w:rsidRPr="00684C93">
        <w:rPr>
          <w:rFonts w:ascii="Times New Roman" w:hAnsi="Times New Roman" w:cs="Times New Roman"/>
          <w:color w:val="222222"/>
          <w:sz w:val="27"/>
          <w:szCs w:val="27"/>
          <w:lang w:val="en"/>
        </w:rPr>
        <w:t>the Rostechnadzor interregional territorial departments for nuclear and radiation safety supervision with regard to</w:t>
      </w:r>
      <w:r w:rsidRPr="00684C93">
        <w:rPr>
          <w:rFonts w:ascii="Times New Roman" w:hAnsi="Times New Roman" w:cs="Times New Roman"/>
          <w:sz w:val="27"/>
          <w:szCs w:val="27"/>
          <w:lang w:val="en-US"/>
        </w:rPr>
        <w:t>:</w:t>
      </w:r>
    </w:p>
    <w:p w:rsidR="0075051C" w:rsidRPr="00684C93" w:rsidRDefault="0075051C" w:rsidP="0075051C">
      <w:pPr>
        <w:pStyle w:val="ConsPlusNormal"/>
        <w:spacing w:line="312" w:lineRule="auto"/>
        <w:ind w:firstLine="540"/>
        <w:jc w:val="both"/>
        <w:rPr>
          <w:rFonts w:ascii="Times New Roman" w:hAnsi="Times New Roman" w:cs="Times New Roman"/>
          <w:sz w:val="27"/>
          <w:szCs w:val="27"/>
          <w:lang w:val="en-US"/>
        </w:rPr>
      </w:pPr>
      <w:r w:rsidRPr="00684C93">
        <w:rPr>
          <w:rFonts w:ascii="Times New Roman" w:hAnsi="Times New Roman" w:cs="Times New Roman"/>
          <w:sz w:val="27"/>
          <w:szCs w:val="27"/>
        </w:rPr>
        <w:t>а</w:t>
      </w:r>
      <w:r w:rsidRPr="00684C93">
        <w:rPr>
          <w:rFonts w:ascii="Times New Roman" w:hAnsi="Times New Roman" w:cs="Times New Roman"/>
          <w:sz w:val="27"/>
          <w:szCs w:val="27"/>
          <w:lang w:val="en-US"/>
        </w:rPr>
        <w:t>) the management personnel of nuclear facilities who obtained licenses for activities in the field of the use of atomic energy from the Rostechnadzor interregional territorial departments;</w:t>
      </w:r>
    </w:p>
    <w:p w:rsidR="0075051C" w:rsidRPr="00684C93" w:rsidRDefault="0075051C" w:rsidP="0075051C">
      <w:pPr>
        <w:pStyle w:val="ConsPlusNormal"/>
        <w:spacing w:line="312" w:lineRule="auto"/>
        <w:ind w:firstLine="540"/>
        <w:jc w:val="both"/>
        <w:rPr>
          <w:rFonts w:ascii="Times New Roman" w:hAnsi="Times New Roman" w:cs="Times New Roman"/>
          <w:sz w:val="27"/>
          <w:szCs w:val="27"/>
          <w:lang w:val="en-US"/>
        </w:rPr>
      </w:pPr>
      <w:r w:rsidRPr="00684C93">
        <w:rPr>
          <w:rFonts w:ascii="Times New Roman" w:hAnsi="Times New Roman" w:cs="Times New Roman"/>
          <w:sz w:val="27"/>
          <w:szCs w:val="27"/>
          <w:lang w:val="en-US"/>
        </w:rPr>
        <w:t>b) the personnel of departmental (production) control of nuclear and radiation safety;</w:t>
      </w:r>
    </w:p>
    <w:p w:rsidR="008E683F" w:rsidRPr="00684C93" w:rsidRDefault="0075051C" w:rsidP="0075051C">
      <w:pPr>
        <w:pStyle w:val="ConsPlusNormal"/>
        <w:spacing w:line="312" w:lineRule="auto"/>
        <w:ind w:firstLine="540"/>
        <w:jc w:val="both"/>
        <w:rPr>
          <w:rFonts w:ascii="Times New Roman" w:hAnsi="Times New Roman" w:cs="Times New Roman"/>
          <w:sz w:val="27"/>
          <w:szCs w:val="27"/>
          <w:lang w:val="en-US"/>
        </w:rPr>
      </w:pPr>
      <w:r w:rsidRPr="00684C93">
        <w:rPr>
          <w:rFonts w:ascii="Times New Roman" w:hAnsi="Times New Roman" w:cs="Times New Roman"/>
          <w:sz w:val="27"/>
          <w:szCs w:val="27"/>
          <w:lang w:val="en-US"/>
        </w:rPr>
        <w:t>c) the personnel running the process (operating personnel).</w:t>
      </w:r>
    </w:p>
    <w:p w:rsidR="008E683F" w:rsidRPr="00684C93" w:rsidRDefault="008E683F" w:rsidP="00C71B85">
      <w:pPr>
        <w:pStyle w:val="ConsPlusNormal"/>
        <w:spacing w:line="312" w:lineRule="auto"/>
        <w:ind w:firstLine="540"/>
        <w:jc w:val="both"/>
        <w:rPr>
          <w:rFonts w:ascii="Times New Roman" w:hAnsi="Times New Roman" w:cs="Times New Roman"/>
          <w:sz w:val="27"/>
          <w:szCs w:val="27"/>
          <w:lang w:val="en-US"/>
        </w:rPr>
      </w:pPr>
    </w:p>
    <w:p w:rsidR="005B4ED4" w:rsidRPr="00684C93" w:rsidRDefault="0075051C" w:rsidP="00231488">
      <w:pPr>
        <w:pStyle w:val="ConsPlusNormal"/>
        <w:ind w:firstLine="539"/>
        <w:jc w:val="both"/>
        <w:rPr>
          <w:rFonts w:ascii="Times New Roman" w:hAnsi="Times New Roman" w:cs="Times New Roman"/>
          <w:sz w:val="27"/>
          <w:szCs w:val="27"/>
          <w:lang w:val="en-US"/>
        </w:rPr>
      </w:pPr>
      <w:r w:rsidRPr="00684C93">
        <w:rPr>
          <w:rFonts w:ascii="Times New Roman" w:hAnsi="Times New Roman" w:cs="Times New Roman"/>
          <w:b/>
          <w:sz w:val="27"/>
          <w:szCs w:val="27"/>
          <w:lang w:val="en-US"/>
        </w:rPr>
        <w:t>For the workers of enterprises (organizations) transporting nuclear materials, radioactive substances and products based on them</w:t>
      </w:r>
      <w:r w:rsidR="00F15DCC" w:rsidRPr="00684C93">
        <w:rPr>
          <w:rFonts w:ascii="Times New Roman" w:hAnsi="Times New Roman" w:cs="Times New Roman"/>
          <w:sz w:val="27"/>
          <w:szCs w:val="27"/>
          <w:lang w:val="en-US"/>
        </w:rPr>
        <w:t xml:space="preserve"> </w:t>
      </w:r>
    </w:p>
    <w:p w:rsidR="005B4ED4" w:rsidRPr="00684C93" w:rsidRDefault="005B4ED4" w:rsidP="00C71B85">
      <w:pPr>
        <w:pStyle w:val="ConsPlusNormal"/>
        <w:spacing w:line="312" w:lineRule="auto"/>
        <w:ind w:firstLine="540"/>
        <w:jc w:val="both"/>
        <w:rPr>
          <w:rFonts w:ascii="Times New Roman" w:hAnsi="Times New Roman" w:cs="Times New Roman"/>
          <w:sz w:val="27"/>
          <w:szCs w:val="27"/>
          <w:lang w:val="en-US"/>
        </w:rPr>
      </w:pPr>
    </w:p>
    <w:p w:rsidR="008E683F" w:rsidRPr="00684C93" w:rsidRDefault="000A6CAD" w:rsidP="00C71B85">
      <w:pPr>
        <w:pStyle w:val="ConsPlusNormal"/>
        <w:spacing w:line="312" w:lineRule="auto"/>
        <w:ind w:firstLine="540"/>
        <w:jc w:val="both"/>
        <w:rPr>
          <w:rFonts w:ascii="Times New Roman" w:hAnsi="Times New Roman" w:cs="Times New Roman"/>
          <w:sz w:val="27"/>
          <w:szCs w:val="27"/>
          <w:lang w:val="en-US"/>
        </w:rPr>
      </w:pPr>
      <w:r w:rsidRPr="00684C93">
        <w:rPr>
          <w:rFonts w:ascii="Times New Roman" w:hAnsi="Times New Roman" w:cs="Times New Roman"/>
          <w:sz w:val="27"/>
          <w:szCs w:val="27"/>
          <w:lang w:val="en-US"/>
        </w:rPr>
        <w:t>The permits are issued by</w:t>
      </w:r>
      <w:r w:rsidR="008E683F" w:rsidRPr="00684C93">
        <w:rPr>
          <w:rFonts w:ascii="Times New Roman" w:hAnsi="Times New Roman" w:cs="Times New Roman"/>
          <w:sz w:val="27"/>
          <w:szCs w:val="27"/>
          <w:lang w:val="en-US"/>
        </w:rPr>
        <w:t>:</w:t>
      </w:r>
    </w:p>
    <w:p w:rsidR="0075051C" w:rsidRPr="00684C93" w:rsidRDefault="0075051C" w:rsidP="0075051C">
      <w:pPr>
        <w:pStyle w:val="ConsPlusNormal"/>
        <w:spacing w:line="312" w:lineRule="auto"/>
        <w:ind w:firstLine="540"/>
        <w:jc w:val="both"/>
        <w:rPr>
          <w:rFonts w:ascii="Times New Roman" w:hAnsi="Times New Roman" w:cs="Times New Roman"/>
          <w:sz w:val="27"/>
          <w:szCs w:val="27"/>
          <w:lang w:val="en-US"/>
        </w:rPr>
      </w:pPr>
      <w:r w:rsidRPr="00684C93">
        <w:rPr>
          <w:rFonts w:ascii="Times New Roman" w:hAnsi="Times New Roman" w:cs="Times New Roman"/>
          <w:sz w:val="27"/>
          <w:szCs w:val="27"/>
          <w:lang w:val="en-US"/>
        </w:rPr>
        <w:t>1) the responsible structural subdivision of Rostechnadzor headquarters with regard to:</w:t>
      </w:r>
    </w:p>
    <w:p w:rsidR="0075051C" w:rsidRPr="00684C93" w:rsidRDefault="0075051C" w:rsidP="0075051C">
      <w:pPr>
        <w:pStyle w:val="ConsPlusNormal"/>
        <w:spacing w:line="312" w:lineRule="auto"/>
        <w:ind w:firstLine="540"/>
        <w:jc w:val="both"/>
        <w:rPr>
          <w:rFonts w:ascii="Times New Roman" w:hAnsi="Times New Roman" w:cs="Times New Roman"/>
          <w:sz w:val="27"/>
          <w:szCs w:val="27"/>
          <w:lang w:val="en-US"/>
        </w:rPr>
      </w:pPr>
      <w:r w:rsidRPr="00684C93">
        <w:rPr>
          <w:rFonts w:ascii="Times New Roman" w:hAnsi="Times New Roman" w:cs="Times New Roman"/>
          <w:sz w:val="27"/>
          <w:szCs w:val="27"/>
          <w:lang w:val="en-US"/>
        </w:rPr>
        <w:t>the management personnel of nuclear facilities who obtained licenses for activities in the field of the use of atomic energy from the responsible structural subdivision of Rostechnadzor;</w:t>
      </w:r>
    </w:p>
    <w:p w:rsidR="0075051C" w:rsidRPr="00684C93" w:rsidRDefault="0075051C" w:rsidP="0075051C">
      <w:pPr>
        <w:pStyle w:val="ConsPlusNormal"/>
        <w:spacing w:line="312" w:lineRule="auto"/>
        <w:ind w:firstLine="540"/>
        <w:jc w:val="both"/>
        <w:rPr>
          <w:rFonts w:ascii="Times New Roman" w:hAnsi="Times New Roman" w:cs="Times New Roman"/>
          <w:sz w:val="27"/>
          <w:szCs w:val="27"/>
          <w:lang w:val="en-US"/>
        </w:rPr>
      </w:pPr>
      <w:r w:rsidRPr="00684C93">
        <w:rPr>
          <w:rFonts w:ascii="Times New Roman" w:hAnsi="Times New Roman" w:cs="Times New Roman"/>
          <w:sz w:val="27"/>
          <w:szCs w:val="27"/>
          <w:lang w:val="en-US"/>
        </w:rPr>
        <w:t xml:space="preserve">2) </w:t>
      </w:r>
      <w:r w:rsidRPr="00684C93">
        <w:rPr>
          <w:rFonts w:ascii="Times New Roman" w:hAnsi="Times New Roman" w:cs="Times New Roman"/>
          <w:color w:val="222222"/>
          <w:sz w:val="27"/>
          <w:szCs w:val="27"/>
          <w:lang w:val="en"/>
        </w:rPr>
        <w:t xml:space="preserve">the Rostechnadzor interregional territorial departments for nuclear and radiation </w:t>
      </w:r>
      <w:r w:rsidRPr="00684C93">
        <w:rPr>
          <w:rFonts w:ascii="Times New Roman" w:hAnsi="Times New Roman" w:cs="Times New Roman"/>
          <w:color w:val="222222"/>
          <w:sz w:val="27"/>
          <w:szCs w:val="27"/>
          <w:lang w:val="en"/>
        </w:rPr>
        <w:lastRenderedPageBreak/>
        <w:t>safety supervision with regard to</w:t>
      </w:r>
      <w:r w:rsidRPr="00684C93">
        <w:rPr>
          <w:rFonts w:ascii="Times New Roman" w:hAnsi="Times New Roman" w:cs="Times New Roman"/>
          <w:sz w:val="27"/>
          <w:szCs w:val="27"/>
          <w:lang w:val="en-US"/>
        </w:rPr>
        <w:t>:</w:t>
      </w:r>
    </w:p>
    <w:p w:rsidR="0075051C" w:rsidRPr="00684C93" w:rsidRDefault="0075051C" w:rsidP="0075051C">
      <w:pPr>
        <w:pStyle w:val="ConsPlusNormal"/>
        <w:spacing w:line="312" w:lineRule="auto"/>
        <w:ind w:firstLine="540"/>
        <w:jc w:val="both"/>
        <w:rPr>
          <w:rFonts w:ascii="Times New Roman" w:hAnsi="Times New Roman" w:cs="Times New Roman"/>
          <w:sz w:val="27"/>
          <w:szCs w:val="27"/>
          <w:lang w:val="en-US"/>
        </w:rPr>
      </w:pPr>
      <w:r w:rsidRPr="00684C93">
        <w:rPr>
          <w:rFonts w:ascii="Times New Roman" w:hAnsi="Times New Roman" w:cs="Times New Roman"/>
          <w:sz w:val="27"/>
          <w:szCs w:val="27"/>
        </w:rPr>
        <w:t>а</w:t>
      </w:r>
      <w:r w:rsidRPr="00684C93">
        <w:rPr>
          <w:rFonts w:ascii="Times New Roman" w:hAnsi="Times New Roman" w:cs="Times New Roman"/>
          <w:sz w:val="27"/>
          <w:szCs w:val="27"/>
          <w:lang w:val="en-US"/>
        </w:rPr>
        <w:t>) the management personnel of nuclear facilities who obtained licenses for activities in the field of the use of atomic energy from the Rostechnadzor interregional territorial departments;</w:t>
      </w:r>
    </w:p>
    <w:p w:rsidR="0075051C" w:rsidRPr="00684C93" w:rsidRDefault="0075051C" w:rsidP="0075051C">
      <w:pPr>
        <w:pStyle w:val="ConsPlusNormal"/>
        <w:spacing w:line="312" w:lineRule="auto"/>
        <w:ind w:firstLine="540"/>
        <w:jc w:val="both"/>
        <w:rPr>
          <w:rFonts w:ascii="Times New Roman" w:hAnsi="Times New Roman" w:cs="Times New Roman"/>
          <w:sz w:val="27"/>
          <w:szCs w:val="27"/>
          <w:lang w:val="en-US"/>
        </w:rPr>
      </w:pPr>
      <w:r w:rsidRPr="00684C93">
        <w:rPr>
          <w:rFonts w:ascii="Times New Roman" w:hAnsi="Times New Roman" w:cs="Times New Roman"/>
          <w:sz w:val="27"/>
          <w:szCs w:val="27"/>
          <w:lang w:val="en-US"/>
        </w:rPr>
        <w:t>b) the personnel of departmental (production) control of nuclear and radiation safety;</w:t>
      </w:r>
    </w:p>
    <w:p w:rsidR="008E683F" w:rsidRPr="00684C93" w:rsidRDefault="0075051C" w:rsidP="0075051C">
      <w:pPr>
        <w:pStyle w:val="ConsPlusNormal"/>
        <w:spacing w:line="312" w:lineRule="auto"/>
        <w:ind w:firstLine="540"/>
        <w:jc w:val="both"/>
        <w:rPr>
          <w:rFonts w:ascii="Times New Roman" w:hAnsi="Times New Roman" w:cs="Times New Roman"/>
          <w:sz w:val="27"/>
          <w:szCs w:val="27"/>
          <w:lang w:val="en-US"/>
        </w:rPr>
      </w:pPr>
      <w:r w:rsidRPr="00684C93">
        <w:rPr>
          <w:rFonts w:ascii="Times New Roman" w:hAnsi="Times New Roman" w:cs="Times New Roman"/>
          <w:sz w:val="27"/>
          <w:szCs w:val="27"/>
          <w:lang w:val="en-US"/>
        </w:rPr>
        <w:t>c) the personnel running the process (operating personnel).</w:t>
      </w:r>
    </w:p>
    <w:p w:rsidR="008E683F" w:rsidRPr="00684C93" w:rsidRDefault="008E683F" w:rsidP="00C71B85">
      <w:pPr>
        <w:pStyle w:val="ConsPlusNormal"/>
        <w:spacing w:line="312" w:lineRule="auto"/>
        <w:ind w:firstLine="540"/>
        <w:jc w:val="both"/>
        <w:rPr>
          <w:rFonts w:ascii="Times New Roman" w:hAnsi="Times New Roman" w:cs="Times New Roman"/>
          <w:sz w:val="27"/>
          <w:szCs w:val="27"/>
          <w:lang w:val="en-US"/>
        </w:rPr>
      </w:pPr>
    </w:p>
    <w:p w:rsidR="005B4ED4" w:rsidRPr="00684C93" w:rsidRDefault="0075051C" w:rsidP="00231488">
      <w:pPr>
        <w:pStyle w:val="ConsPlusNormal"/>
        <w:ind w:firstLine="539"/>
        <w:jc w:val="both"/>
        <w:rPr>
          <w:rFonts w:ascii="Times New Roman" w:hAnsi="Times New Roman" w:cs="Times New Roman"/>
          <w:sz w:val="27"/>
          <w:szCs w:val="27"/>
          <w:lang w:val="en-US"/>
        </w:rPr>
      </w:pPr>
      <w:r w:rsidRPr="00684C93">
        <w:rPr>
          <w:rFonts w:ascii="Times New Roman" w:hAnsi="Times New Roman" w:cs="Times New Roman"/>
          <w:b/>
          <w:sz w:val="27"/>
          <w:szCs w:val="27"/>
          <w:lang w:val="en-US"/>
        </w:rPr>
        <w:t>For the management personnel of atomic energy facilities providing accounting and control of nuclear materials and radioactive substances, and their physical protection</w:t>
      </w:r>
      <w:r w:rsidR="00F15DCC" w:rsidRPr="00684C93">
        <w:rPr>
          <w:rFonts w:ascii="Times New Roman" w:hAnsi="Times New Roman" w:cs="Times New Roman"/>
          <w:sz w:val="27"/>
          <w:szCs w:val="27"/>
          <w:lang w:val="en-US"/>
        </w:rPr>
        <w:t xml:space="preserve"> </w:t>
      </w:r>
    </w:p>
    <w:p w:rsidR="005B4ED4" w:rsidRPr="00684C93" w:rsidRDefault="005B4ED4" w:rsidP="00231488">
      <w:pPr>
        <w:pStyle w:val="ConsPlusNormal"/>
        <w:ind w:firstLine="539"/>
        <w:jc w:val="both"/>
        <w:rPr>
          <w:rFonts w:ascii="Times New Roman" w:hAnsi="Times New Roman" w:cs="Times New Roman"/>
          <w:sz w:val="27"/>
          <w:szCs w:val="27"/>
          <w:lang w:val="en-US"/>
        </w:rPr>
      </w:pPr>
    </w:p>
    <w:p w:rsidR="008E683F" w:rsidRPr="00684C93" w:rsidRDefault="000A6CAD" w:rsidP="00C71B85">
      <w:pPr>
        <w:pStyle w:val="ConsPlusNormal"/>
        <w:spacing w:line="312" w:lineRule="auto"/>
        <w:ind w:firstLine="540"/>
        <w:jc w:val="both"/>
        <w:rPr>
          <w:rFonts w:ascii="Times New Roman" w:hAnsi="Times New Roman" w:cs="Times New Roman"/>
          <w:sz w:val="27"/>
          <w:szCs w:val="27"/>
          <w:lang w:val="en-US"/>
        </w:rPr>
      </w:pPr>
      <w:r w:rsidRPr="00684C93">
        <w:rPr>
          <w:rFonts w:ascii="Times New Roman" w:hAnsi="Times New Roman" w:cs="Times New Roman"/>
          <w:sz w:val="27"/>
          <w:szCs w:val="27"/>
          <w:lang w:val="en-US"/>
        </w:rPr>
        <w:t>The permits are issued by</w:t>
      </w:r>
      <w:r w:rsidR="008E683F" w:rsidRPr="00684C93">
        <w:rPr>
          <w:rFonts w:ascii="Times New Roman" w:hAnsi="Times New Roman" w:cs="Times New Roman"/>
          <w:sz w:val="27"/>
          <w:szCs w:val="27"/>
          <w:lang w:val="en-US"/>
        </w:rPr>
        <w:t>:</w:t>
      </w:r>
    </w:p>
    <w:p w:rsidR="008E683F" w:rsidRPr="00684C93" w:rsidRDefault="008E683F" w:rsidP="00C71B85">
      <w:pPr>
        <w:pStyle w:val="ConsPlusNormal"/>
        <w:spacing w:line="312" w:lineRule="auto"/>
        <w:ind w:firstLine="540"/>
        <w:jc w:val="both"/>
        <w:rPr>
          <w:rFonts w:ascii="Times New Roman" w:hAnsi="Times New Roman" w:cs="Times New Roman"/>
          <w:sz w:val="27"/>
          <w:szCs w:val="27"/>
          <w:lang w:val="en-US"/>
        </w:rPr>
      </w:pPr>
      <w:r w:rsidRPr="00684C93">
        <w:rPr>
          <w:rFonts w:ascii="Times New Roman" w:hAnsi="Times New Roman" w:cs="Times New Roman"/>
          <w:sz w:val="27"/>
          <w:szCs w:val="27"/>
          <w:lang w:val="en-US"/>
        </w:rPr>
        <w:t xml:space="preserve">1) </w:t>
      </w:r>
      <w:r w:rsidR="0075051C" w:rsidRPr="00684C93">
        <w:rPr>
          <w:rFonts w:ascii="Times New Roman" w:hAnsi="Times New Roman" w:cs="Times New Roman"/>
          <w:sz w:val="27"/>
          <w:szCs w:val="27"/>
          <w:lang w:val="en-US"/>
        </w:rPr>
        <w:t>the responsible structural subdivision of Rostechnadzor headquarters with regard to</w:t>
      </w:r>
      <w:r w:rsidRPr="00684C93">
        <w:rPr>
          <w:rFonts w:ascii="Times New Roman" w:hAnsi="Times New Roman" w:cs="Times New Roman"/>
          <w:sz w:val="27"/>
          <w:szCs w:val="27"/>
          <w:lang w:val="en-US"/>
        </w:rPr>
        <w:t>:</w:t>
      </w:r>
    </w:p>
    <w:p w:rsidR="008E683F" w:rsidRPr="00684C93" w:rsidRDefault="0075051C" w:rsidP="00C71B85">
      <w:pPr>
        <w:pStyle w:val="ConsPlusNormal"/>
        <w:spacing w:line="312" w:lineRule="auto"/>
        <w:ind w:firstLine="540"/>
        <w:jc w:val="both"/>
        <w:rPr>
          <w:rFonts w:ascii="Times New Roman" w:hAnsi="Times New Roman" w:cs="Times New Roman"/>
          <w:sz w:val="27"/>
          <w:szCs w:val="27"/>
          <w:lang w:val="en-US"/>
        </w:rPr>
      </w:pPr>
      <w:r w:rsidRPr="00684C93">
        <w:rPr>
          <w:rFonts w:ascii="Times New Roman" w:hAnsi="Times New Roman" w:cs="Times New Roman"/>
          <w:sz w:val="27"/>
          <w:szCs w:val="27"/>
          <w:lang w:val="en-US"/>
        </w:rPr>
        <w:t>a</w:t>
      </w:r>
      <w:r w:rsidR="008E683F" w:rsidRPr="00684C93">
        <w:rPr>
          <w:rFonts w:ascii="Times New Roman" w:hAnsi="Times New Roman" w:cs="Times New Roman"/>
          <w:sz w:val="27"/>
          <w:szCs w:val="27"/>
          <w:lang w:val="en-US"/>
        </w:rPr>
        <w:t xml:space="preserve">) </w:t>
      </w:r>
      <w:r w:rsidRPr="00684C93">
        <w:rPr>
          <w:rFonts w:ascii="Times New Roman" w:hAnsi="Times New Roman" w:cs="Times New Roman"/>
          <w:sz w:val="27"/>
          <w:szCs w:val="27"/>
          <w:lang w:val="en-US"/>
        </w:rPr>
        <w:t>deputy heads of a physical protection atomic energy facility</w:t>
      </w:r>
      <w:r w:rsidR="008E683F" w:rsidRPr="00684C93">
        <w:rPr>
          <w:rFonts w:ascii="Times New Roman" w:hAnsi="Times New Roman" w:cs="Times New Roman"/>
          <w:sz w:val="27"/>
          <w:szCs w:val="27"/>
          <w:lang w:val="en-US"/>
        </w:rPr>
        <w:t>;</w:t>
      </w:r>
    </w:p>
    <w:p w:rsidR="008E683F" w:rsidRPr="00684C93" w:rsidRDefault="0075051C" w:rsidP="00C71B85">
      <w:pPr>
        <w:pStyle w:val="ConsPlusNormal"/>
        <w:spacing w:line="312" w:lineRule="auto"/>
        <w:ind w:firstLine="540"/>
        <w:jc w:val="both"/>
        <w:rPr>
          <w:rFonts w:ascii="Times New Roman" w:hAnsi="Times New Roman" w:cs="Times New Roman"/>
          <w:sz w:val="27"/>
          <w:szCs w:val="27"/>
          <w:lang w:val="en-US"/>
        </w:rPr>
      </w:pPr>
      <w:r w:rsidRPr="00684C93">
        <w:rPr>
          <w:rFonts w:ascii="Times New Roman" w:hAnsi="Times New Roman" w:cs="Times New Roman"/>
          <w:sz w:val="27"/>
          <w:szCs w:val="27"/>
          <w:lang w:val="en-US"/>
        </w:rPr>
        <w:t>b</w:t>
      </w:r>
      <w:r w:rsidR="008E683F" w:rsidRPr="00684C93">
        <w:rPr>
          <w:rFonts w:ascii="Times New Roman" w:hAnsi="Times New Roman" w:cs="Times New Roman"/>
          <w:sz w:val="27"/>
          <w:szCs w:val="27"/>
          <w:lang w:val="en-US"/>
        </w:rPr>
        <w:t xml:space="preserve">) </w:t>
      </w:r>
      <w:r w:rsidRPr="00684C93">
        <w:rPr>
          <w:rFonts w:ascii="Times New Roman" w:hAnsi="Times New Roman" w:cs="Times New Roman"/>
          <w:sz w:val="27"/>
          <w:szCs w:val="27"/>
          <w:lang w:val="en-US"/>
        </w:rPr>
        <w:t>deputy heads of an atomic energy facility for accounting and control of nuclear materials (radioactive substances</w:t>
      </w:r>
      <w:r w:rsidR="008E683F" w:rsidRPr="00684C93">
        <w:rPr>
          <w:rFonts w:ascii="Times New Roman" w:hAnsi="Times New Roman" w:cs="Times New Roman"/>
          <w:sz w:val="27"/>
          <w:szCs w:val="27"/>
          <w:lang w:val="en-US"/>
        </w:rPr>
        <w:t>);</w:t>
      </w:r>
    </w:p>
    <w:p w:rsidR="008E683F" w:rsidRPr="00684C93" w:rsidRDefault="008E683F" w:rsidP="00C71B85">
      <w:pPr>
        <w:pStyle w:val="ConsPlusNormal"/>
        <w:spacing w:line="312" w:lineRule="auto"/>
        <w:ind w:firstLine="540"/>
        <w:jc w:val="both"/>
        <w:rPr>
          <w:rFonts w:ascii="Times New Roman" w:hAnsi="Times New Roman" w:cs="Times New Roman"/>
          <w:sz w:val="27"/>
          <w:szCs w:val="27"/>
          <w:lang w:val="en-US"/>
        </w:rPr>
      </w:pPr>
      <w:r w:rsidRPr="00684C93">
        <w:rPr>
          <w:rFonts w:ascii="Times New Roman" w:hAnsi="Times New Roman" w:cs="Times New Roman"/>
          <w:sz w:val="27"/>
          <w:szCs w:val="27"/>
          <w:lang w:val="en-US"/>
        </w:rPr>
        <w:t xml:space="preserve">2) </w:t>
      </w:r>
      <w:r w:rsidR="0075051C" w:rsidRPr="00684C93">
        <w:rPr>
          <w:rFonts w:ascii="Times New Roman" w:hAnsi="Times New Roman" w:cs="Times New Roman"/>
          <w:color w:val="222222"/>
          <w:sz w:val="27"/>
          <w:szCs w:val="27"/>
          <w:lang w:val="en"/>
        </w:rPr>
        <w:t xml:space="preserve">the Rostechnadzor interregional territorial departments for nuclear and radiation safety supervision, </w:t>
      </w:r>
      <w:r w:rsidR="00684C93" w:rsidRPr="00684C93">
        <w:rPr>
          <w:rFonts w:ascii="Times New Roman" w:hAnsi="Times New Roman" w:cs="Times New Roman"/>
          <w:color w:val="222222"/>
          <w:sz w:val="27"/>
          <w:szCs w:val="27"/>
          <w:lang w:val="en"/>
        </w:rPr>
        <w:t xml:space="preserve">which </w:t>
      </w:r>
      <w:r w:rsidR="0075051C" w:rsidRPr="00684C93">
        <w:rPr>
          <w:rFonts w:ascii="Times New Roman" w:hAnsi="Times New Roman" w:cs="Times New Roman"/>
          <w:color w:val="222222"/>
          <w:sz w:val="27"/>
          <w:szCs w:val="27"/>
          <w:lang w:val="en"/>
        </w:rPr>
        <w:t xml:space="preserve">established limits of </w:t>
      </w:r>
      <w:r w:rsidR="00684C93" w:rsidRPr="00684C93">
        <w:rPr>
          <w:rFonts w:ascii="Times New Roman" w:hAnsi="Times New Roman" w:cs="Times New Roman"/>
          <w:color w:val="222222"/>
          <w:sz w:val="27"/>
          <w:szCs w:val="27"/>
          <w:lang w:val="en"/>
        </w:rPr>
        <w:t>activities comprise an atomic energy facility,</w:t>
      </w:r>
      <w:r w:rsidR="0075051C" w:rsidRPr="00684C93">
        <w:rPr>
          <w:rFonts w:ascii="Times New Roman" w:hAnsi="Times New Roman" w:cs="Times New Roman"/>
          <w:color w:val="222222"/>
          <w:sz w:val="27"/>
          <w:szCs w:val="27"/>
          <w:lang w:val="en"/>
        </w:rPr>
        <w:t xml:space="preserve"> with regard to</w:t>
      </w:r>
      <w:r w:rsidRPr="00684C93">
        <w:rPr>
          <w:rFonts w:ascii="Times New Roman" w:hAnsi="Times New Roman" w:cs="Times New Roman"/>
          <w:sz w:val="27"/>
          <w:szCs w:val="27"/>
          <w:lang w:val="en-US"/>
        </w:rPr>
        <w:t>:</w:t>
      </w:r>
    </w:p>
    <w:p w:rsidR="008E683F" w:rsidRPr="00684C93" w:rsidRDefault="008E683F" w:rsidP="00C71B85">
      <w:pPr>
        <w:pStyle w:val="ConsPlusNormal"/>
        <w:spacing w:line="312" w:lineRule="auto"/>
        <w:ind w:firstLine="540"/>
        <w:jc w:val="both"/>
        <w:rPr>
          <w:rFonts w:ascii="Times New Roman" w:hAnsi="Times New Roman" w:cs="Times New Roman"/>
          <w:sz w:val="27"/>
          <w:szCs w:val="27"/>
          <w:lang w:val="en-US"/>
        </w:rPr>
      </w:pPr>
      <w:r w:rsidRPr="00684C93">
        <w:rPr>
          <w:rFonts w:ascii="Times New Roman" w:hAnsi="Times New Roman" w:cs="Times New Roman"/>
          <w:sz w:val="27"/>
          <w:szCs w:val="27"/>
        </w:rPr>
        <w:t>а</w:t>
      </w:r>
      <w:r w:rsidRPr="00684C93">
        <w:rPr>
          <w:rFonts w:ascii="Times New Roman" w:hAnsi="Times New Roman" w:cs="Times New Roman"/>
          <w:sz w:val="27"/>
          <w:szCs w:val="27"/>
          <w:lang w:val="en-US"/>
        </w:rPr>
        <w:t xml:space="preserve">) </w:t>
      </w:r>
      <w:r w:rsidR="00684C93" w:rsidRPr="00684C93">
        <w:rPr>
          <w:rFonts w:ascii="Times New Roman" w:hAnsi="Times New Roman" w:cs="Times New Roman"/>
          <w:sz w:val="27"/>
          <w:szCs w:val="27"/>
          <w:lang w:val="en-US"/>
        </w:rPr>
        <w:t>heads of subdivisions of the atomic energy facility for physical protection</w:t>
      </w:r>
      <w:r w:rsidRPr="00684C93">
        <w:rPr>
          <w:rFonts w:ascii="Times New Roman" w:hAnsi="Times New Roman" w:cs="Times New Roman"/>
          <w:sz w:val="27"/>
          <w:szCs w:val="27"/>
          <w:lang w:val="en-US"/>
        </w:rPr>
        <w:t>;</w:t>
      </w:r>
    </w:p>
    <w:p w:rsidR="003C50A1" w:rsidRPr="00684C93" w:rsidRDefault="008E683F" w:rsidP="00C71B85">
      <w:pPr>
        <w:pStyle w:val="ConsPlusNormal"/>
        <w:spacing w:line="312" w:lineRule="auto"/>
        <w:ind w:firstLine="540"/>
        <w:jc w:val="both"/>
        <w:rPr>
          <w:rFonts w:ascii="Times New Roman" w:hAnsi="Times New Roman" w:cs="Times New Roman"/>
          <w:sz w:val="27"/>
          <w:szCs w:val="27"/>
          <w:lang w:val="en-US"/>
        </w:rPr>
      </w:pPr>
      <w:r w:rsidRPr="00684C93">
        <w:rPr>
          <w:rFonts w:ascii="Times New Roman" w:hAnsi="Times New Roman" w:cs="Times New Roman"/>
          <w:sz w:val="27"/>
          <w:szCs w:val="27"/>
        </w:rPr>
        <w:t>б</w:t>
      </w:r>
      <w:r w:rsidRPr="00684C93">
        <w:rPr>
          <w:rFonts w:ascii="Times New Roman" w:hAnsi="Times New Roman" w:cs="Times New Roman"/>
          <w:sz w:val="27"/>
          <w:szCs w:val="27"/>
          <w:lang w:val="en-US"/>
        </w:rPr>
        <w:t xml:space="preserve">) </w:t>
      </w:r>
      <w:r w:rsidR="00684C93" w:rsidRPr="00684C93">
        <w:rPr>
          <w:rFonts w:ascii="Times New Roman" w:hAnsi="Times New Roman" w:cs="Times New Roman"/>
          <w:sz w:val="27"/>
          <w:szCs w:val="27"/>
          <w:lang w:val="en-US"/>
        </w:rPr>
        <w:t>heads of services for accounting and control of nuclear materials (radioactive substances) of the atomic energy facility.</w:t>
      </w:r>
    </w:p>
    <w:p w:rsidR="001C293C" w:rsidRPr="00684C93" w:rsidRDefault="001C293C" w:rsidP="00C71B85">
      <w:pPr>
        <w:pStyle w:val="ConsPlusNormal"/>
        <w:spacing w:line="312" w:lineRule="auto"/>
        <w:jc w:val="center"/>
        <w:rPr>
          <w:rFonts w:ascii="Times New Roman" w:hAnsi="Times New Roman" w:cs="Times New Roman"/>
          <w:sz w:val="27"/>
          <w:szCs w:val="27"/>
          <w:lang w:val="en-US"/>
        </w:rPr>
      </w:pPr>
    </w:p>
    <w:p w:rsidR="00A369CD" w:rsidRPr="00C71B85" w:rsidRDefault="00A369CD" w:rsidP="00C71B85">
      <w:pPr>
        <w:pStyle w:val="ConsPlusNormal"/>
        <w:spacing w:line="312" w:lineRule="auto"/>
        <w:jc w:val="center"/>
        <w:rPr>
          <w:rFonts w:ascii="Times New Roman" w:hAnsi="Times New Roman" w:cs="Times New Roman"/>
          <w:sz w:val="27"/>
          <w:szCs w:val="27"/>
        </w:rPr>
      </w:pPr>
      <w:r>
        <w:rPr>
          <w:rFonts w:ascii="Times New Roman" w:hAnsi="Times New Roman" w:cs="Times New Roman"/>
          <w:sz w:val="27"/>
          <w:szCs w:val="27"/>
        </w:rPr>
        <w:t>__________________________</w:t>
      </w:r>
    </w:p>
    <w:p w:rsidR="001C293C" w:rsidRPr="00507AC7" w:rsidRDefault="008E683F" w:rsidP="00A369CD">
      <w:pPr>
        <w:pStyle w:val="ConsPlusNormal"/>
        <w:jc w:val="center"/>
        <w:outlineLvl w:val="1"/>
        <w:rPr>
          <w:rFonts w:ascii="Times New Roman" w:hAnsi="Times New Roman" w:cs="Times New Roman"/>
        </w:rPr>
      </w:pPr>
      <w:r w:rsidRPr="008E683F">
        <w:br w:type="page"/>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953"/>
      </w:tblGrid>
      <w:tr w:rsidR="00A369CD" w:rsidRPr="00C71B85" w:rsidTr="0032121E">
        <w:tc>
          <w:tcPr>
            <w:tcW w:w="3936" w:type="dxa"/>
          </w:tcPr>
          <w:p w:rsidR="00A369CD" w:rsidRPr="00E433DC" w:rsidRDefault="00A369CD" w:rsidP="0032121E">
            <w:pPr>
              <w:pStyle w:val="ConsPlusNormal"/>
              <w:spacing w:line="312" w:lineRule="auto"/>
              <w:outlineLvl w:val="1"/>
              <w:rPr>
                <w:rFonts w:ascii="Times New Roman" w:hAnsi="Times New Roman" w:cs="Times New Roman"/>
                <w:sz w:val="27"/>
                <w:szCs w:val="27"/>
              </w:rPr>
            </w:pPr>
          </w:p>
        </w:tc>
        <w:tc>
          <w:tcPr>
            <w:tcW w:w="5953" w:type="dxa"/>
          </w:tcPr>
          <w:p w:rsidR="00C5178C" w:rsidRPr="00C5178C" w:rsidRDefault="00C5178C" w:rsidP="00C5178C">
            <w:pPr>
              <w:pStyle w:val="ConsPlusNormal"/>
              <w:spacing w:line="312" w:lineRule="auto"/>
              <w:outlineLvl w:val="1"/>
              <w:rPr>
                <w:rFonts w:ascii="Times New Roman" w:hAnsi="Times New Roman" w:cs="Times New Roman"/>
                <w:sz w:val="27"/>
                <w:szCs w:val="27"/>
                <w:lang w:val="en-US"/>
              </w:rPr>
            </w:pPr>
            <w:r>
              <w:rPr>
                <w:rFonts w:ascii="Times New Roman" w:hAnsi="Times New Roman" w:cs="Times New Roman"/>
                <w:sz w:val="27"/>
                <w:szCs w:val="27"/>
                <w:lang w:val="en-US"/>
              </w:rPr>
              <w:t>Appendix</w:t>
            </w:r>
            <w:r w:rsidRPr="00C5178C">
              <w:rPr>
                <w:rFonts w:ascii="Times New Roman" w:hAnsi="Times New Roman" w:cs="Times New Roman"/>
                <w:sz w:val="27"/>
                <w:szCs w:val="27"/>
                <w:lang w:val="en-US"/>
              </w:rPr>
              <w:t xml:space="preserve"> </w:t>
            </w:r>
            <w:r>
              <w:rPr>
                <w:rFonts w:ascii="Times New Roman" w:hAnsi="Times New Roman" w:cs="Times New Roman"/>
                <w:sz w:val="27"/>
                <w:szCs w:val="27"/>
                <w:lang w:val="en-US"/>
              </w:rPr>
              <w:t>3</w:t>
            </w:r>
          </w:p>
          <w:p w:rsidR="00C5178C" w:rsidRDefault="00C5178C" w:rsidP="00C5178C">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t>to</w:t>
            </w:r>
            <w:r w:rsidRPr="00B361D4">
              <w:rPr>
                <w:rFonts w:ascii="Times New Roman" w:hAnsi="Times New Roman" w:cs="Times New Roman"/>
                <w:sz w:val="27"/>
                <w:szCs w:val="27"/>
                <w:lang w:val="en-US"/>
              </w:rPr>
              <w:t xml:space="preserve"> </w:t>
            </w:r>
            <w:r>
              <w:rPr>
                <w:rFonts w:ascii="Times New Roman" w:hAnsi="Times New Roman" w:cs="Times New Roman"/>
                <w:sz w:val="27"/>
                <w:szCs w:val="27"/>
                <w:lang w:val="en-US"/>
              </w:rPr>
              <w:t>Administrative Regulations for the Service P</w:t>
            </w:r>
            <w:r>
              <w:rPr>
                <w:rFonts w:ascii="Times New Roman" w:hAnsi="Times New Roman"/>
                <w:sz w:val="28"/>
                <w:szCs w:val="28"/>
                <w:lang w:val="en-US"/>
              </w:rPr>
              <w:t xml:space="preserve">rovided by Federal Environmental, Industrial and Nuclear Supervision Service for Issuance of Permits </w:t>
            </w:r>
            <w:r w:rsidR="00247815">
              <w:rPr>
                <w:rFonts w:ascii="Times New Roman" w:hAnsi="Times New Roman"/>
                <w:sz w:val="28"/>
                <w:szCs w:val="28"/>
                <w:lang w:val="en-US"/>
              </w:rPr>
              <w:t xml:space="preserve">for the Right </w:t>
            </w:r>
            <w:r>
              <w:rPr>
                <w:rFonts w:ascii="Times New Roman" w:hAnsi="Times New Roman"/>
                <w:sz w:val="28"/>
                <w:szCs w:val="28"/>
                <w:lang w:val="en-US"/>
              </w:rPr>
              <w:t>to Engage in Work in the Field of the Use of Atomic Energy to Workers of Nuclear Energy Facilities</w:t>
            </w:r>
            <w:r>
              <w:rPr>
                <w:rFonts w:ascii="Times New Roman" w:hAnsi="Times New Roman" w:cs="Times New Roman"/>
                <w:sz w:val="27"/>
                <w:szCs w:val="27"/>
                <w:lang w:val="en-US"/>
              </w:rPr>
              <w:t xml:space="preserve"> </w:t>
            </w:r>
          </w:p>
          <w:p w:rsidR="00C5178C" w:rsidRPr="00B361D4" w:rsidRDefault="00C5178C" w:rsidP="00C5178C">
            <w:pPr>
              <w:pStyle w:val="ConsPlusNormal"/>
              <w:rPr>
                <w:rFonts w:ascii="Times New Roman" w:hAnsi="Times New Roman" w:cs="Times New Roman"/>
                <w:sz w:val="27"/>
                <w:szCs w:val="27"/>
                <w:lang w:val="en-US"/>
              </w:rPr>
            </w:pPr>
          </w:p>
          <w:p w:rsidR="00A369CD" w:rsidRPr="00C71B85" w:rsidRDefault="00C5178C" w:rsidP="00C5178C">
            <w:pPr>
              <w:pStyle w:val="ConsPlusNormal"/>
              <w:rPr>
                <w:rFonts w:ascii="Times New Roman" w:hAnsi="Times New Roman" w:cs="Times New Roman"/>
                <w:sz w:val="28"/>
                <w:szCs w:val="28"/>
              </w:rPr>
            </w:pPr>
            <w:r>
              <w:rPr>
                <w:rFonts w:ascii="Times New Roman" w:hAnsi="Times New Roman" w:cs="Times New Roman"/>
                <w:sz w:val="27"/>
                <w:szCs w:val="27"/>
                <w:lang w:val="en-US"/>
              </w:rPr>
              <w:t xml:space="preserve">of </w:t>
            </w:r>
            <w:r w:rsidRPr="00B361D4">
              <w:rPr>
                <w:rFonts w:ascii="Times New Roman" w:hAnsi="Times New Roman" w:cs="Times New Roman"/>
                <w:sz w:val="27"/>
                <w:szCs w:val="27"/>
                <w:lang w:val="en-US"/>
              </w:rPr>
              <w:t>____</w:t>
            </w:r>
            <w:r>
              <w:rPr>
                <w:rFonts w:ascii="Times New Roman" w:hAnsi="Times New Roman" w:cs="Times New Roman"/>
                <w:sz w:val="27"/>
                <w:szCs w:val="27"/>
                <w:lang w:val="en-US"/>
              </w:rPr>
              <w:t xml:space="preserve">  </w:t>
            </w:r>
            <w:r w:rsidRPr="00B361D4">
              <w:rPr>
                <w:rFonts w:ascii="Times New Roman" w:hAnsi="Times New Roman" w:cs="Times New Roman"/>
                <w:sz w:val="27"/>
                <w:szCs w:val="27"/>
                <w:lang w:val="en-US"/>
              </w:rPr>
              <w:t>________ 20___ No._____</w:t>
            </w:r>
          </w:p>
        </w:tc>
      </w:tr>
    </w:tbl>
    <w:p w:rsidR="00053D2A" w:rsidRPr="00F21D7F" w:rsidRDefault="00053D2A">
      <w:pPr>
        <w:pStyle w:val="ConsPlusNormal"/>
        <w:jc w:val="center"/>
        <w:rPr>
          <w:rFonts w:ascii="Times New Roman" w:hAnsi="Times New Roman" w:cs="Times New Roman"/>
          <w:sz w:val="16"/>
          <w:szCs w:val="16"/>
        </w:rPr>
      </w:pPr>
    </w:p>
    <w:p w:rsidR="00AA784F" w:rsidRPr="009647ED" w:rsidRDefault="00A57ED0" w:rsidP="00AA784F">
      <w:pPr>
        <w:pStyle w:val="ConsPlusNormal"/>
        <w:jc w:val="center"/>
        <w:rPr>
          <w:rFonts w:ascii="Times New Roman" w:hAnsi="Times New Roman" w:cs="Times New Roman"/>
        </w:rPr>
      </w:pPr>
      <w:r>
        <w:rPr>
          <w:rFonts w:ascii="Times New Roman" w:hAnsi="Times New Roman" w:cs="Times New Roman"/>
          <w:lang w:val="en-US"/>
        </w:rPr>
        <w:t>FLOW CHART</w:t>
      </w:r>
    </w:p>
    <w:p w:rsidR="00AA784F" w:rsidRPr="00A57ED0" w:rsidRDefault="00A57ED0" w:rsidP="00AA784F">
      <w:pPr>
        <w:pStyle w:val="ConsPlusNormal"/>
        <w:jc w:val="center"/>
        <w:rPr>
          <w:rFonts w:ascii="Times New Roman" w:hAnsi="Times New Roman" w:cs="Times New Roman"/>
          <w:lang w:val="en-US"/>
        </w:rPr>
      </w:pPr>
      <w:r>
        <w:rPr>
          <w:rFonts w:ascii="Times New Roman" w:hAnsi="Times New Roman" w:cs="Times New Roman"/>
          <w:lang w:val="en-US"/>
        </w:rPr>
        <w:t>OF PROVISION OF STATE SERVICE FOR ISSUANCE OF PERMIT</w:t>
      </w:r>
    </w:p>
    <w:p w:rsidR="00AA784F" w:rsidRPr="00A57ED0" w:rsidRDefault="00AA784F" w:rsidP="00AA784F">
      <w:pPr>
        <w:pStyle w:val="ConsPlusNormal"/>
        <w:jc w:val="center"/>
        <w:rPr>
          <w:rFonts w:ascii="Times New Roman" w:hAnsi="Times New Roman" w:cs="Times New Roman"/>
          <w:sz w:val="16"/>
          <w:szCs w:val="16"/>
          <w:lang w:val="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141"/>
        <w:gridCol w:w="284"/>
        <w:gridCol w:w="142"/>
        <w:gridCol w:w="2549"/>
        <w:gridCol w:w="142"/>
        <w:gridCol w:w="283"/>
        <w:gridCol w:w="2974"/>
      </w:tblGrid>
      <w:tr w:rsidR="00AA784F" w:rsidRPr="00EF5950" w:rsidTr="00F03062">
        <w:trPr>
          <w:trHeight w:val="307"/>
        </w:trPr>
        <w:tc>
          <w:tcPr>
            <w:tcW w:w="9322" w:type="dxa"/>
            <w:gridSpan w:val="8"/>
            <w:tcBorders>
              <w:bottom w:val="single" w:sz="4" w:space="0" w:color="auto"/>
            </w:tcBorders>
            <w:shd w:val="clear" w:color="auto" w:fill="auto"/>
          </w:tcPr>
          <w:p w:rsidR="00AA784F" w:rsidRPr="0012384E" w:rsidRDefault="006B40D9" w:rsidP="006B40D9">
            <w:pPr>
              <w:spacing w:after="0"/>
              <w:jc w:val="center"/>
              <w:rPr>
                <w:rFonts w:ascii="Times New Roman" w:hAnsi="Times New Roman"/>
                <w:lang w:val="en-US"/>
              </w:rPr>
            </w:pPr>
            <w:r w:rsidRPr="0012384E">
              <w:rPr>
                <w:rFonts w:ascii="Times New Roman" w:hAnsi="Times New Roman"/>
                <w:color w:val="222222"/>
                <w:lang w:val="en"/>
              </w:rPr>
              <w:t>The applicant submits applications and a set of documents</w:t>
            </w:r>
            <w:r w:rsidRPr="0012384E">
              <w:rPr>
                <w:rFonts w:ascii="Times New Roman" w:hAnsi="Times New Roman"/>
                <w:color w:val="222222"/>
                <w:lang w:val="en-US"/>
              </w:rPr>
              <w:t xml:space="preserve"> to Rostechnadzor</w:t>
            </w:r>
            <w:r w:rsidRPr="0012384E">
              <w:rPr>
                <w:rFonts w:ascii="Times New Roman" w:hAnsi="Times New Roman"/>
                <w:color w:val="222222"/>
                <w:lang w:val="en"/>
              </w:rPr>
              <w:t>.</w:t>
            </w:r>
          </w:p>
        </w:tc>
      </w:tr>
      <w:tr w:rsidR="00AA784F" w:rsidRPr="00EF5950" w:rsidTr="00F03062">
        <w:trPr>
          <w:trHeight w:val="299"/>
        </w:trPr>
        <w:tc>
          <w:tcPr>
            <w:tcW w:w="2807" w:type="dxa"/>
            <w:tcBorders>
              <w:top w:val="single" w:sz="4" w:space="0" w:color="auto"/>
              <w:left w:val="nil"/>
              <w:bottom w:val="single" w:sz="4" w:space="0" w:color="auto"/>
              <w:right w:val="nil"/>
            </w:tcBorders>
            <w:shd w:val="clear" w:color="auto" w:fill="auto"/>
          </w:tcPr>
          <w:p w:rsidR="00AA784F" w:rsidRPr="006B40D9" w:rsidRDefault="00AA784F" w:rsidP="00F03062">
            <w:pPr>
              <w:spacing w:after="100" w:afterAutospacing="1"/>
              <w:jc w:val="center"/>
              <w:rPr>
                <w:rFonts w:ascii="Times New Roman" w:hAnsi="Times New Roman"/>
                <w:lang w:val="en-US"/>
              </w:rPr>
            </w:pPr>
          </w:p>
        </w:tc>
        <w:tc>
          <w:tcPr>
            <w:tcW w:w="567" w:type="dxa"/>
            <w:gridSpan w:val="3"/>
            <w:tcBorders>
              <w:top w:val="single" w:sz="4" w:space="0" w:color="auto"/>
              <w:left w:val="nil"/>
              <w:bottom w:val="single" w:sz="4" w:space="0" w:color="auto"/>
              <w:right w:val="nil"/>
            </w:tcBorders>
            <w:shd w:val="clear" w:color="auto" w:fill="auto"/>
          </w:tcPr>
          <w:p w:rsidR="00AA784F" w:rsidRPr="006B40D9" w:rsidRDefault="00AA784F" w:rsidP="00F03062">
            <w:pPr>
              <w:spacing w:after="100" w:afterAutospacing="1"/>
              <w:jc w:val="center"/>
              <w:rPr>
                <w:rFonts w:ascii="Times New Roman" w:hAnsi="Times New Roman"/>
                <w:lang w:val="en-US"/>
              </w:rPr>
            </w:pPr>
          </w:p>
        </w:tc>
        <w:tc>
          <w:tcPr>
            <w:tcW w:w="2549" w:type="dxa"/>
            <w:tcBorders>
              <w:top w:val="single" w:sz="4" w:space="0" w:color="auto"/>
              <w:left w:val="nil"/>
              <w:bottom w:val="single" w:sz="4" w:space="0" w:color="auto"/>
              <w:right w:val="nil"/>
            </w:tcBorders>
            <w:shd w:val="clear" w:color="auto" w:fill="auto"/>
          </w:tcPr>
          <w:p w:rsidR="00AA784F" w:rsidRPr="006B40D9" w:rsidRDefault="000A57E7" w:rsidP="00F03062">
            <w:pPr>
              <w:spacing w:after="100" w:afterAutospacing="1"/>
              <w:jc w:val="center"/>
              <w:rPr>
                <w:rFonts w:ascii="Times New Roman" w:hAnsi="Times New Roman"/>
                <w:lang w:val="en-US"/>
              </w:rPr>
            </w:pPr>
            <w:r>
              <w:rPr>
                <w:rFonts w:ascii="Times New Roman" w:hAnsi="Times New Roman"/>
                <w:noProof/>
              </w:rPr>
              <mc:AlternateContent>
                <mc:Choice Requires="wps">
                  <w:drawing>
                    <wp:anchor distT="0" distB="0" distL="114300" distR="114300" simplePos="0" relativeHeight="251652096" behindDoc="0" locked="0" layoutInCell="1" allowOverlap="1" wp14:anchorId="5B7F5186" wp14:editId="3E6777FE">
                      <wp:simplePos x="0" y="0"/>
                      <wp:positionH relativeFrom="column">
                        <wp:posOffset>528320</wp:posOffset>
                      </wp:positionH>
                      <wp:positionV relativeFrom="paragraph">
                        <wp:posOffset>20955</wp:posOffset>
                      </wp:positionV>
                      <wp:extent cx="95250" cy="178435"/>
                      <wp:effectExtent l="19050" t="0" r="38100" b="3111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78435"/>
                              </a:xfrm>
                              <a:prstGeom prst="downArrow">
                                <a:avLst>
                                  <a:gd name="adj1" fmla="val 50000"/>
                                  <a:gd name="adj2" fmla="val 4683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41.6pt;margin-top:1.65pt;width:7.5pt;height:14.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">
                      <v:textbox style="layout-flow:vertical-ideographic"/>
                    </v:shape>
                  </w:pict>
                </mc:Fallback>
              </mc:AlternateContent>
            </w:r>
          </w:p>
        </w:tc>
        <w:tc>
          <w:tcPr>
            <w:tcW w:w="425" w:type="dxa"/>
            <w:gridSpan w:val="2"/>
            <w:tcBorders>
              <w:top w:val="single" w:sz="4" w:space="0" w:color="auto"/>
              <w:left w:val="nil"/>
              <w:bottom w:val="single" w:sz="4" w:space="0" w:color="auto"/>
              <w:right w:val="nil"/>
            </w:tcBorders>
            <w:shd w:val="clear" w:color="auto" w:fill="auto"/>
          </w:tcPr>
          <w:p w:rsidR="00AA784F" w:rsidRPr="006B40D9" w:rsidRDefault="00AA784F" w:rsidP="00F03062">
            <w:pPr>
              <w:spacing w:after="100" w:afterAutospacing="1"/>
              <w:jc w:val="center"/>
              <w:rPr>
                <w:rFonts w:ascii="Times New Roman" w:hAnsi="Times New Roman"/>
                <w:lang w:val="en-US"/>
              </w:rPr>
            </w:pPr>
          </w:p>
        </w:tc>
        <w:tc>
          <w:tcPr>
            <w:tcW w:w="2974" w:type="dxa"/>
            <w:tcBorders>
              <w:top w:val="single" w:sz="4" w:space="0" w:color="auto"/>
              <w:left w:val="nil"/>
              <w:bottom w:val="single" w:sz="4" w:space="0" w:color="auto"/>
              <w:right w:val="nil"/>
            </w:tcBorders>
            <w:shd w:val="clear" w:color="auto" w:fill="auto"/>
          </w:tcPr>
          <w:p w:rsidR="00AA784F" w:rsidRPr="006B40D9" w:rsidRDefault="00AA784F" w:rsidP="00F03062">
            <w:pPr>
              <w:spacing w:after="100" w:afterAutospacing="1"/>
              <w:jc w:val="center"/>
              <w:rPr>
                <w:rFonts w:ascii="Times New Roman" w:hAnsi="Times New Roman"/>
                <w:lang w:val="en-US"/>
              </w:rPr>
            </w:pPr>
          </w:p>
        </w:tc>
      </w:tr>
      <w:tr w:rsidR="00AA784F" w:rsidRPr="00EF5950" w:rsidTr="00F03062">
        <w:tc>
          <w:tcPr>
            <w:tcW w:w="9322" w:type="dxa"/>
            <w:gridSpan w:val="8"/>
            <w:tcBorders>
              <w:top w:val="single" w:sz="4" w:space="0" w:color="auto"/>
              <w:bottom w:val="single" w:sz="4" w:space="0" w:color="auto"/>
            </w:tcBorders>
            <w:shd w:val="clear" w:color="auto" w:fill="auto"/>
          </w:tcPr>
          <w:p w:rsidR="00AA784F" w:rsidRPr="0012384E" w:rsidRDefault="006B40D9" w:rsidP="006B40D9">
            <w:pPr>
              <w:pStyle w:val="ConsPlusNonformat"/>
              <w:jc w:val="both"/>
              <w:rPr>
                <w:rFonts w:ascii="Times New Roman" w:hAnsi="Times New Roman" w:cs="Times New Roman"/>
                <w:lang w:val="en-US"/>
              </w:rPr>
            </w:pPr>
            <w:r w:rsidRPr="0012384E">
              <w:rPr>
                <w:rFonts w:ascii="Times New Roman" w:hAnsi="Times New Roman" w:cs="Times New Roman"/>
                <w:color w:val="222222"/>
                <w:lang w:val="en"/>
              </w:rPr>
              <w:t>Registration of the application and the set of documents. The application and the set of documents are directed to the responsible structural unit.</w:t>
            </w:r>
          </w:p>
        </w:tc>
      </w:tr>
      <w:tr w:rsidR="00AA784F" w:rsidRPr="00EF5950" w:rsidTr="00F03062">
        <w:tc>
          <w:tcPr>
            <w:tcW w:w="2807" w:type="dxa"/>
            <w:tcBorders>
              <w:top w:val="single" w:sz="4" w:space="0" w:color="auto"/>
              <w:left w:val="nil"/>
              <w:bottom w:val="nil"/>
              <w:right w:val="nil"/>
            </w:tcBorders>
            <w:shd w:val="clear" w:color="auto" w:fill="auto"/>
          </w:tcPr>
          <w:p w:rsidR="00AA784F" w:rsidRPr="006B40D9" w:rsidRDefault="00AA784F" w:rsidP="00F03062">
            <w:pPr>
              <w:spacing w:after="0"/>
              <w:jc w:val="center"/>
              <w:rPr>
                <w:lang w:val="en-US"/>
              </w:rPr>
            </w:pPr>
          </w:p>
        </w:tc>
        <w:tc>
          <w:tcPr>
            <w:tcW w:w="567" w:type="dxa"/>
            <w:gridSpan w:val="3"/>
            <w:tcBorders>
              <w:top w:val="single" w:sz="4" w:space="0" w:color="auto"/>
              <w:left w:val="nil"/>
              <w:bottom w:val="nil"/>
              <w:right w:val="nil"/>
            </w:tcBorders>
            <w:shd w:val="clear" w:color="auto" w:fill="auto"/>
          </w:tcPr>
          <w:p w:rsidR="00AA784F" w:rsidRPr="006B40D9" w:rsidRDefault="00AA784F" w:rsidP="00F03062">
            <w:pPr>
              <w:spacing w:after="0"/>
              <w:jc w:val="center"/>
              <w:rPr>
                <w:lang w:val="en-US"/>
              </w:rPr>
            </w:pPr>
          </w:p>
        </w:tc>
        <w:tc>
          <w:tcPr>
            <w:tcW w:w="2549" w:type="dxa"/>
            <w:tcBorders>
              <w:top w:val="single" w:sz="4" w:space="0" w:color="auto"/>
              <w:left w:val="nil"/>
              <w:bottom w:val="single" w:sz="4" w:space="0" w:color="auto"/>
              <w:right w:val="nil"/>
            </w:tcBorders>
            <w:shd w:val="clear" w:color="auto" w:fill="auto"/>
          </w:tcPr>
          <w:p w:rsidR="00AA784F" w:rsidRPr="006B40D9" w:rsidRDefault="000A57E7" w:rsidP="00F03062">
            <w:pPr>
              <w:spacing w:after="0"/>
              <w:jc w:val="center"/>
              <w:rPr>
                <w:lang w:val="en-US"/>
              </w:rPr>
            </w:pPr>
            <w:r>
              <w:rPr>
                <w:noProof/>
                <w:sz w:val="18"/>
                <w:szCs w:val="18"/>
              </w:rPr>
              <mc:AlternateContent>
                <mc:Choice Requires="wps">
                  <w:drawing>
                    <wp:anchor distT="0" distB="0" distL="114300" distR="114300" simplePos="0" relativeHeight="251653120" behindDoc="0" locked="0" layoutInCell="1" allowOverlap="1" wp14:anchorId="22731DD9" wp14:editId="354CC7C1">
                      <wp:simplePos x="0" y="0"/>
                      <wp:positionH relativeFrom="column">
                        <wp:posOffset>523875</wp:posOffset>
                      </wp:positionH>
                      <wp:positionV relativeFrom="paragraph">
                        <wp:posOffset>13970</wp:posOffset>
                      </wp:positionV>
                      <wp:extent cx="95250" cy="154305"/>
                      <wp:effectExtent l="19050" t="0" r="38100" b="36195"/>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54305"/>
                              </a:xfrm>
                              <a:prstGeom prst="downArrow">
                                <a:avLst>
                                  <a:gd name="adj1" fmla="val 50000"/>
                                  <a:gd name="adj2" fmla="val 405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67" style="position:absolute;margin-left:41.25pt;margin-top:1.1pt;width:7.5pt;height:12.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">
                      <v:textbox style="layout-flow:vertical-ideographic"/>
                    </v:shape>
                  </w:pict>
                </mc:Fallback>
              </mc:AlternateContent>
            </w:r>
          </w:p>
        </w:tc>
        <w:tc>
          <w:tcPr>
            <w:tcW w:w="425" w:type="dxa"/>
            <w:gridSpan w:val="2"/>
            <w:tcBorders>
              <w:top w:val="single" w:sz="4" w:space="0" w:color="auto"/>
              <w:left w:val="nil"/>
              <w:bottom w:val="single" w:sz="4" w:space="0" w:color="auto"/>
              <w:right w:val="nil"/>
            </w:tcBorders>
            <w:shd w:val="clear" w:color="auto" w:fill="auto"/>
          </w:tcPr>
          <w:p w:rsidR="00AA784F" w:rsidRPr="006B40D9" w:rsidRDefault="00AA784F" w:rsidP="00F03062">
            <w:pPr>
              <w:spacing w:after="0"/>
              <w:jc w:val="center"/>
              <w:rPr>
                <w:sz w:val="18"/>
                <w:szCs w:val="18"/>
                <w:lang w:val="en-US"/>
              </w:rPr>
            </w:pPr>
          </w:p>
        </w:tc>
        <w:tc>
          <w:tcPr>
            <w:tcW w:w="2974" w:type="dxa"/>
            <w:tcBorders>
              <w:top w:val="single" w:sz="4" w:space="0" w:color="auto"/>
              <w:left w:val="nil"/>
              <w:bottom w:val="single" w:sz="4" w:space="0" w:color="auto"/>
              <w:right w:val="nil"/>
            </w:tcBorders>
            <w:shd w:val="clear" w:color="auto" w:fill="auto"/>
          </w:tcPr>
          <w:p w:rsidR="00AA784F" w:rsidRPr="006B40D9" w:rsidRDefault="00AA784F" w:rsidP="00F03062">
            <w:pPr>
              <w:spacing w:after="0"/>
              <w:jc w:val="center"/>
              <w:rPr>
                <w:lang w:val="en-US"/>
              </w:rPr>
            </w:pPr>
          </w:p>
        </w:tc>
      </w:tr>
      <w:tr w:rsidR="00AA784F" w:rsidRPr="00EF5950" w:rsidTr="00F03062">
        <w:tc>
          <w:tcPr>
            <w:tcW w:w="9322" w:type="dxa"/>
            <w:gridSpan w:val="8"/>
            <w:tcBorders>
              <w:top w:val="single" w:sz="4" w:space="0" w:color="auto"/>
              <w:bottom w:val="single" w:sz="4" w:space="0" w:color="auto"/>
            </w:tcBorders>
            <w:shd w:val="clear" w:color="auto" w:fill="auto"/>
          </w:tcPr>
          <w:p w:rsidR="00AA784F" w:rsidRPr="00EF5950" w:rsidRDefault="006B40D9" w:rsidP="006B40D9">
            <w:pPr>
              <w:pStyle w:val="ConsPlusNonformat"/>
              <w:jc w:val="both"/>
              <w:rPr>
                <w:rFonts w:ascii="Times New Roman" w:hAnsi="Times New Roman" w:cs="Times New Roman"/>
                <w:lang w:val="en-US"/>
              </w:rPr>
            </w:pPr>
            <w:r w:rsidRPr="0012384E">
              <w:rPr>
                <w:rFonts w:ascii="Times New Roman" w:hAnsi="Times New Roman" w:cs="Times New Roman"/>
                <w:color w:val="222222"/>
                <w:lang w:val="en"/>
              </w:rPr>
              <w:t>Responsible structural unit. Verification of the application and the set of documents for their compliance with the requirements of the Administrative Regulations. The deadline for executing the procedure in accordance with the Administrative Regulations is 20 working days.</w:t>
            </w:r>
          </w:p>
        </w:tc>
      </w:tr>
      <w:tr w:rsidR="00AA784F" w:rsidRPr="00EF5950" w:rsidTr="00F03062">
        <w:tc>
          <w:tcPr>
            <w:tcW w:w="3232" w:type="dxa"/>
            <w:gridSpan w:val="3"/>
            <w:tcBorders>
              <w:top w:val="single" w:sz="4" w:space="0" w:color="auto"/>
              <w:left w:val="nil"/>
              <w:bottom w:val="nil"/>
              <w:right w:val="nil"/>
            </w:tcBorders>
            <w:shd w:val="clear" w:color="auto" w:fill="auto"/>
          </w:tcPr>
          <w:p w:rsidR="00AA784F" w:rsidRPr="00EF5950" w:rsidRDefault="000A57E7" w:rsidP="00F03062">
            <w:pPr>
              <w:spacing w:after="0"/>
              <w:jc w:val="center"/>
              <w:rPr>
                <w:lang w:val="en-US"/>
              </w:rPr>
            </w:pPr>
            <w:r>
              <w:rPr>
                <w:noProof/>
              </w:rPr>
              <mc:AlternateContent>
                <mc:Choice Requires="wps">
                  <w:drawing>
                    <wp:anchor distT="0" distB="0" distL="114300" distR="114300" simplePos="0" relativeHeight="251657216" behindDoc="0" locked="0" layoutInCell="1" allowOverlap="1" wp14:anchorId="5D97FA3F" wp14:editId="2A683980">
                      <wp:simplePos x="0" y="0"/>
                      <wp:positionH relativeFrom="column">
                        <wp:posOffset>756920</wp:posOffset>
                      </wp:positionH>
                      <wp:positionV relativeFrom="paragraph">
                        <wp:posOffset>6985</wp:posOffset>
                      </wp:positionV>
                      <wp:extent cx="95250" cy="154305"/>
                      <wp:effectExtent l="19050" t="0" r="38100" b="3619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54305"/>
                              </a:xfrm>
                              <a:prstGeom prst="downArrow">
                                <a:avLst>
                                  <a:gd name="adj1" fmla="val 50000"/>
                                  <a:gd name="adj2" fmla="val 405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67" style="position:absolute;margin-left:59.6pt;margin-top:.55pt;width:7.5pt;height:1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">
                      <v:textbox style="layout-flow:vertical-ideographic"/>
                    </v:shape>
                  </w:pict>
                </mc:Fallback>
              </mc:AlternateContent>
            </w:r>
          </w:p>
        </w:tc>
        <w:tc>
          <w:tcPr>
            <w:tcW w:w="6090" w:type="dxa"/>
            <w:gridSpan w:val="5"/>
            <w:tcBorders>
              <w:top w:val="single" w:sz="4" w:space="0" w:color="auto"/>
              <w:left w:val="nil"/>
              <w:bottom w:val="single" w:sz="4" w:space="0" w:color="auto"/>
              <w:right w:val="nil"/>
            </w:tcBorders>
            <w:shd w:val="clear" w:color="auto" w:fill="auto"/>
          </w:tcPr>
          <w:p w:rsidR="00AA784F" w:rsidRPr="00EF5950" w:rsidRDefault="000A57E7" w:rsidP="00F03062">
            <w:pPr>
              <w:spacing w:after="0"/>
              <w:jc w:val="center"/>
              <w:rPr>
                <w:lang w:val="en-US"/>
              </w:rPr>
            </w:pPr>
            <w:r>
              <w:rPr>
                <w:noProof/>
              </w:rPr>
              <mc:AlternateContent>
                <mc:Choice Requires="wps">
                  <w:drawing>
                    <wp:anchor distT="0" distB="0" distL="114300" distR="114300" simplePos="0" relativeHeight="251656192" behindDoc="0" locked="0" layoutInCell="1" allowOverlap="1" wp14:anchorId="7B72AB94" wp14:editId="792D42ED">
                      <wp:simplePos x="0" y="0"/>
                      <wp:positionH relativeFrom="column">
                        <wp:posOffset>1571625</wp:posOffset>
                      </wp:positionH>
                      <wp:positionV relativeFrom="paragraph">
                        <wp:posOffset>6985</wp:posOffset>
                      </wp:positionV>
                      <wp:extent cx="95250" cy="154305"/>
                      <wp:effectExtent l="19050" t="0" r="38100" b="3619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54305"/>
                              </a:xfrm>
                              <a:prstGeom prst="downArrow">
                                <a:avLst>
                                  <a:gd name="adj1" fmla="val 50000"/>
                                  <a:gd name="adj2" fmla="val 405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67" style="position:absolute;margin-left:123.75pt;margin-top:.55pt;width:7.5pt;height:1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">
                      <v:textbox style="layout-flow:vertical-ideographic"/>
                    </v:shape>
                  </w:pict>
                </mc:Fallback>
              </mc:AlternateContent>
            </w:r>
          </w:p>
        </w:tc>
      </w:tr>
      <w:tr w:rsidR="00AA784F" w:rsidRPr="00EF5950" w:rsidTr="00F03062">
        <w:tc>
          <w:tcPr>
            <w:tcW w:w="2948" w:type="dxa"/>
            <w:gridSpan w:val="2"/>
            <w:tcBorders>
              <w:top w:val="single" w:sz="4" w:space="0" w:color="auto"/>
              <w:left w:val="single" w:sz="4" w:space="0" w:color="auto"/>
              <w:bottom w:val="single" w:sz="4" w:space="0" w:color="auto"/>
              <w:right w:val="single" w:sz="4" w:space="0" w:color="auto"/>
            </w:tcBorders>
            <w:shd w:val="clear" w:color="auto" w:fill="auto"/>
          </w:tcPr>
          <w:p w:rsidR="00AA784F" w:rsidRPr="00EF5950" w:rsidRDefault="00AA784F" w:rsidP="00F03062">
            <w:pPr>
              <w:pStyle w:val="ConsPlusNonformat"/>
              <w:jc w:val="both"/>
              <w:rPr>
                <w:rFonts w:ascii="Times New Roman" w:hAnsi="Times New Roman" w:cs="Times New Roman"/>
                <w:lang w:val="en-US"/>
              </w:rPr>
            </w:pPr>
          </w:p>
          <w:p w:rsidR="00AA784F" w:rsidRPr="00F03062" w:rsidRDefault="006B40D9" w:rsidP="006B40D9">
            <w:pPr>
              <w:pStyle w:val="ConsPlusNonformat"/>
              <w:jc w:val="both"/>
              <w:rPr>
                <w:rFonts w:ascii="Times New Roman" w:hAnsi="Times New Roman" w:cs="Times New Roman"/>
              </w:rPr>
            </w:pPr>
            <w:r>
              <w:rPr>
                <w:rFonts w:ascii="Times New Roman" w:hAnsi="Times New Roman" w:cs="Times New Roman"/>
                <w:lang w:val="en-US"/>
              </w:rPr>
              <w:t>Issuance of the permit</w:t>
            </w:r>
            <w:r w:rsidR="00AA784F" w:rsidRPr="00F03062">
              <w:rPr>
                <w:rFonts w:ascii="Times New Roman" w:hAnsi="Times New Roman" w:cs="Times New Roman"/>
              </w:rPr>
              <w:t>.</w:t>
            </w:r>
          </w:p>
        </w:tc>
        <w:tc>
          <w:tcPr>
            <w:tcW w:w="284" w:type="dxa"/>
            <w:tcBorders>
              <w:top w:val="nil"/>
              <w:left w:val="single" w:sz="4" w:space="0" w:color="auto"/>
              <w:bottom w:val="nil"/>
              <w:right w:val="single" w:sz="4" w:space="0" w:color="auto"/>
            </w:tcBorders>
            <w:shd w:val="clear" w:color="auto" w:fill="auto"/>
          </w:tcPr>
          <w:p w:rsidR="00AA784F" w:rsidRPr="00F03062" w:rsidRDefault="00AA784F" w:rsidP="00F03062">
            <w:pPr>
              <w:pStyle w:val="ConsPlusNonformat"/>
              <w:jc w:val="both"/>
              <w:rPr>
                <w:rFonts w:ascii="Times New Roman" w:hAnsi="Times New Roman" w:cs="Times New Roman"/>
              </w:rPr>
            </w:pPr>
          </w:p>
          <w:p w:rsidR="00AA784F" w:rsidRPr="00F03062" w:rsidRDefault="00AA784F" w:rsidP="00F03062">
            <w:pPr>
              <w:pStyle w:val="ConsPlusNonformat"/>
              <w:jc w:val="both"/>
              <w:rPr>
                <w:rFonts w:ascii="Times New Roman" w:hAnsi="Times New Roman" w:cs="Times New Roman"/>
              </w:rPr>
            </w:pPr>
          </w:p>
        </w:tc>
        <w:tc>
          <w:tcPr>
            <w:tcW w:w="6090" w:type="dxa"/>
            <w:gridSpan w:val="5"/>
            <w:tcBorders>
              <w:top w:val="single" w:sz="4" w:space="0" w:color="auto"/>
              <w:left w:val="single" w:sz="4" w:space="0" w:color="auto"/>
              <w:bottom w:val="single" w:sz="4" w:space="0" w:color="auto"/>
              <w:right w:val="single" w:sz="4" w:space="0" w:color="auto"/>
            </w:tcBorders>
            <w:shd w:val="clear" w:color="auto" w:fill="auto"/>
          </w:tcPr>
          <w:p w:rsidR="00AA784F" w:rsidRPr="006B40D9" w:rsidRDefault="006B40D9" w:rsidP="006B40D9">
            <w:pPr>
              <w:pStyle w:val="ConsPlusNonformat"/>
              <w:jc w:val="both"/>
              <w:rPr>
                <w:rFonts w:ascii="Times New Roman" w:hAnsi="Times New Roman" w:cs="Times New Roman"/>
                <w:lang w:val="en-US"/>
              </w:rPr>
            </w:pPr>
            <w:r>
              <w:rPr>
                <w:rFonts w:ascii="Times New Roman" w:hAnsi="Times New Roman" w:cs="Times New Roman"/>
                <w:lang w:val="en-US"/>
              </w:rPr>
              <w:t>Extension</w:t>
            </w:r>
            <w:r w:rsidRPr="006B40D9">
              <w:rPr>
                <w:rFonts w:ascii="Times New Roman" w:hAnsi="Times New Roman" w:cs="Times New Roman"/>
                <w:lang w:val="en-US"/>
              </w:rPr>
              <w:t xml:space="preserve"> </w:t>
            </w:r>
            <w:r>
              <w:rPr>
                <w:rFonts w:ascii="Times New Roman" w:hAnsi="Times New Roman" w:cs="Times New Roman"/>
                <w:lang w:val="en-US"/>
              </w:rPr>
              <w:t>of</w:t>
            </w:r>
            <w:r w:rsidRPr="006B40D9">
              <w:rPr>
                <w:rFonts w:ascii="Times New Roman" w:hAnsi="Times New Roman" w:cs="Times New Roman"/>
                <w:lang w:val="en-US"/>
              </w:rPr>
              <w:t xml:space="preserve"> </w:t>
            </w:r>
            <w:r>
              <w:rPr>
                <w:rFonts w:ascii="Times New Roman" w:hAnsi="Times New Roman" w:cs="Times New Roman"/>
                <w:lang w:val="en-US"/>
              </w:rPr>
              <w:t>the</w:t>
            </w:r>
            <w:r w:rsidRPr="006B40D9">
              <w:rPr>
                <w:rFonts w:ascii="Times New Roman" w:hAnsi="Times New Roman" w:cs="Times New Roman"/>
                <w:lang w:val="en-US"/>
              </w:rPr>
              <w:t xml:space="preserve"> </w:t>
            </w:r>
            <w:r>
              <w:rPr>
                <w:rFonts w:ascii="Times New Roman" w:hAnsi="Times New Roman" w:cs="Times New Roman"/>
                <w:lang w:val="en-US"/>
              </w:rPr>
              <w:t>permit</w:t>
            </w:r>
            <w:r w:rsidRPr="006B40D9">
              <w:rPr>
                <w:rFonts w:ascii="Times New Roman" w:hAnsi="Times New Roman" w:cs="Times New Roman"/>
                <w:lang w:val="en-US"/>
              </w:rPr>
              <w:t xml:space="preserve">, </w:t>
            </w:r>
            <w:r>
              <w:rPr>
                <w:rFonts w:ascii="Times New Roman" w:hAnsi="Times New Roman" w:cs="Times New Roman"/>
                <w:lang w:val="en-US"/>
              </w:rPr>
              <w:t>resumption</w:t>
            </w:r>
            <w:r w:rsidRPr="006B40D9">
              <w:rPr>
                <w:rFonts w:ascii="Times New Roman" w:hAnsi="Times New Roman" w:cs="Times New Roman"/>
                <w:lang w:val="en-US"/>
              </w:rPr>
              <w:t xml:space="preserve"> </w:t>
            </w:r>
            <w:r>
              <w:rPr>
                <w:rFonts w:ascii="Times New Roman" w:hAnsi="Times New Roman" w:cs="Times New Roman"/>
                <w:lang w:val="en-US"/>
              </w:rPr>
              <w:t>of</w:t>
            </w:r>
            <w:r w:rsidRPr="006B40D9">
              <w:rPr>
                <w:rFonts w:ascii="Times New Roman" w:hAnsi="Times New Roman" w:cs="Times New Roman"/>
                <w:lang w:val="en-US"/>
              </w:rPr>
              <w:t xml:space="preserve"> </w:t>
            </w:r>
            <w:r>
              <w:rPr>
                <w:rFonts w:ascii="Times New Roman" w:hAnsi="Times New Roman" w:cs="Times New Roman"/>
                <w:lang w:val="en-US"/>
              </w:rPr>
              <w:t>the</w:t>
            </w:r>
            <w:r w:rsidRPr="006B40D9">
              <w:rPr>
                <w:rFonts w:ascii="Times New Roman" w:hAnsi="Times New Roman" w:cs="Times New Roman"/>
                <w:lang w:val="en-US"/>
              </w:rPr>
              <w:t xml:space="preserve"> </w:t>
            </w:r>
            <w:r>
              <w:rPr>
                <w:rFonts w:ascii="Times New Roman" w:hAnsi="Times New Roman" w:cs="Times New Roman"/>
                <w:lang w:val="en-US"/>
              </w:rPr>
              <w:t>permit</w:t>
            </w:r>
            <w:r w:rsidRPr="006B40D9">
              <w:rPr>
                <w:rFonts w:ascii="Times New Roman" w:hAnsi="Times New Roman" w:cs="Times New Roman"/>
                <w:lang w:val="en-US"/>
              </w:rPr>
              <w:t xml:space="preserve">, </w:t>
            </w:r>
            <w:r>
              <w:rPr>
                <w:rFonts w:ascii="Times New Roman" w:hAnsi="Times New Roman" w:cs="Times New Roman"/>
                <w:lang w:val="en-US"/>
              </w:rPr>
              <w:t>reissuance</w:t>
            </w:r>
            <w:r w:rsidRPr="006B40D9">
              <w:rPr>
                <w:rFonts w:ascii="Times New Roman" w:hAnsi="Times New Roman" w:cs="Times New Roman"/>
                <w:lang w:val="en-US"/>
              </w:rPr>
              <w:t xml:space="preserve"> </w:t>
            </w:r>
            <w:r>
              <w:rPr>
                <w:rFonts w:ascii="Times New Roman" w:hAnsi="Times New Roman" w:cs="Times New Roman"/>
                <w:lang w:val="en-US"/>
              </w:rPr>
              <w:t>of</w:t>
            </w:r>
            <w:r w:rsidRPr="006B40D9">
              <w:rPr>
                <w:rFonts w:ascii="Times New Roman" w:hAnsi="Times New Roman" w:cs="Times New Roman"/>
                <w:lang w:val="en-US"/>
              </w:rPr>
              <w:t xml:space="preserve"> </w:t>
            </w:r>
            <w:r>
              <w:rPr>
                <w:rFonts w:ascii="Times New Roman" w:hAnsi="Times New Roman" w:cs="Times New Roman"/>
                <w:lang w:val="en-US"/>
              </w:rPr>
              <w:t>the</w:t>
            </w:r>
            <w:r w:rsidRPr="006B40D9">
              <w:rPr>
                <w:rFonts w:ascii="Times New Roman" w:hAnsi="Times New Roman" w:cs="Times New Roman"/>
                <w:lang w:val="en-US"/>
              </w:rPr>
              <w:t xml:space="preserve"> </w:t>
            </w:r>
            <w:r>
              <w:rPr>
                <w:rFonts w:ascii="Times New Roman" w:hAnsi="Times New Roman" w:cs="Times New Roman"/>
                <w:lang w:val="en-US"/>
              </w:rPr>
              <w:t>permit</w:t>
            </w:r>
            <w:r w:rsidRPr="006B40D9">
              <w:rPr>
                <w:rFonts w:ascii="Times New Roman" w:hAnsi="Times New Roman" w:cs="Times New Roman"/>
                <w:lang w:val="en-US"/>
              </w:rPr>
              <w:t xml:space="preserve">, </w:t>
            </w:r>
            <w:r>
              <w:rPr>
                <w:rFonts w:ascii="Times New Roman" w:hAnsi="Times New Roman" w:cs="Times New Roman"/>
                <w:lang w:val="en-US"/>
              </w:rPr>
              <w:t>issuance</w:t>
            </w:r>
            <w:r w:rsidRPr="006B40D9">
              <w:rPr>
                <w:rFonts w:ascii="Times New Roman" w:hAnsi="Times New Roman" w:cs="Times New Roman"/>
                <w:lang w:val="en-US"/>
              </w:rPr>
              <w:t xml:space="preserve"> </w:t>
            </w:r>
            <w:r>
              <w:rPr>
                <w:rFonts w:ascii="Times New Roman" w:hAnsi="Times New Roman" w:cs="Times New Roman"/>
                <w:lang w:val="en-US"/>
              </w:rPr>
              <w:t>of</w:t>
            </w:r>
            <w:r w:rsidRPr="006B40D9">
              <w:rPr>
                <w:rFonts w:ascii="Times New Roman" w:hAnsi="Times New Roman" w:cs="Times New Roman"/>
                <w:lang w:val="en-US"/>
              </w:rPr>
              <w:t xml:space="preserve"> </w:t>
            </w:r>
            <w:r>
              <w:rPr>
                <w:rFonts w:ascii="Times New Roman" w:hAnsi="Times New Roman" w:cs="Times New Roman"/>
                <w:lang w:val="en-US"/>
              </w:rPr>
              <w:t>the</w:t>
            </w:r>
            <w:r w:rsidRPr="006B40D9">
              <w:rPr>
                <w:rFonts w:ascii="Times New Roman" w:hAnsi="Times New Roman" w:cs="Times New Roman"/>
                <w:lang w:val="en-US"/>
              </w:rPr>
              <w:t xml:space="preserve"> </w:t>
            </w:r>
            <w:r>
              <w:rPr>
                <w:rFonts w:ascii="Times New Roman" w:hAnsi="Times New Roman" w:cs="Times New Roman"/>
                <w:lang w:val="en-US"/>
              </w:rPr>
              <w:t>duplicate</w:t>
            </w:r>
            <w:r w:rsidRPr="006B40D9">
              <w:rPr>
                <w:rFonts w:ascii="Times New Roman" w:hAnsi="Times New Roman" w:cs="Times New Roman"/>
                <w:lang w:val="en-US"/>
              </w:rPr>
              <w:t xml:space="preserve"> </w:t>
            </w:r>
            <w:r>
              <w:rPr>
                <w:rFonts w:ascii="Times New Roman" w:hAnsi="Times New Roman" w:cs="Times New Roman"/>
                <w:lang w:val="en-US"/>
              </w:rPr>
              <w:t>permit</w:t>
            </w:r>
            <w:r w:rsidR="00AA784F" w:rsidRPr="006B40D9">
              <w:rPr>
                <w:rFonts w:ascii="Times New Roman" w:hAnsi="Times New Roman" w:cs="Times New Roman"/>
                <w:lang w:val="en-US"/>
              </w:rPr>
              <w:t>.</w:t>
            </w:r>
          </w:p>
        </w:tc>
      </w:tr>
      <w:tr w:rsidR="00AA784F" w:rsidRPr="00EF5950" w:rsidTr="00F03062">
        <w:tc>
          <w:tcPr>
            <w:tcW w:w="2948" w:type="dxa"/>
            <w:gridSpan w:val="2"/>
            <w:tcBorders>
              <w:top w:val="single" w:sz="4" w:space="0" w:color="auto"/>
              <w:left w:val="nil"/>
              <w:bottom w:val="single" w:sz="4" w:space="0" w:color="auto"/>
              <w:right w:val="nil"/>
            </w:tcBorders>
            <w:shd w:val="clear" w:color="auto" w:fill="auto"/>
          </w:tcPr>
          <w:p w:rsidR="00AA784F" w:rsidRPr="006B40D9" w:rsidRDefault="000A57E7" w:rsidP="00F03062">
            <w:pPr>
              <w:spacing w:after="0"/>
              <w:jc w:val="center"/>
              <w:rPr>
                <w:lang w:val="en-US"/>
              </w:rPr>
            </w:pPr>
            <w:r>
              <w:rPr>
                <w:noProof/>
              </w:rPr>
              <mc:AlternateContent>
                <mc:Choice Requires="wps">
                  <w:drawing>
                    <wp:anchor distT="0" distB="0" distL="114300" distR="114300" simplePos="0" relativeHeight="251658240" behindDoc="0" locked="0" layoutInCell="1" allowOverlap="1" wp14:anchorId="586D692B" wp14:editId="78688630">
                      <wp:simplePos x="0" y="0"/>
                      <wp:positionH relativeFrom="column">
                        <wp:posOffset>756920</wp:posOffset>
                      </wp:positionH>
                      <wp:positionV relativeFrom="paragraph">
                        <wp:posOffset>13335</wp:posOffset>
                      </wp:positionV>
                      <wp:extent cx="95250" cy="154305"/>
                      <wp:effectExtent l="19050" t="0" r="38100" b="3619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54305"/>
                              </a:xfrm>
                              <a:prstGeom prst="downArrow">
                                <a:avLst>
                                  <a:gd name="adj1" fmla="val 50000"/>
                                  <a:gd name="adj2" fmla="val 405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67" style="position:absolute;margin-left:59.6pt;margin-top:1.05pt;width:7.5pt;height:1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">
                      <v:textbox style="layout-flow:vertical-ideographic"/>
                    </v:shape>
                  </w:pict>
                </mc:Fallback>
              </mc:AlternateContent>
            </w:r>
          </w:p>
        </w:tc>
        <w:tc>
          <w:tcPr>
            <w:tcW w:w="284" w:type="dxa"/>
            <w:tcBorders>
              <w:top w:val="nil"/>
              <w:left w:val="nil"/>
              <w:bottom w:val="nil"/>
              <w:right w:val="nil"/>
            </w:tcBorders>
            <w:shd w:val="clear" w:color="auto" w:fill="auto"/>
          </w:tcPr>
          <w:p w:rsidR="00AA784F" w:rsidRPr="006B40D9" w:rsidRDefault="00AA784F" w:rsidP="00F03062">
            <w:pPr>
              <w:spacing w:after="0"/>
              <w:jc w:val="center"/>
              <w:rPr>
                <w:lang w:val="en-US"/>
              </w:rPr>
            </w:pPr>
          </w:p>
        </w:tc>
        <w:tc>
          <w:tcPr>
            <w:tcW w:w="2833" w:type="dxa"/>
            <w:gridSpan w:val="3"/>
            <w:tcBorders>
              <w:top w:val="single" w:sz="4" w:space="0" w:color="auto"/>
              <w:left w:val="nil"/>
              <w:bottom w:val="single" w:sz="4" w:space="0" w:color="auto"/>
              <w:right w:val="nil"/>
            </w:tcBorders>
            <w:shd w:val="clear" w:color="auto" w:fill="auto"/>
          </w:tcPr>
          <w:p w:rsidR="00AA784F" w:rsidRPr="006B40D9" w:rsidRDefault="000A57E7" w:rsidP="00F03062">
            <w:pPr>
              <w:spacing w:after="0"/>
              <w:jc w:val="center"/>
              <w:rPr>
                <w:lang w:val="en-US"/>
              </w:rPr>
            </w:pPr>
            <w:r>
              <w:rPr>
                <w:noProof/>
              </w:rPr>
              <mc:AlternateContent>
                <mc:Choice Requires="wps">
                  <w:drawing>
                    <wp:anchor distT="0" distB="0" distL="114300" distR="114300" simplePos="0" relativeHeight="251660288" behindDoc="0" locked="0" layoutInCell="1" allowOverlap="1" wp14:anchorId="5CF0CB08" wp14:editId="1CA9EBD1">
                      <wp:simplePos x="0" y="0"/>
                      <wp:positionH relativeFrom="column">
                        <wp:posOffset>772795</wp:posOffset>
                      </wp:positionH>
                      <wp:positionV relativeFrom="paragraph">
                        <wp:posOffset>13335</wp:posOffset>
                      </wp:positionV>
                      <wp:extent cx="95250" cy="154305"/>
                      <wp:effectExtent l="19050" t="0" r="38100" b="3619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54305"/>
                              </a:xfrm>
                              <a:prstGeom prst="downArrow">
                                <a:avLst>
                                  <a:gd name="adj1" fmla="val 50000"/>
                                  <a:gd name="adj2" fmla="val 405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67" style="position:absolute;margin-left:60.85pt;margin-top:1.05pt;width:7.5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">
                      <v:textbox style="layout-flow:vertical-ideographic"/>
                    </v:shape>
                  </w:pict>
                </mc:Fallback>
              </mc:AlternateContent>
            </w:r>
          </w:p>
        </w:tc>
        <w:tc>
          <w:tcPr>
            <w:tcW w:w="283" w:type="dxa"/>
            <w:tcBorders>
              <w:top w:val="single" w:sz="4" w:space="0" w:color="auto"/>
              <w:left w:val="nil"/>
              <w:bottom w:val="nil"/>
              <w:right w:val="nil"/>
            </w:tcBorders>
            <w:shd w:val="clear" w:color="auto" w:fill="auto"/>
          </w:tcPr>
          <w:p w:rsidR="00AA784F" w:rsidRPr="006B40D9" w:rsidRDefault="00AA784F" w:rsidP="00F03062">
            <w:pPr>
              <w:spacing w:after="0"/>
              <w:jc w:val="center"/>
              <w:rPr>
                <w:lang w:val="en-US"/>
              </w:rPr>
            </w:pPr>
          </w:p>
        </w:tc>
        <w:tc>
          <w:tcPr>
            <w:tcW w:w="2974" w:type="dxa"/>
            <w:tcBorders>
              <w:top w:val="single" w:sz="4" w:space="0" w:color="auto"/>
              <w:left w:val="nil"/>
              <w:bottom w:val="single" w:sz="4" w:space="0" w:color="auto"/>
              <w:right w:val="nil"/>
            </w:tcBorders>
            <w:shd w:val="clear" w:color="auto" w:fill="auto"/>
          </w:tcPr>
          <w:p w:rsidR="00AA784F" w:rsidRPr="006B40D9" w:rsidRDefault="000A57E7" w:rsidP="00F03062">
            <w:pPr>
              <w:spacing w:after="0"/>
              <w:jc w:val="center"/>
              <w:rPr>
                <w:lang w:val="en-US"/>
              </w:rPr>
            </w:pPr>
            <w:r>
              <w:rPr>
                <w:noProof/>
              </w:rPr>
              <mc:AlternateContent>
                <mc:Choice Requires="wps">
                  <w:drawing>
                    <wp:anchor distT="0" distB="0" distL="114300" distR="114300" simplePos="0" relativeHeight="251659264" behindDoc="0" locked="0" layoutInCell="1" allowOverlap="1" wp14:anchorId="3DC878B5" wp14:editId="4ECB920B">
                      <wp:simplePos x="0" y="0"/>
                      <wp:positionH relativeFrom="column">
                        <wp:posOffset>798830</wp:posOffset>
                      </wp:positionH>
                      <wp:positionV relativeFrom="paragraph">
                        <wp:posOffset>13335</wp:posOffset>
                      </wp:positionV>
                      <wp:extent cx="95250" cy="154305"/>
                      <wp:effectExtent l="19050" t="0" r="38100" b="3619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54305"/>
                              </a:xfrm>
                              <a:prstGeom prst="downArrow">
                                <a:avLst>
                                  <a:gd name="adj1" fmla="val 50000"/>
                                  <a:gd name="adj2" fmla="val 405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67" style="position:absolute;margin-left:62.9pt;margin-top:1.05pt;width:7.5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">
                      <v:textbox style="layout-flow:vertical-ideographic"/>
                    </v:shape>
                  </w:pict>
                </mc:Fallback>
              </mc:AlternateContent>
            </w:r>
          </w:p>
        </w:tc>
      </w:tr>
      <w:tr w:rsidR="00AA784F" w:rsidRPr="00EF5950" w:rsidTr="00F03062">
        <w:tc>
          <w:tcPr>
            <w:tcW w:w="2948" w:type="dxa"/>
            <w:gridSpan w:val="2"/>
            <w:tcBorders>
              <w:top w:val="single" w:sz="4" w:space="0" w:color="auto"/>
              <w:bottom w:val="single" w:sz="4" w:space="0" w:color="auto"/>
              <w:right w:val="single" w:sz="4" w:space="0" w:color="auto"/>
            </w:tcBorders>
            <w:shd w:val="clear" w:color="auto" w:fill="auto"/>
          </w:tcPr>
          <w:p w:rsidR="00AA784F" w:rsidRPr="00EF5950" w:rsidRDefault="006B40D9" w:rsidP="006B40D9">
            <w:pPr>
              <w:pStyle w:val="ConsPlusNonformat"/>
              <w:jc w:val="both"/>
              <w:rPr>
                <w:lang w:val="en-US"/>
              </w:rPr>
            </w:pPr>
            <w:r w:rsidRPr="006B40D9">
              <w:rPr>
                <w:rFonts w:ascii="Times New Roman" w:hAnsi="Times New Roman" w:cs="Times New Roman"/>
                <w:lang w:val="en-US"/>
              </w:rPr>
              <w:t xml:space="preserve">Based on the </w:t>
            </w:r>
            <w:r>
              <w:rPr>
                <w:rFonts w:ascii="Times New Roman" w:hAnsi="Times New Roman" w:cs="Times New Roman"/>
                <w:lang w:val="en-US"/>
              </w:rPr>
              <w:t>check</w:t>
            </w:r>
            <w:r w:rsidRPr="006B40D9">
              <w:rPr>
                <w:rFonts w:ascii="Times New Roman" w:hAnsi="Times New Roman" w:cs="Times New Roman"/>
                <w:lang w:val="en-US"/>
              </w:rPr>
              <w:t xml:space="preserve"> results, the responsible structural unit within 20 working days from the day of receipt of the application and documents specified in the Administrative Regulations and meeting the requirements established by it, prepares documents for knowledge </w:t>
            </w:r>
            <w:r>
              <w:rPr>
                <w:rFonts w:ascii="Times New Roman" w:hAnsi="Times New Roman" w:cs="Times New Roman"/>
                <w:lang w:val="en-US"/>
              </w:rPr>
              <w:t>test</w:t>
            </w:r>
            <w:r w:rsidRPr="006B40D9">
              <w:rPr>
                <w:rFonts w:ascii="Times New Roman" w:hAnsi="Times New Roman" w:cs="Times New Roman"/>
                <w:lang w:val="en-US"/>
              </w:rPr>
              <w:t>.</w:t>
            </w:r>
          </w:p>
        </w:tc>
        <w:tc>
          <w:tcPr>
            <w:tcW w:w="284" w:type="dxa"/>
            <w:tcBorders>
              <w:top w:val="nil"/>
              <w:left w:val="single" w:sz="4" w:space="0" w:color="auto"/>
              <w:bottom w:val="nil"/>
              <w:right w:val="single" w:sz="4" w:space="0" w:color="auto"/>
            </w:tcBorders>
            <w:shd w:val="clear" w:color="auto" w:fill="auto"/>
          </w:tcPr>
          <w:p w:rsidR="00AA784F" w:rsidRPr="00EF5950" w:rsidRDefault="00AA784F" w:rsidP="00F03062">
            <w:pPr>
              <w:spacing w:after="0"/>
              <w:jc w:val="center"/>
              <w:rPr>
                <w:lang w:val="en-US"/>
              </w:rPr>
            </w:pPr>
          </w:p>
        </w:tc>
        <w:tc>
          <w:tcPr>
            <w:tcW w:w="2833" w:type="dxa"/>
            <w:gridSpan w:val="3"/>
            <w:tcBorders>
              <w:top w:val="single" w:sz="4" w:space="0" w:color="auto"/>
              <w:left w:val="single" w:sz="4" w:space="0" w:color="auto"/>
              <w:bottom w:val="single" w:sz="4" w:space="0" w:color="auto"/>
            </w:tcBorders>
            <w:shd w:val="clear" w:color="auto" w:fill="auto"/>
          </w:tcPr>
          <w:p w:rsidR="006B40D9" w:rsidRPr="0012384E" w:rsidRDefault="006B40D9" w:rsidP="00F03062">
            <w:pPr>
              <w:pStyle w:val="ConsPlusNonformat"/>
              <w:jc w:val="both"/>
              <w:rPr>
                <w:rFonts w:ascii="Times New Roman" w:hAnsi="Times New Roman" w:cs="Times New Roman"/>
                <w:lang w:val="en-US"/>
              </w:rPr>
            </w:pPr>
            <w:r w:rsidRPr="0012384E">
              <w:rPr>
                <w:rFonts w:ascii="Times New Roman" w:hAnsi="Times New Roman" w:cs="Times New Roman"/>
                <w:color w:val="222222"/>
                <w:lang w:val="en"/>
              </w:rPr>
              <w:t xml:space="preserve">Responsible structural unit, based on the results of the </w:t>
            </w:r>
            <w:r w:rsidR="0012384E" w:rsidRPr="0012384E">
              <w:rPr>
                <w:rFonts w:ascii="Times New Roman" w:hAnsi="Times New Roman" w:cs="Times New Roman"/>
                <w:color w:val="222222"/>
                <w:lang w:val="en"/>
              </w:rPr>
              <w:t>check</w:t>
            </w:r>
            <w:r w:rsidRPr="0012384E">
              <w:rPr>
                <w:rFonts w:ascii="Times New Roman" w:hAnsi="Times New Roman" w:cs="Times New Roman"/>
                <w:color w:val="222222"/>
                <w:lang w:val="en"/>
              </w:rPr>
              <w:t xml:space="preserve"> of documents specified in the Administrative Regulations and meeting the requirements established by it, prepares a permit specifying </w:t>
            </w:r>
            <w:r w:rsidR="0012384E" w:rsidRPr="0012384E">
              <w:rPr>
                <w:rFonts w:ascii="Times New Roman" w:hAnsi="Times New Roman" w:cs="Times New Roman"/>
                <w:color w:val="222222"/>
                <w:lang w:val="en"/>
              </w:rPr>
              <w:t xml:space="preserve">its validity </w:t>
            </w:r>
            <w:r w:rsidRPr="0012384E">
              <w:rPr>
                <w:rFonts w:ascii="Times New Roman" w:hAnsi="Times New Roman" w:cs="Times New Roman"/>
                <w:color w:val="222222"/>
                <w:lang w:val="en"/>
              </w:rPr>
              <w:t>conditions within 10 working days from the moment of taking a positive decision.</w:t>
            </w:r>
          </w:p>
          <w:p w:rsidR="00AA784F" w:rsidRPr="00EF5950" w:rsidRDefault="00AA784F" w:rsidP="00F03062">
            <w:pPr>
              <w:pStyle w:val="ConsPlusNonformat"/>
              <w:jc w:val="both"/>
              <w:rPr>
                <w:rFonts w:ascii="Times New Roman" w:hAnsi="Times New Roman" w:cs="Times New Roman"/>
                <w:lang w:val="en-US"/>
              </w:rPr>
            </w:pPr>
          </w:p>
        </w:tc>
        <w:tc>
          <w:tcPr>
            <w:tcW w:w="283" w:type="dxa"/>
            <w:tcBorders>
              <w:top w:val="nil"/>
              <w:bottom w:val="nil"/>
            </w:tcBorders>
            <w:shd w:val="clear" w:color="auto" w:fill="auto"/>
          </w:tcPr>
          <w:p w:rsidR="00AA784F" w:rsidRPr="00EF5950" w:rsidRDefault="00AA784F" w:rsidP="00F03062">
            <w:pPr>
              <w:spacing w:after="0"/>
              <w:jc w:val="center"/>
              <w:rPr>
                <w:lang w:val="en-US"/>
              </w:rPr>
            </w:pPr>
          </w:p>
        </w:tc>
        <w:tc>
          <w:tcPr>
            <w:tcW w:w="2974" w:type="dxa"/>
            <w:tcBorders>
              <w:top w:val="single" w:sz="4" w:space="0" w:color="auto"/>
              <w:bottom w:val="single" w:sz="4" w:space="0" w:color="auto"/>
            </w:tcBorders>
            <w:shd w:val="clear" w:color="auto" w:fill="auto"/>
          </w:tcPr>
          <w:p w:rsidR="00AA784F" w:rsidRPr="00EF5950" w:rsidRDefault="0012384E" w:rsidP="0012384E">
            <w:pPr>
              <w:pStyle w:val="ConsPlusNonformat"/>
              <w:jc w:val="both"/>
              <w:rPr>
                <w:rFonts w:ascii="Times New Roman" w:hAnsi="Times New Roman" w:cs="Times New Roman"/>
                <w:lang w:val="en-US"/>
              </w:rPr>
            </w:pPr>
            <w:r w:rsidRPr="0012384E">
              <w:rPr>
                <w:rFonts w:ascii="Times New Roman" w:hAnsi="Times New Roman" w:cs="Times New Roman"/>
                <w:color w:val="222222"/>
                <w:lang w:val="en"/>
              </w:rPr>
              <w:t>Responsible structural unit, based on the results of the check of documents specified in the Administrative Regulations and not meeting the requirements established by it, ensures the specified documents are returned with indication of the reasons for refusal.</w:t>
            </w:r>
          </w:p>
        </w:tc>
      </w:tr>
      <w:tr w:rsidR="00AA784F" w:rsidRPr="00EF5950" w:rsidTr="00F03062">
        <w:tc>
          <w:tcPr>
            <w:tcW w:w="2948" w:type="dxa"/>
            <w:gridSpan w:val="2"/>
            <w:tcBorders>
              <w:top w:val="single" w:sz="4" w:space="0" w:color="auto"/>
              <w:left w:val="nil"/>
              <w:bottom w:val="single" w:sz="4" w:space="0" w:color="auto"/>
              <w:right w:val="nil"/>
            </w:tcBorders>
            <w:shd w:val="clear" w:color="auto" w:fill="auto"/>
          </w:tcPr>
          <w:p w:rsidR="00AA784F" w:rsidRPr="00EF5950" w:rsidRDefault="00770B60" w:rsidP="00F03062">
            <w:pPr>
              <w:spacing w:after="0"/>
              <w:jc w:val="center"/>
              <w:rPr>
                <w:lang w:val="en-US"/>
              </w:rPr>
            </w:pPr>
            <w:r>
              <w:rPr>
                <w:noProof/>
              </w:rPr>
              <mc:AlternateContent>
                <mc:Choice Requires="wps">
                  <w:drawing>
                    <wp:anchor distT="0" distB="0" distL="114300" distR="114300" simplePos="0" relativeHeight="251663360" behindDoc="0" locked="0" layoutInCell="1" allowOverlap="1" wp14:anchorId="22E73796" wp14:editId="1B4C284C">
                      <wp:simplePos x="0" y="0"/>
                      <wp:positionH relativeFrom="column">
                        <wp:posOffset>909320</wp:posOffset>
                      </wp:positionH>
                      <wp:positionV relativeFrom="paragraph">
                        <wp:posOffset>39674</wp:posOffset>
                      </wp:positionV>
                      <wp:extent cx="2992755" cy="57150"/>
                      <wp:effectExtent l="0" t="0" r="17145" b="1905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2755"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71.6pt;margin-top:3.1pt;width:235.6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"/>
                  </w:pict>
                </mc:Fallback>
              </mc:AlternateContent>
            </w:r>
            <w:r w:rsidR="000A57E7">
              <w:rPr>
                <w:noProof/>
              </w:rPr>
              <mc:AlternateContent>
                <mc:Choice Requires="wps">
                  <w:drawing>
                    <wp:anchor distT="0" distB="0" distL="114300" distR="114300" simplePos="0" relativeHeight="251661312" behindDoc="0" locked="0" layoutInCell="1" allowOverlap="1" wp14:anchorId="1DF7B4DD" wp14:editId="42E23FE0">
                      <wp:simplePos x="0" y="0"/>
                      <wp:positionH relativeFrom="column">
                        <wp:posOffset>814070</wp:posOffset>
                      </wp:positionH>
                      <wp:positionV relativeFrom="paragraph">
                        <wp:posOffset>43180</wp:posOffset>
                      </wp:positionV>
                      <wp:extent cx="95250" cy="154305"/>
                      <wp:effectExtent l="19050" t="0" r="38100" b="3619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54305"/>
                              </a:xfrm>
                              <a:prstGeom prst="downArrow">
                                <a:avLst>
                                  <a:gd name="adj1" fmla="val 50000"/>
                                  <a:gd name="adj2" fmla="val 405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67" style="position:absolute;margin-left:64.1pt;margin-top:3.4pt;width:7.5pt;height:1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">
                      <v:textbox style="layout-flow:vertical-ideographic"/>
                    </v:shape>
                  </w:pict>
                </mc:Fallback>
              </mc:AlternateContent>
            </w:r>
          </w:p>
        </w:tc>
        <w:tc>
          <w:tcPr>
            <w:tcW w:w="284" w:type="dxa"/>
            <w:tcBorders>
              <w:top w:val="nil"/>
              <w:left w:val="nil"/>
              <w:bottom w:val="nil"/>
              <w:right w:val="nil"/>
            </w:tcBorders>
            <w:shd w:val="clear" w:color="auto" w:fill="auto"/>
          </w:tcPr>
          <w:p w:rsidR="00AA784F" w:rsidRPr="00EF5950" w:rsidRDefault="00AA784F" w:rsidP="00F03062">
            <w:pPr>
              <w:spacing w:after="0"/>
              <w:jc w:val="center"/>
              <w:rPr>
                <w:lang w:val="en-US"/>
              </w:rPr>
            </w:pPr>
          </w:p>
        </w:tc>
        <w:tc>
          <w:tcPr>
            <w:tcW w:w="2833" w:type="dxa"/>
            <w:gridSpan w:val="3"/>
            <w:tcBorders>
              <w:top w:val="single" w:sz="4" w:space="0" w:color="auto"/>
              <w:left w:val="nil"/>
              <w:bottom w:val="single" w:sz="4" w:space="0" w:color="auto"/>
              <w:right w:val="nil"/>
            </w:tcBorders>
            <w:shd w:val="clear" w:color="auto" w:fill="auto"/>
          </w:tcPr>
          <w:p w:rsidR="00AA784F" w:rsidRPr="00EF5950" w:rsidRDefault="00AA784F" w:rsidP="00F03062">
            <w:pPr>
              <w:spacing w:after="0"/>
              <w:jc w:val="center"/>
              <w:rPr>
                <w:lang w:val="en-US"/>
              </w:rPr>
            </w:pPr>
          </w:p>
        </w:tc>
        <w:tc>
          <w:tcPr>
            <w:tcW w:w="283" w:type="dxa"/>
            <w:tcBorders>
              <w:top w:val="nil"/>
              <w:left w:val="nil"/>
              <w:bottom w:val="single" w:sz="4" w:space="0" w:color="auto"/>
              <w:right w:val="nil"/>
            </w:tcBorders>
            <w:shd w:val="clear" w:color="auto" w:fill="auto"/>
          </w:tcPr>
          <w:p w:rsidR="00AA784F" w:rsidRPr="00EF5950" w:rsidRDefault="000A57E7" w:rsidP="00F03062">
            <w:pPr>
              <w:spacing w:after="0"/>
              <w:jc w:val="center"/>
              <w:rPr>
                <w:lang w:val="en-US"/>
              </w:rPr>
            </w:pPr>
            <w:r>
              <w:rPr>
                <w:noProof/>
              </w:rPr>
              <mc:AlternateContent>
                <mc:Choice Requires="wps">
                  <w:drawing>
                    <wp:anchor distT="0" distB="0" distL="114300" distR="114300" simplePos="0" relativeHeight="251662336" behindDoc="0" locked="0" layoutInCell="1" allowOverlap="1" wp14:anchorId="72C197DF" wp14:editId="07EC4146">
                      <wp:simplePos x="0" y="0"/>
                      <wp:positionH relativeFrom="column">
                        <wp:posOffset>-2540</wp:posOffset>
                      </wp:positionH>
                      <wp:positionV relativeFrom="paragraph">
                        <wp:posOffset>100330</wp:posOffset>
                      </wp:positionV>
                      <wp:extent cx="57150" cy="97155"/>
                      <wp:effectExtent l="19050" t="0" r="38100" b="3619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97155"/>
                              </a:xfrm>
                              <a:prstGeom prst="downArrow">
                                <a:avLst>
                                  <a:gd name="adj1" fmla="val 50000"/>
                                  <a:gd name="adj2" fmla="val 425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67" style="position:absolute;margin-left:-.2pt;margin-top:7.9pt;width:4.5pt;height: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">
                      <v:textbox style="layout-flow:vertical-ideographic"/>
                    </v:shape>
                  </w:pict>
                </mc:Fallback>
              </mc:AlternateContent>
            </w:r>
          </w:p>
        </w:tc>
        <w:tc>
          <w:tcPr>
            <w:tcW w:w="2974" w:type="dxa"/>
            <w:tcBorders>
              <w:top w:val="single" w:sz="4" w:space="0" w:color="auto"/>
              <w:left w:val="nil"/>
              <w:bottom w:val="single" w:sz="4" w:space="0" w:color="auto"/>
              <w:right w:val="nil"/>
            </w:tcBorders>
            <w:shd w:val="clear" w:color="auto" w:fill="auto"/>
          </w:tcPr>
          <w:p w:rsidR="00AA784F" w:rsidRPr="00EF5950" w:rsidRDefault="00AA784F" w:rsidP="00F03062">
            <w:pPr>
              <w:spacing w:after="0"/>
              <w:jc w:val="center"/>
              <w:rPr>
                <w:lang w:val="en-US"/>
              </w:rPr>
            </w:pPr>
          </w:p>
        </w:tc>
      </w:tr>
      <w:tr w:rsidR="00AA784F" w:rsidRPr="00EF5950" w:rsidTr="00F21D7F">
        <w:tc>
          <w:tcPr>
            <w:tcW w:w="2948" w:type="dxa"/>
            <w:gridSpan w:val="2"/>
            <w:tcBorders>
              <w:top w:val="single" w:sz="4" w:space="0" w:color="auto"/>
              <w:left w:val="single" w:sz="4" w:space="0" w:color="auto"/>
              <w:bottom w:val="single" w:sz="4" w:space="0" w:color="auto"/>
              <w:right w:val="single" w:sz="4" w:space="0" w:color="auto"/>
            </w:tcBorders>
            <w:shd w:val="clear" w:color="auto" w:fill="auto"/>
          </w:tcPr>
          <w:p w:rsidR="00AA784F" w:rsidRPr="00EF5950" w:rsidRDefault="0012384E" w:rsidP="0012384E">
            <w:pPr>
              <w:pStyle w:val="ConsPlusNonformat"/>
              <w:jc w:val="both"/>
              <w:rPr>
                <w:rFonts w:ascii="Times New Roman" w:hAnsi="Times New Roman" w:cs="Times New Roman"/>
                <w:lang w:val="en-US"/>
              </w:rPr>
            </w:pPr>
            <w:r w:rsidRPr="0012384E">
              <w:rPr>
                <w:rFonts w:ascii="Times New Roman" w:hAnsi="Times New Roman" w:cs="Times New Roman"/>
                <w:color w:val="222222"/>
                <w:lang w:val="en"/>
              </w:rPr>
              <w:t>The positive result of the applicant's knowledge assessment, formalized by the proceedings, is the basis for the responsible structural unit to start the processing of the permit with the establishment of its validity conditions within 10 working days.</w:t>
            </w:r>
          </w:p>
        </w:tc>
        <w:tc>
          <w:tcPr>
            <w:tcW w:w="284" w:type="dxa"/>
            <w:tcBorders>
              <w:top w:val="nil"/>
              <w:left w:val="single" w:sz="4" w:space="0" w:color="auto"/>
              <w:bottom w:val="nil"/>
              <w:right w:val="single" w:sz="4" w:space="0" w:color="auto"/>
            </w:tcBorders>
            <w:shd w:val="clear" w:color="auto" w:fill="auto"/>
          </w:tcPr>
          <w:p w:rsidR="00AA784F" w:rsidRPr="00EF5950" w:rsidRDefault="00AA784F" w:rsidP="00F03062">
            <w:pPr>
              <w:pStyle w:val="ConsPlusNonformat"/>
              <w:jc w:val="both"/>
              <w:rPr>
                <w:rFonts w:ascii="Times New Roman" w:hAnsi="Times New Roman" w:cs="Times New Roman"/>
                <w:lang w:val="en-US"/>
              </w:rPr>
            </w:pPr>
          </w:p>
          <w:p w:rsidR="00AA784F" w:rsidRPr="00EF5950" w:rsidRDefault="00AA784F" w:rsidP="00F03062">
            <w:pPr>
              <w:pStyle w:val="ConsPlusNonformat"/>
              <w:jc w:val="both"/>
              <w:rPr>
                <w:rFonts w:ascii="Times New Roman" w:hAnsi="Times New Roman" w:cs="Times New Roman"/>
                <w:lang w:val="en-US"/>
              </w:rPr>
            </w:pPr>
          </w:p>
        </w:tc>
        <w:tc>
          <w:tcPr>
            <w:tcW w:w="6090" w:type="dxa"/>
            <w:gridSpan w:val="5"/>
            <w:tcBorders>
              <w:top w:val="single" w:sz="4" w:space="0" w:color="auto"/>
              <w:left w:val="single" w:sz="4" w:space="0" w:color="auto"/>
              <w:bottom w:val="single" w:sz="4" w:space="0" w:color="auto"/>
            </w:tcBorders>
            <w:shd w:val="clear" w:color="auto" w:fill="auto"/>
          </w:tcPr>
          <w:p w:rsidR="00AA784F" w:rsidRPr="00EF5950" w:rsidRDefault="0012384E" w:rsidP="0012384E">
            <w:pPr>
              <w:pStyle w:val="ConsPlusNonformat"/>
              <w:jc w:val="both"/>
              <w:rPr>
                <w:rFonts w:ascii="Times New Roman" w:hAnsi="Times New Roman" w:cs="Times New Roman"/>
                <w:lang w:val="en-US"/>
              </w:rPr>
            </w:pPr>
            <w:r w:rsidRPr="0012384E">
              <w:rPr>
                <w:rFonts w:ascii="Times New Roman" w:hAnsi="Times New Roman" w:cs="Times New Roman"/>
                <w:color w:val="222222"/>
                <w:lang w:val="en"/>
              </w:rPr>
              <w:t>If the result of the applicant's knowledge test is negative, or if the applicant fails to show up for knowledge test without good reason, the responsible structural unit ensures that these documents are returned with the right to re-apply after 1 month. If the result of a repeated knowledge test is negative, the applicant is entitled to a subsequent (third) knowledge test, but not earlier than 6 months. If the result of the third knowledge test is negative, the applicant can receive a permit in the established order next time not earlier than one year after the date of the latest knowledge test.</w:t>
            </w:r>
          </w:p>
        </w:tc>
      </w:tr>
    </w:tbl>
    <w:p w:rsidR="00A369CD" w:rsidRPr="00507AC7" w:rsidRDefault="00F21D7F" w:rsidP="00F21D7F">
      <w:pPr>
        <w:pStyle w:val="ConsPlusNormal"/>
        <w:jc w:val="center"/>
        <w:outlineLvl w:val="1"/>
        <w:rPr>
          <w:rFonts w:ascii="Times New Roman" w:hAnsi="Times New Roman"/>
          <w:sz w:val="24"/>
        </w:rPr>
      </w:pPr>
      <w:r>
        <w:t>________________________</w:t>
      </w:r>
      <w:r w:rsidR="002B2496">
        <w:br w:type="page"/>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953"/>
      </w:tblGrid>
      <w:tr w:rsidR="00A369CD" w:rsidRPr="00C71B85" w:rsidTr="0032121E">
        <w:tc>
          <w:tcPr>
            <w:tcW w:w="3936" w:type="dxa"/>
          </w:tcPr>
          <w:p w:rsidR="00A369CD" w:rsidRPr="00E433DC" w:rsidRDefault="00A369CD" w:rsidP="0032121E">
            <w:pPr>
              <w:pStyle w:val="ConsPlusNormal"/>
              <w:spacing w:line="312" w:lineRule="auto"/>
              <w:outlineLvl w:val="1"/>
              <w:rPr>
                <w:rFonts w:ascii="Times New Roman" w:hAnsi="Times New Roman" w:cs="Times New Roman"/>
                <w:sz w:val="27"/>
                <w:szCs w:val="27"/>
              </w:rPr>
            </w:pPr>
          </w:p>
        </w:tc>
        <w:tc>
          <w:tcPr>
            <w:tcW w:w="5953" w:type="dxa"/>
          </w:tcPr>
          <w:p w:rsidR="00C5178C" w:rsidRPr="00C5178C" w:rsidRDefault="00C5178C" w:rsidP="00C5178C">
            <w:pPr>
              <w:pStyle w:val="ConsPlusNormal"/>
              <w:spacing w:line="312" w:lineRule="auto"/>
              <w:outlineLvl w:val="1"/>
              <w:rPr>
                <w:rFonts w:ascii="Times New Roman" w:hAnsi="Times New Roman" w:cs="Times New Roman"/>
                <w:sz w:val="27"/>
                <w:szCs w:val="27"/>
                <w:lang w:val="en-US"/>
              </w:rPr>
            </w:pPr>
            <w:r>
              <w:rPr>
                <w:rFonts w:ascii="Times New Roman" w:hAnsi="Times New Roman" w:cs="Times New Roman"/>
                <w:sz w:val="27"/>
                <w:szCs w:val="27"/>
                <w:lang w:val="en-US"/>
              </w:rPr>
              <w:t>Appendix 4</w:t>
            </w:r>
          </w:p>
          <w:p w:rsidR="00C5178C" w:rsidRDefault="00C5178C" w:rsidP="00C5178C">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t>to</w:t>
            </w:r>
            <w:r w:rsidRPr="00B361D4">
              <w:rPr>
                <w:rFonts w:ascii="Times New Roman" w:hAnsi="Times New Roman" w:cs="Times New Roman"/>
                <w:sz w:val="27"/>
                <w:szCs w:val="27"/>
                <w:lang w:val="en-US"/>
              </w:rPr>
              <w:t xml:space="preserve"> </w:t>
            </w:r>
            <w:r>
              <w:rPr>
                <w:rFonts w:ascii="Times New Roman" w:hAnsi="Times New Roman" w:cs="Times New Roman"/>
                <w:sz w:val="27"/>
                <w:szCs w:val="27"/>
                <w:lang w:val="en-US"/>
              </w:rPr>
              <w:t>Administrative Regulations for the Service P</w:t>
            </w:r>
            <w:r>
              <w:rPr>
                <w:rFonts w:ascii="Times New Roman" w:hAnsi="Times New Roman"/>
                <w:sz w:val="28"/>
                <w:szCs w:val="28"/>
                <w:lang w:val="en-US"/>
              </w:rPr>
              <w:t xml:space="preserve">rovided by Federal Environmental, Industrial and Nuclear Supervision Service for Issuance of Permits </w:t>
            </w:r>
            <w:r w:rsidR="00247815">
              <w:rPr>
                <w:rFonts w:ascii="Times New Roman" w:hAnsi="Times New Roman"/>
                <w:sz w:val="28"/>
                <w:szCs w:val="28"/>
                <w:lang w:val="en-US"/>
              </w:rPr>
              <w:t xml:space="preserve">for the Right </w:t>
            </w:r>
            <w:r>
              <w:rPr>
                <w:rFonts w:ascii="Times New Roman" w:hAnsi="Times New Roman"/>
                <w:sz w:val="28"/>
                <w:szCs w:val="28"/>
                <w:lang w:val="en-US"/>
              </w:rPr>
              <w:t>to Engage in Work in the Field of the Use of Atomic Energy to Workers of Nuclear Energy Facilities</w:t>
            </w:r>
            <w:r>
              <w:rPr>
                <w:rFonts w:ascii="Times New Roman" w:hAnsi="Times New Roman" w:cs="Times New Roman"/>
                <w:sz w:val="27"/>
                <w:szCs w:val="27"/>
                <w:lang w:val="en-US"/>
              </w:rPr>
              <w:t xml:space="preserve"> </w:t>
            </w:r>
          </w:p>
          <w:p w:rsidR="00C5178C" w:rsidRPr="00B361D4" w:rsidRDefault="00C5178C" w:rsidP="00C5178C">
            <w:pPr>
              <w:pStyle w:val="ConsPlusNormal"/>
              <w:rPr>
                <w:rFonts w:ascii="Times New Roman" w:hAnsi="Times New Roman" w:cs="Times New Roman"/>
                <w:sz w:val="27"/>
                <w:szCs w:val="27"/>
                <w:lang w:val="en-US"/>
              </w:rPr>
            </w:pPr>
          </w:p>
          <w:p w:rsidR="00A369CD" w:rsidRPr="00C71B85" w:rsidRDefault="00C5178C" w:rsidP="00C5178C">
            <w:pPr>
              <w:pStyle w:val="ConsPlusNormal"/>
              <w:rPr>
                <w:rFonts w:ascii="Times New Roman" w:hAnsi="Times New Roman" w:cs="Times New Roman"/>
                <w:sz w:val="28"/>
                <w:szCs w:val="28"/>
              </w:rPr>
            </w:pPr>
            <w:r>
              <w:rPr>
                <w:rFonts w:ascii="Times New Roman" w:hAnsi="Times New Roman" w:cs="Times New Roman"/>
                <w:sz w:val="27"/>
                <w:szCs w:val="27"/>
                <w:lang w:val="en-US"/>
              </w:rPr>
              <w:t xml:space="preserve">of </w:t>
            </w:r>
            <w:r w:rsidRPr="00B361D4">
              <w:rPr>
                <w:rFonts w:ascii="Times New Roman" w:hAnsi="Times New Roman" w:cs="Times New Roman"/>
                <w:sz w:val="27"/>
                <w:szCs w:val="27"/>
                <w:lang w:val="en-US"/>
              </w:rPr>
              <w:t>____</w:t>
            </w:r>
            <w:r>
              <w:rPr>
                <w:rFonts w:ascii="Times New Roman" w:hAnsi="Times New Roman" w:cs="Times New Roman"/>
                <w:sz w:val="27"/>
                <w:szCs w:val="27"/>
                <w:lang w:val="en-US"/>
              </w:rPr>
              <w:t xml:space="preserve">  </w:t>
            </w:r>
            <w:r w:rsidRPr="00B361D4">
              <w:rPr>
                <w:rFonts w:ascii="Times New Roman" w:hAnsi="Times New Roman" w:cs="Times New Roman"/>
                <w:sz w:val="27"/>
                <w:szCs w:val="27"/>
                <w:lang w:val="en-US"/>
              </w:rPr>
              <w:t>________ 20___ No._____</w:t>
            </w:r>
          </w:p>
        </w:tc>
      </w:tr>
    </w:tbl>
    <w:p w:rsidR="00EC4AC0" w:rsidRPr="00507AC7" w:rsidRDefault="00EC4AC0" w:rsidP="00A369CD">
      <w:pPr>
        <w:pStyle w:val="ConsPlusNormal"/>
        <w:jc w:val="right"/>
        <w:outlineLvl w:val="1"/>
        <w:rPr>
          <w:rFonts w:ascii="Times New Roman" w:hAnsi="Times New Roman"/>
          <w:sz w:val="24"/>
        </w:rPr>
      </w:pPr>
    </w:p>
    <w:p w:rsidR="00EF5950" w:rsidRPr="00EF5950" w:rsidRDefault="00EF5950" w:rsidP="002B2496">
      <w:pPr>
        <w:pStyle w:val="Iaubiue"/>
        <w:ind w:left="720"/>
        <w:jc w:val="center"/>
        <w:rPr>
          <w:rFonts w:ascii="Times New Roman" w:hAnsi="Times New Roman"/>
          <w:sz w:val="27"/>
          <w:szCs w:val="27"/>
          <w:lang w:val="en-US"/>
        </w:rPr>
      </w:pPr>
      <w:r w:rsidRPr="00EF5950">
        <w:rPr>
          <w:rFonts w:ascii="Times New Roman" w:hAnsi="Times New Roman"/>
          <w:color w:val="222222"/>
          <w:sz w:val="27"/>
          <w:szCs w:val="27"/>
          <w:lang w:val="en"/>
        </w:rPr>
        <w:t xml:space="preserve">Sample of the permit </w:t>
      </w:r>
      <w:r w:rsidR="00247815">
        <w:rPr>
          <w:rFonts w:ascii="Times New Roman" w:hAnsi="Times New Roman"/>
          <w:color w:val="222222"/>
          <w:sz w:val="27"/>
          <w:szCs w:val="27"/>
          <w:lang w:val="en"/>
        </w:rPr>
        <w:t xml:space="preserve">for the right </w:t>
      </w:r>
      <w:r w:rsidRPr="00EF5950">
        <w:rPr>
          <w:rFonts w:ascii="Times New Roman" w:hAnsi="Times New Roman"/>
          <w:color w:val="222222"/>
          <w:sz w:val="27"/>
          <w:szCs w:val="27"/>
          <w:lang w:val="en"/>
        </w:rPr>
        <w:t>to engage in work in the field of the use of atomic energy to workers of nuclear energy facilities for the position held (filled).</w:t>
      </w:r>
    </w:p>
    <w:p w:rsidR="002B2496" w:rsidRPr="00247815" w:rsidRDefault="002B2496" w:rsidP="002B2496">
      <w:pPr>
        <w:pStyle w:val="Iaubiue"/>
        <w:jc w:val="center"/>
        <w:rPr>
          <w:rFonts w:ascii="Times New Roman" w:hAnsi="Times New Roman"/>
          <w:sz w:val="24"/>
          <w:lang w:val="en-US"/>
        </w:rPr>
      </w:pPr>
    </w:p>
    <w:tbl>
      <w:tblPr>
        <w:tblW w:w="5188" w:type="pct"/>
        <w:tblLayout w:type="fixed"/>
        <w:tblLook w:val="0000" w:firstRow="0" w:lastRow="0" w:firstColumn="0" w:lastColumn="0" w:noHBand="0" w:noVBand="0"/>
      </w:tblPr>
      <w:tblGrid>
        <w:gridCol w:w="3504"/>
        <w:gridCol w:w="2962"/>
        <w:gridCol w:w="581"/>
        <w:gridCol w:w="3065"/>
        <w:gridCol w:w="406"/>
      </w:tblGrid>
      <w:tr w:rsidR="002B2496" w:rsidRPr="00507AC7" w:rsidTr="00661C42">
        <w:trPr>
          <w:cantSplit/>
          <w:trHeight w:hRule="exact" w:val="340"/>
        </w:trPr>
        <w:tc>
          <w:tcPr>
            <w:tcW w:w="1666" w:type="pct"/>
          </w:tcPr>
          <w:p w:rsidR="002B2496" w:rsidRPr="00A369CD" w:rsidRDefault="00EF5950" w:rsidP="00EF5950">
            <w:pPr>
              <w:pStyle w:val="1"/>
              <w:jc w:val="left"/>
              <w:rPr>
                <w:szCs w:val="28"/>
              </w:rPr>
            </w:pPr>
            <w:r>
              <w:rPr>
                <w:sz w:val="24"/>
                <w:szCs w:val="24"/>
                <w:lang w:val="en-US" w:eastAsia="ru-RU"/>
              </w:rPr>
              <w:t>Registration No.</w:t>
            </w:r>
          </w:p>
        </w:tc>
        <w:tc>
          <w:tcPr>
            <w:tcW w:w="1408" w:type="pct"/>
            <w:tcBorders>
              <w:bottom w:val="single" w:sz="4" w:space="0" w:color="auto"/>
            </w:tcBorders>
          </w:tcPr>
          <w:p w:rsidR="002B2496" w:rsidRPr="00111886" w:rsidRDefault="002B2496" w:rsidP="00661C42">
            <w:pPr>
              <w:pStyle w:val="1"/>
              <w:rPr>
                <w:b/>
                <w:szCs w:val="28"/>
              </w:rPr>
            </w:pPr>
          </w:p>
        </w:tc>
        <w:tc>
          <w:tcPr>
            <w:tcW w:w="276" w:type="pct"/>
          </w:tcPr>
          <w:p w:rsidR="002B2496" w:rsidRPr="00111886" w:rsidRDefault="00EF5950" w:rsidP="00EF5950">
            <w:pPr>
              <w:pStyle w:val="1"/>
              <w:rPr>
                <w:b/>
                <w:sz w:val="24"/>
                <w:szCs w:val="24"/>
              </w:rPr>
            </w:pPr>
            <w:r>
              <w:rPr>
                <w:b/>
                <w:sz w:val="24"/>
                <w:szCs w:val="24"/>
                <w:lang w:val="en-US" w:eastAsia="ru-RU"/>
              </w:rPr>
              <w:t>of</w:t>
            </w:r>
          </w:p>
        </w:tc>
        <w:tc>
          <w:tcPr>
            <w:tcW w:w="1457" w:type="pct"/>
            <w:tcBorders>
              <w:bottom w:val="single" w:sz="4" w:space="0" w:color="auto"/>
            </w:tcBorders>
          </w:tcPr>
          <w:p w:rsidR="002B2496" w:rsidRPr="00111886" w:rsidRDefault="002B2496" w:rsidP="00661C42">
            <w:pPr>
              <w:pStyle w:val="1"/>
              <w:rPr>
                <w:b/>
                <w:szCs w:val="28"/>
              </w:rPr>
            </w:pPr>
          </w:p>
        </w:tc>
        <w:tc>
          <w:tcPr>
            <w:tcW w:w="193" w:type="pct"/>
          </w:tcPr>
          <w:p w:rsidR="002B2496" w:rsidRPr="00111886" w:rsidRDefault="002B2496" w:rsidP="00661C42">
            <w:pPr>
              <w:pStyle w:val="1"/>
              <w:rPr>
                <w:b/>
                <w:szCs w:val="28"/>
              </w:rPr>
            </w:pPr>
          </w:p>
        </w:tc>
      </w:tr>
    </w:tbl>
    <w:p w:rsidR="002B2496" w:rsidRPr="00507AC7" w:rsidRDefault="002B2496" w:rsidP="002B2496">
      <w:pPr>
        <w:pStyle w:val="Iaubiue"/>
        <w:rPr>
          <w:rFonts w:ascii="Times New Roman" w:hAnsi="Times New Roman"/>
          <w:sz w:val="12"/>
          <w:lang w:val="ru-RU"/>
        </w:rPr>
      </w:pPr>
    </w:p>
    <w:p w:rsidR="002B2496" w:rsidRPr="00507AC7" w:rsidRDefault="00EF5950" w:rsidP="0068508F">
      <w:pPr>
        <w:pStyle w:val="Iaubiue"/>
        <w:rPr>
          <w:rFonts w:ascii="Times New Roman" w:hAnsi="Times New Roman"/>
          <w:sz w:val="24"/>
          <w:lang w:val="ru-RU"/>
        </w:rPr>
      </w:pPr>
      <w:r>
        <w:rPr>
          <w:rFonts w:ascii="Times New Roman" w:hAnsi="Times New Roman"/>
          <w:sz w:val="24"/>
          <w:lang w:val="en-US"/>
        </w:rPr>
        <w:t>Issued to</w:t>
      </w:r>
      <w:r w:rsidR="002B2496" w:rsidRPr="00507AC7">
        <w:rPr>
          <w:rFonts w:ascii="Times New Roman" w:hAnsi="Times New Roman"/>
          <w:b/>
          <w:sz w:val="24"/>
          <w:lang w:val="ru-RU"/>
        </w:rPr>
        <w:t xml:space="preserve"> </w:t>
      </w:r>
      <w:r w:rsidR="0068508F">
        <w:rPr>
          <w:rFonts w:ascii="Times New Roman" w:hAnsi="Times New Roman"/>
          <w:sz w:val="24"/>
          <w:lang w:val="ru-RU"/>
        </w:rPr>
        <w:t>___________</w:t>
      </w:r>
      <w:r w:rsidR="002B2496" w:rsidRPr="00507AC7">
        <w:rPr>
          <w:rFonts w:ascii="Times New Roman" w:hAnsi="Times New Roman"/>
          <w:sz w:val="24"/>
          <w:lang w:val="ru-RU"/>
        </w:rPr>
        <w:t>_______________________________________</w:t>
      </w:r>
      <w:r w:rsidR="0068508F">
        <w:rPr>
          <w:rFonts w:ascii="Times New Roman" w:hAnsi="Times New Roman"/>
          <w:sz w:val="24"/>
          <w:lang w:val="ru-RU"/>
        </w:rPr>
        <w:t>_____________</w:t>
      </w:r>
      <w:r w:rsidR="002B2496" w:rsidRPr="00507AC7">
        <w:rPr>
          <w:rFonts w:ascii="Times New Roman" w:hAnsi="Times New Roman"/>
          <w:sz w:val="24"/>
          <w:lang w:val="ru-RU"/>
        </w:rPr>
        <w:t>__</w:t>
      </w:r>
      <w:r w:rsidR="0068508F">
        <w:rPr>
          <w:rFonts w:ascii="Times New Roman" w:hAnsi="Times New Roman"/>
          <w:sz w:val="24"/>
          <w:lang w:val="ru-RU"/>
        </w:rPr>
        <w:t>__</w:t>
      </w:r>
      <w:r w:rsidR="002B2496" w:rsidRPr="00507AC7">
        <w:rPr>
          <w:rFonts w:ascii="Times New Roman" w:hAnsi="Times New Roman"/>
          <w:sz w:val="24"/>
          <w:lang w:val="ru-RU"/>
        </w:rPr>
        <w:t>_____</w:t>
      </w:r>
      <w:r w:rsidR="00A369CD">
        <w:rPr>
          <w:rFonts w:ascii="Times New Roman" w:hAnsi="Times New Roman"/>
          <w:sz w:val="24"/>
          <w:lang w:val="ru-RU"/>
        </w:rPr>
        <w:t>___</w:t>
      </w:r>
    </w:p>
    <w:p w:rsidR="002B2496" w:rsidRPr="00507AC7" w:rsidRDefault="002B2496" w:rsidP="002B2496">
      <w:pPr>
        <w:pStyle w:val="Iaubiue"/>
        <w:ind w:firstLine="4320"/>
        <w:rPr>
          <w:rFonts w:ascii="Times New Roman" w:hAnsi="Times New Roman"/>
          <w:sz w:val="20"/>
          <w:lang w:val="ru-RU"/>
        </w:rPr>
      </w:pPr>
      <w:r w:rsidRPr="00507AC7">
        <w:rPr>
          <w:rFonts w:ascii="Times New Roman" w:hAnsi="Times New Roman"/>
          <w:sz w:val="20"/>
          <w:lang w:val="ru-RU"/>
        </w:rPr>
        <w:t xml:space="preserve"> (</w:t>
      </w:r>
      <w:r w:rsidR="00EF5950">
        <w:rPr>
          <w:rFonts w:ascii="Times New Roman" w:hAnsi="Times New Roman"/>
          <w:sz w:val="20"/>
          <w:lang w:val="en-US"/>
        </w:rPr>
        <w:t>full name</w:t>
      </w:r>
      <w:r w:rsidRPr="00507AC7">
        <w:rPr>
          <w:rFonts w:ascii="Times New Roman" w:hAnsi="Times New Roman"/>
          <w:sz w:val="20"/>
          <w:lang w:val="ru-RU"/>
        </w:rPr>
        <w:t>)</w:t>
      </w:r>
    </w:p>
    <w:p w:rsidR="002B2496" w:rsidRPr="00507AC7" w:rsidRDefault="002B2496" w:rsidP="00507AC7">
      <w:pPr>
        <w:pStyle w:val="Iaubiue"/>
        <w:rPr>
          <w:rFonts w:ascii="Times New Roman" w:hAnsi="Times New Roman"/>
          <w:sz w:val="12"/>
          <w:lang w:val="ru-RU"/>
        </w:rPr>
      </w:pPr>
    </w:p>
    <w:p w:rsidR="002B2496" w:rsidRPr="00EF5950" w:rsidRDefault="00EF5950" w:rsidP="002B2496">
      <w:pPr>
        <w:pStyle w:val="Iaubiue"/>
        <w:jc w:val="both"/>
        <w:rPr>
          <w:rFonts w:ascii="Times New Roman" w:hAnsi="Times New Roman"/>
          <w:b/>
          <w:sz w:val="24"/>
          <w:szCs w:val="24"/>
          <w:u w:val="single"/>
          <w:lang w:val="en-US"/>
        </w:rPr>
      </w:pPr>
      <w:r>
        <w:rPr>
          <w:rFonts w:ascii="Times New Roman" w:hAnsi="Times New Roman"/>
          <w:sz w:val="24"/>
          <w:szCs w:val="24"/>
          <w:lang w:val="en-US"/>
        </w:rPr>
        <w:t>For the right to engage in work in the field of the use of atomic energy</w:t>
      </w:r>
      <w:r w:rsidR="002B2496" w:rsidRPr="00EF5950">
        <w:rPr>
          <w:rFonts w:ascii="Times New Roman" w:hAnsi="Times New Roman"/>
          <w:sz w:val="24"/>
          <w:szCs w:val="24"/>
          <w:lang w:val="en-US"/>
        </w:rPr>
        <w:t xml:space="preserve"> </w:t>
      </w:r>
      <w:r w:rsidR="003022A0">
        <w:rPr>
          <w:rStyle w:val="aa"/>
          <w:rFonts w:ascii="Times New Roman" w:hAnsi="Times New Roman"/>
          <w:sz w:val="24"/>
          <w:szCs w:val="24"/>
          <w:lang w:val="ru-RU"/>
        </w:rPr>
        <w:footnoteReference w:id="1"/>
      </w:r>
    </w:p>
    <w:p w:rsidR="002B2496" w:rsidRPr="00EF5950" w:rsidRDefault="002B2496" w:rsidP="00507AC7">
      <w:pPr>
        <w:pStyle w:val="Iaubiue"/>
        <w:rPr>
          <w:rFonts w:ascii="Times New Roman" w:hAnsi="Times New Roman"/>
          <w:sz w:val="12"/>
          <w:lang w:val="en-US"/>
        </w:rPr>
      </w:pPr>
    </w:p>
    <w:p w:rsidR="002B2496" w:rsidRPr="005E3D76" w:rsidRDefault="005E3D76" w:rsidP="002B2496">
      <w:pPr>
        <w:pStyle w:val="Iaubiue"/>
        <w:jc w:val="both"/>
        <w:rPr>
          <w:rFonts w:ascii="Times New Roman" w:hAnsi="Times New Roman"/>
          <w:sz w:val="20"/>
          <w:lang w:val="ru-RU"/>
        </w:rPr>
      </w:pPr>
      <w:r>
        <w:rPr>
          <w:rFonts w:ascii="Times New Roman" w:hAnsi="Times New Roman"/>
          <w:sz w:val="20"/>
          <w:lang w:val="ru-RU"/>
        </w:rPr>
        <w:t>________________________________________________________________________________________________</w:t>
      </w:r>
      <w:r w:rsidR="002B2496" w:rsidRPr="005E3D76">
        <w:rPr>
          <w:rFonts w:ascii="Times New Roman" w:hAnsi="Times New Roman"/>
          <w:sz w:val="20"/>
          <w:lang w:val="ru-RU"/>
        </w:rPr>
        <w:t xml:space="preserve">  </w:t>
      </w:r>
    </w:p>
    <w:p w:rsidR="002B2496" w:rsidRPr="00EF5950" w:rsidRDefault="002B2496" w:rsidP="002B2496">
      <w:pPr>
        <w:pStyle w:val="Iaubiue"/>
        <w:ind w:right="-113"/>
        <w:jc w:val="center"/>
        <w:rPr>
          <w:rFonts w:ascii="Times New Roman" w:hAnsi="Times New Roman"/>
          <w:sz w:val="20"/>
          <w:lang w:val="en-US"/>
        </w:rPr>
      </w:pPr>
      <w:r w:rsidRPr="00EF5950">
        <w:rPr>
          <w:rFonts w:ascii="Times New Roman" w:hAnsi="Times New Roman"/>
          <w:sz w:val="20"/>
          <w:lang w:val="en-US"/>
        </w:rPr>
        <w:t xml:space="preserve"> (</w:t>
      </w:r>
      <w:r w:rsidR="00EF5950">
        <w:rPr>
          <w:rFonts w:ascii="Times New Roman" w:hAnsi="Times New Roman"/>
          <w:sz w:val="20"/>
          <w:lang w:val="en-US"/>
        </w:rPr>
        <w:t>name of position</w:t>
      </w:r>
      <w:r w:rsidRPr="00EF5950">
        <w:rPr>
          <w:rFonts w:ascii="Times New Roman" w:hAnsi="Times New Roman"/>
          <w:sz w:val="20"/>
          <w:lang w:val="en-US"/>
        </w:rPr>
        <w:t xml:space="preserve">, </w:t>
      </w:r>
      <w:r w:rsidR="00EF5950">
        <w:rPr>
          <w:rFonts w:ascii="Times New Roman" w:hAnsi="Times New Roman"/>
          <w:sz w:val="20"/>
          <w:lang w:val="en-US"/>
        </w:rPr>
        <w:t>nuclear energy facility and organization</w:t>
      </w:r>
      <w:r w:rsidRPr="00EF5950">
        <w:rPr>
          <w:rFonts w:ascii="Times New Roman" w:hAnsi="Times New Roman"/>
          <w:sz w:val="20"/>
          <w:lang w:val="en-US"/>
        </w:rPr>
        <w:t>)</w:t>
      </w:r>
    </w:p>
    <w:p w:rsidR="002B2496" w:rsidRPr="00EF5950" w:rsidRDefault="002B2496" w:rsidP="00507AC7">
      <w:pPr>
        <w:pStyle w:val="Iaubiue1"/>
        <w:rPr>
          <w:rFonts w:ascii="Times New Roman" w:hAnsi="Times New Roman"/>
          <w:sz w:val="24"/>
          <w:lang w:val="en-US"/>
        </w:rPr>
      </w:pPr>
    </w:p>
    <w:p w:rsidR="002B2496" w:rsidRPr="00EF5950" w:rsidRDefault="00EF5950" w:rsidP="00A369CD">
      <w:pPr>
        <w:pStyle w:val="Iaubiue"/>
        <w:jc w:val="both"/>
        <w:rPr>
          <w:rFonts w:ascii="Times New Roman" w:hAnsi="Times New Roman"/>
          <w:bCs/>
          <w:sz w:val="24"/>
          <w:szCs w:val="24"/>
          <w:lang w:val="en-US"/>
        </w:rPr>
      </w:pPr>
      <w:r>
        <w:rPr>
          <w:rFonts w:ascii="Times New Roman" w:hAnsi="Times New Roman"/>
          <w:sz w:val="24"/>
          <w:lang w:val="en-US"/>
        </w:rPr>
        <w:t xml:space="preserve">In accordance with Article </w:t>
      </w:r>
      <w:r w:rsidR="002B2496" w:rsidRPr="00EF5950">
        <w:rPr>
          <w:rFonts w:ascii="Times New Roman" w:hAnsi="Times New Roman"/>
          <w:sz w:val="24"/>
          <w:lang w:val="en-US"/>
        </w:rPr>
        <w:t xml:space="preserve">27 </w:t>
      </w:r>
      <w:r>
        <w:rPr>
          <w:rFonts w:ascii="Times New Roman" w:hAnsi="Times New Roman"/>
          <w:sz w:val="24"/>
          <w:lang w:val="en-US"/>
        </w:rPr>
        <w:t>if Federal Law of</w:t>
      </w:r>
      <w:r w:rsidR="002B2496" w:rsidRPr="00EF5950">
        <w:rPr>
          <w:rFonts w:ascii="Times New Roman" w:hAnsi="Times New Roman"/>
          <w:sz w:val="24"/>
          <w:lang w:val="en-US"/>
        </w:rPr>
        <w:t xml:space="preserve"> 21 </w:t>
      </w:r>
      <w:r>
        <w:rPr>
          <w:rFonts w:ascii="Times New Roman" w:hAnsi="Times New Roman"/>
          <w:sz w:val="24"/>
          <w:lang w:val="en-US"/>
        </w:rPr>
        <w:t xml:space="preserve">November </w:t>
      </w:r>
      <w:r w:rsidR="002B2496" w:rsidRPr="00EF5950">
        <w:rPr>
          <w:rFonts w:ascii="Times New Roman" w:hAnsi="Times New Roman"/>
          <w:sz w:val="24"/>
          <w:lang w:val="en-US"/>
        </w:rPr>
        <w:t xml:space="preserve">1995 </w:t>
      </w:r>
      <w:r w:rsidR="00242449" w:rsidRPr="00EF5950">
        <w:rPr>
          <w:rFonts w:ascii="Times New Roman" w:hAnsi="Times New Roman"/>
          <w:sz w:val="24"/>
          <w:lang w:val="en-US"/>
        </w:rPr>
        <w:t>No.</w:t>
      </w:r>
      <w:r w:rsidR="002B2496" w:rsidRPr="00EF5950">
        <w:rPr>
          <w:rFonts w:ascii="Times New Roman" w:hAnsi="Times New Roman"/>
          <w:sz w:val="24"/>
          <w:lang w:val="en-US"/>
        </w:rPr>
        <w:t xml:space="preserve"> 170-</w:t>
      </w:r>
      <w:r>
        <w:rPr>
          <w:rFonts w:ascii="Times New Roman" w:hAnsi="Times New Roman"/>
          <w:sz w:val="24"/>
          <w:lang w:val="en-US"/>
        </w:rPr>
        <w:t>FZ “On the Use of Atomic Energy”.</w:t>
      </w:r>
    </w:p>
    <w:p w:rsidR="002B2496" w:rsidRPr="00EF5950" w:rsidRDefault="002B2496" w:rsidP="002B2496">
      <w:pPr>
        <w:pStyle w:val="Iaubiue"/>
        <w:rPr>
          <w:rFonts w:ascii="Times New Roman" w:hAnsi="Times New Roman"/>
          <w:sz w:val="12"/>
          <w:lang w:val="en-US"/>
        </w:rPr>
      </w:pPr>
    </w:p>
    <w:p w:rsidR="002B2496" w:rsidRPr="00EF5950" w:rsidRDefault="00EF5950" w:rsidP="00507AC7">
      <w:pPr>
        <w:pStyle w:val="Iaubiue"/>
        <w:rPr>
          <w:rFonts w:ascii="Times New Roman" w:hAnsi="Times New Roman"/>
          <w:sz w:val="20"/>
          <w:lang w:val="en-US"/>
        </w:rPr>
      </w:pPr>
      <w:r>
        <w:rPr>
          <w:rFonts w:ascii="Times New Roman" w:hAnsi="Times New Roman"/>
          <w:sz w:val="24"/>
          <w:lang w:val="en-US"/>
        </w:rPr>
        <w:t>Permit</w:t>
      </w:r>
      <w:r w:rsidRPr="00EF5950">
        <w:rPr>
          <w:rFonts w:ascii="Times New Roman" w:hAnsi="Times New Roman"/>
          <w:sz w:val="24"/>
          <w:lang w:val="en-US"/>
        </w:rPr>
        <w:t xml:space="preserve"> </w:t>
      </w:r>
      <w:r>
        <w:rPr>
          <w:rFonts w:ascii="Times New Roman" w:hAnsi="Times New Roman"/>
          <w:sz w:val="24"/>
          <w:lang w:val="en-US"/>
        </w:rPr>
        <w:t>issued</w:t>
      </w:r>
      <w:r w:rsidRPr="00EF5950">
        <w:rPr>
          <w:rFonts w:ascii="Times New Roman" w:hAnsi="Times New Roman"/>
          <w:sz w:val="24"/>
          <w:lang w:val="en-US"/>
        </w:rPr>
        <w:t xml:space="preserve"> </w:t>
      </w:r>
      <w:r>
        <w:rPr>
          <w:rFonts w:ascii="Times New Roman" w:hAnsi="Times New Roman"/>
          <w:sz w:val="24"/>
          <w:lang w:val="en-US"/>
        </w:rPr>
        <w:t xml:space="preserve">on the basis of  </w:t>
      </w:r>
      <w:r w:rsidR="002B2496" w:rsidRPr="00EF5950">
        <w:rPr>
          <w:rFonts w:ascii="Times New Roman" w:hAnsi="Times New Roman"/>
          <w:sz w:val="24"/>
          <w:lang w:val="en-US"/>
        </w:rPr>
        <w:t>___</w:t>
      </w:r>
      <w:r w:rsidR="0068508F" w:rsidRPr="00EF5950">
        <w:rPr>
          <w:rFonts w:ascii="Times New Roman" w:hAnsi="Times New Roman"/>
          <w:sz w:val="24"/>
          <w:lang w:val="en-US"/>
        </w:rPr>
        <w:t>________</w:t>
      </w:r>
      <w:r w:rsidR="002B2496" w:rsidRPr="00EF5950">
        <w:rPr>
          <w:rFonts w:ascii="Times New Roman" w:hAnsi="Times New Roman"/>
          <w:sz w:val="24"/>
          <w:lang w:val="en-US"/>
        </w:rPr>
        <w:t>___            ____</w:t>
      </w:r>
      <w:r w:rsidR="0068508F" w:rsidRPr="00EF5950">
        <w:rPr>
          <w:rFonts w:ascii="Times New Roman" w:hAnsi="Times New Roman"/>
          <w:sz w:val="24"/>
          <w:lang w:val="en-US"/>
        </w:rPr>
        <w:t>_____</w:t>
      </w:r>
      <w:r w:rsidR="002B2496" w:rsidRPr="00EF5950">
        <w:rPr>
          <w:rFonts w:ascii="Times New Roman" w:hAnsi="Times New Roman"/>
          <w:sz w:val="24"/>
          <w:lang w:val="en-US"/>
        </w:rPr>
        <w:t xml:space="preserve">______ </w:t>
      </w:r>
    </w:p>
    <w:p w:rsidR="002B2496" w:rsidRPr="00EF5950" w:rsidRDefault="002B2496" w:rsidP="002B2496">
      <w:pPr>
        <w:pStyle w:val="Iaubiue"/>
        <w:ind w:firstLine="270"/>
        <w:rPr>
          <w:rFonts w:ascii="Times New Roman" w:hAnsi="Times New Roman"/>
          <w:sz w:val="20"/>
          <w:lang w:val="en-US"/>
        </w:rPr>
      </w:pPr>
      <w:r w:rsidRPr="00EF5950">
        <w:rPr>
          <w:rFonts w:ascii="Times New Roman" w:hAnsi="Times New Roman"/>
          <w:sz w:val="20"/>
          <w:lang w:val="en-US"/>
        </w:rPr>
        <w:tab/>
      </w:r>
      <w:r w:rsidRPr="00EF5950">
        <w:rPr>
          <w:rFonts w:ascii="Times New Roman" w:hAnsi="Times New Roman"/>
          <w:sz w:val="20"/>
          <w:lang w:val="en-US"/>
        </w:rPr>
        <w:tab/>
      </w:r>
      <w:r w:rsidRPr="00EF5950">
        <w:rPr>
          <w:rFonts w:ascii="Times New Roman" w:hAnsi="Times New Roman"/>
          <w:sz w:val="20"/>
          <w:lang w:val="en-US"/>
        </w:rPr>
        <w:tab/>
      </w:r>
      <w:r w:rsidRPr="00EF5950">
        <w:rPr>
          <w:rFonts w:ascii="Times New Roman" w:hAnsi="Times New Roman"/>
          <w:sz w:val="20"/>
          <w:lang w:val="en-US"/>
        </w:rPr>
        <w:tab/>
      </w:r>
      <w:r w:rsidR="00923DA6">
        <w:rPr>
          <w:rFonts w:ascii="Times New Roman" w:hAnsi="Times New Roman"/>
          <w:sz w:val="20"/>
          <w:lang w:val="en-US"/>
        </w:rPr>
        <w:t xml:space="preserve">   </w:t>
      </w:r>
      <w:r w:rsidR="00507AC7" w:rsidRPr="00EF5950">
        <w:rPr>
          <w:rFonts w:ascii="Times New Roman" w:hAnsi="Times New Roman"/>
          <w:sz w:val="20"/>
          <w:lang w:val="en-US"/>
        </w:rPr>
        <w:t xml:space="preserve">     (</w:t>
      </w:r>
      <w:r w:rsidR="00EF5950">
        <w:rPr>
          <w:rFonts w:ascii="Times New Roman" w:hAnsi="Times New Roman"/>
          <w:sz w:val="20"/>
          <w:lang w:val="en-US"/>
        </w:rPr>
        <w:t>date</w:t>
      </w:r>
      <w:r w:rsidR="00507AC7" w:rsidRPr="00EF5950">
        <w:rPr>
          <w:rFonts w:ascii="Times New Roman" w:hAnsi="Times New Roman"/>
          <w:sz w:val="20"/>
          <w:lang w:val="en-US"/>
        </w:rPr>
        <w:t xml:space="preserve">) </w:t>
      </w:r>
      <w:r w:rsidR="00507AC7" w:rsidRPr="00EF5950">
        <w:rPr>
          <w:rFonts w:ascii="Times New Roman" w:hAnsi="Times New Roman"/>
          <w:sz w:val="20"/>
          <w:lang w:val="en-US"/>
        </w:rPr>
        <w:tab/>
        <w:t xml:space="preserve"> </w:t>
      </w:r>
      <w:r w:rsidR="0068508F" w:rsidRPr="00EF5950">
        <w:rPr>
          <w:rFonts w:ascii="Times New Roman" w:hAnsi="Times New Roman"/>
          <w:sz w:val="20"/>
          <w:lang w:val="en-US"/>
        </w:rPr>
        <w:t xml:space="preserve">                         </w:t>
      </w:r>
      <w:r w:rsidR="00507AC7" w:rsidRPr="00EF5950">
        <w:rPr>
          <w:rFonts w:ascii="Times New Roman" w:hAnsi="Times New Roman"/>
          <w:sz w:val="20"/>
          <w:lang w:val="en-US"/>
        </w:rPr>
        <w:t xml:space="preserve">      </w:t>
      </w:r>
      <w:r w:rsidRPr="00EF5950">
        <w:rPr>
          <w:rFonts w:ascii="Times New Roman" w:hAnsi="Times New Roman"/>
          <w:sz w:val="20"/>
          <w:lang w:val="en-US"/>
        </w:rPr>
        <w:t xml:space="preserve">( </w:t>
      </w:r>
      <w:r w:rsidR="00242449" w:rsidRPr="00EF5950">
        <w:rPr>
          <w:rFonts w:ascii="Times New Roman" w:hAnsi="Times New Roman"/>
          <w:sz w:val="20"/>
          <w:lang w:val="en-US"/>
        </w:rPr>
        <w:t>No.</w:t>
      </w:r>
      <w:r w:rsidRPr="00EF5950">
        <w:rPr>
          <w:rFonts w:ascii="Times New Roman" w:hAnsi="Times New Roman"/>
          <w:sz w:val="20"/>
          <w:lang w:val="en-US"/>
        </w:rPr>
        <w:t xml:space="preserve">)   </w:t>
      </w:r>
    </w:p>
    <w:p w:rsidR="002B2496" w:rsidRPr="00EF5950" w:rsidRDefault="002B2496" w:rsidP="00507AC7">
      <w:pPr>
        <w:pStyle w:val="Iaubiue1"/>
        <w:rPr>
          <w:rFonts w:ascii="Times New Roman" w:hAnsi="Times New Roman"/>
          <w:sz w:val="24"/>
          <w:lang w:val="en-US"/>
        </w:rPr>
      </w:pPr>
      <w:r w:rsidRPr="00EF5950">
        <w:rPr>
          <w:rFonts w:ascii="Times New Roman" w:hAnsi="Times New Roman"/>
          <w:sz w:val="24"/>
          <w:lang w:val="en-US"/>
        </w:rPr>
        <w:t xml:space="preserve">   </w:t>
      </w:r>
    </w:p>
    <w:p w:rsidR="002B2496" w:rsidRPr="00EF5950" w:rsidRDefault="00EF5950" w:rsidP="0068508F">
      <w:pPr>
        <w:pStyle w:val="Iaubiue"/>
        <w:rPr>
          <w:rFonts w:ascii="Times New Roman" w:hAnsi="Times New Roman"/>
          <w:b/>
          <w:sz w:val="24"/>
          <w:lang w:val="en-US"/>
        </w:rPr>
      </w:pPr>
      <w:r>
        <w:rPr>
          <w:rFonts w:ascii="Times New Roman" w:hAnsi="Times New Roman"/>
          <w:sz w:val="24"/>
          <w:lang w:val="en-US"/>
        </w:rPr>
        <w:t>Permit validity period</w:t>
      </w:r>
      <w:r w:rsidR="002B2496" w:rsidRPr="00EF5950">
        <w:rPr>
          <w:rFonts w:ascii="Times New Roman" w:hAnsi="Times New Roman"/>
          <w:sz w:val="24"/>
          <w:lang w:val="en-US"/>
        </w:rPr>
        <w:t xml:space="preserve">:  </w:t>
      </w:r>
      <w:r>
        <w:rPr>
          <w:rFonts w:ascii="Times New Roman" w:hAnsi="Times New Roman"/>
          <w:sz w:val="24"/>
          <w:lang w:val="en-US"/>
        </w:rPr>
        <w:t>from</w:t>
      </w:r>
      <w:r w:rsidR="002B2496" w:rsidRPr="00EF5950">
        <w:rPr>
          <w:rFonts w:ascii="Times New Roman" w:hAnsi="Times New Roman"/>
          <w:sz w:val="24"/>
          <w:lang w:val="en-US"/>
        </w:rPr>
        <w:t xml:space="preserve"> </w:t>
      </w:r>
      <w:r w:rsidR="005E3D76" w:rsidRPr="00EF5950">
        <w:rPr>
          <w:rFonts w:ascii="Times New Roman" w:hAnsi="Times New Roman"/>
          <w:sz w:val="24"/>
          <w:lang w:val="en-US"/>
        </w:rPr>
        <w:t xml:space="preserve">                 </w:t>
      </w:r>
      <w:r w:rsidR="002B2496" w:rsidRPr="00EF5950">
        <w:rPr>
          <w:rFonts w:ascii="Times New Roman" w:hAnsi="Times New Roman"/>
          <w:sz w:val="24"/>
          <w:lang w:val="en-US"/>
        </w:rPr>
        <w:t xml:space="preserve">  ______</w:t>
      </w:r>
      <w:r w:rsidR="0068508F" w:rsidRPr="00EF5950">
        <w:rPr>
          <w:rFonts w:ascii="Times New Roman" w:hAnsi="Times New Roman"/>
          <w:sz w:val="24"/>
          <w:lang w:val="en-US"/>
        </w:rPr>
        <w:t>_____</w:t>
      </w:r>
      <w:r w:rsidR="002B2496" w:rsidRPr="00EF5950">
        <w:rPr>
          <w:rFonts w:ascii="Times New Roman" w:hAnsi="Times New Roman"/>
          <w:sz w:val="24"/>
          <w:lang w:val="en-US"/>
        </w:rPr>
        <w:t xml:space="preserve">____     </w:t>
      </w:r>
      <w:r>
        <w:rPr>
          <w:rFonts w:ascii="Times New Roman" w:hAnsi="Times New Roman"/>
          <w:sz w:val="24"/>
          <w:lang w:val="en-US"/>
        </w:rPr>
        <w:t>to</w:t>
      </w:r>
      <w:r w:rsidR="002B2496" w:rsidRPr="00EF5950">
        <w:rPr>
          <w:rFonts w:ascii="Times New Roman" w:hAnsi="Times New Roman"/>
          <w:sz w:val="24"/>
          <w:lang w:val="en-US"/>
        </w:rPr>
        <w:t xml:space="preserve">     _________</w:t>
      </w:r>
      <w:r w:rsidR="0068508F" w:rsidRPr="00EF5950">
        <w:rPr>
          <w:rFonts w:ascii="Times New Roman" w:hAnsi="Times New Roman"/>
          <w:sz w:val="24"/>
          <w:lang w:val="en-US"/>
        </w:rPr>
        <w:t>_</w:t>
      </w:r>
      <w:r w:rsidR="005E3D76" w:rsidRPr="00EF5950">
        <w:rPr>
          <w:rFonts w:ascii="Times New Roman" w:hAnsi="Times New Roman"/>
          <w:sz w:val="24"/>
          <w:lang w:val="en-US"/>
        </w:rPr>
        <w:t>___</w:t>
      </w:r>
      <w:r w:rsidR="0068508F" w:rsidRPr="00EF5950">
        <w:rPr>
          <w:rFonts w:ascii="Times New Roman" w:hAnsi="Times New Roman"/>
          <w:sz w:val="24"/>
          <w:lang w:val="en-US"/>
        </w:rPr>
        <w:t>__</w:t>
      </w:r>
      <w:r w:rsidR="002B2496" w:rsidRPr="00EF5950">
        <w:rPr>
          <w:rFonts w:ascii="Times New Roman" w:hAnsi="Times New Roman"/>
          <w:sz w:val="24"/>
          <w:lang w:val="en-US"/>
        </w:rPr>
        <w:t>___</w:t>
      </w:r>
    </w:p>
    <w:p w:rsidR="002B2496" w:rsidRPr="00507AC7" w:rsidRDefault="0068508F" w:rsidP="0068508F">
      <w:pPr>
        <w:pStyle w:val="Iaubiue"/>
        <w:ind w:left="2880" w:firstLine="720"/>
        <w:rPr>
          <w:rFonts w:ascii="Times New Roman" w:hAnsi="Times New Roman"/>
          <w:sz w:val="20"/>
          <w:lang w:val="ru-RU"/>
        </w:rPr>
      </w:pPr>
      <w:r w:rsidRPr="00EF5950">
        <w:rPr>
          <w:rFonts w:ascii="Times New Roman" w:hAnsi="Times New Roman"/>
          <w:sz w:val="20"/>
          <w:lang w:val="en-US"/>
        </w:rPr>
        <w:t xml:space="preserve"> </w:t>
      </w:r>
      <w:r w:rsidR="005E3D76" w:rsidRPr="00EF5950">
        <w:rPr>
          <w:rFonts w:ascii="Times New Roman" w:hAnsi="Times New Roman"/>
          <w:sz w:val="20"/>
          <w:lang w:val="en-US"/>
        </w:rPr>
        <w:t xml:space="preserve">                      </w:t>
      </w:r>
      <w:r w:rsidR="002B2496" w:rsidRPr="00507AC7">
        <w:rPr>
          <w:rFonts w:ascii="Times New Roman" w:hAnsi="Times New Roman"/>
          <w:sz w:val="20"/>
          <w:lang w:val="ru-RU"/>
        </w:rPr>
        <w:t>(</w:t>
      </w:r>
      <w:r w:rsidR="00EF5950">
        <w:rPr>
          <w:rFonts w:ascii="Times New Roman" w:hAnsi="Times New Roman"/>
          <w:sz w:val="20"/>
          <w:lang w:val="en-US"/>
        </w:rPr>
        <w:t>date</w:t>
      </w:r>
      <w:r w:rsidR="002B2496" w:rsidRPr="00507AC7">
        <w:rPr>
          <w:rFonts w:ascii="Times New Roman" w:hAnsi="Times New Roman"/>
          <w:sz w:val="20"/>
          <w:lang w:val="ru-RU"/>
        </w:rPr>
        <w:t xml:space="preserve">) </w:t>
      </w:r>
      <w:r w:rsidR="002B2496" w:rsidRPr="00507AC7">
        <w:rPr>
          <w:rFonts w:ascii="Times New Roman" w:hAnsi="Times New Roman"/>
          <w:sz w:val="20"/>
          <w:lang w:val="ru-RU"/>
        </w:rPr>
        <w:tab/>
      </w:r>
      <w:r w:rsidR="00EF5950">
        <w:rPr>
          <w:rFonts w:ascii="Times New Roman" w:hAnsi="Times New Roman"/>
          <w:sz w:val="20"/>
          <w:lang w:val="en-US"/>
        </w:rPr>
        <w:t xml:space="preserve">   </w:t>
      </w:r>
      <w:r w:rsidR="002B2496" w:rsidRPr="00507AC7">
        <w:rPr>
          <w:rFonts w:ascii="Times New Roman" w:hAnsi="Times New Roman"/>
          <w:sz w:val="20"/>
          <w:lang w:val="ru-RU"/>
        </w:rPr>
        <w:t xml:space="preserve">     </w:t>
      </w:r>
      <w:r>
        <w:rPr>
          <w:rFonts w:ascii="Times New Roman" w:hAnsi="Times New Roman"/>
          <w:sz w:val="20"/>
          <w:lang w:val="ru-RU"/>
        </w:rPr>
        <w:t xml:space="preserve">                </w:t>
      </w:r>
      <w:r w:rsidR="002B2496" w:rsidRPr="00507AC7">
        <w:rPr>
          <w:rFonts w:ascii="Times New Roman" w:hAnsi="Times New Roman"/>
          <w:sz w:val="20"/>
          <w:lang w:val="ru-RU"/>
        </w:rPr>
        <w:t xml:space="preserve">       (</w:t>
      </w:r>
      <w:r w:rsidR="00EF5950">
        <w:rPr>
          <w:rFonts w:ascii="Times New Roman" w:hAnsi="Times New Roman"/>
          <w:sz w:val="20"/>
          <w:lang w:val="en-US"/>
        </w:rPr>
        <w:t>date</w:t>
      </w:r>
      <w:r w:rsidR="002B2496" w:rsidRPr="00507AC7">
        <w:rPr>
          <w:rFonts w:ascii="Times New Roman" w:hAnsi="Times New Roman"/>
          <w:sz w:val="20"/>
          <w:lang w:val="ru-RU"/>
        </w:rPr>
        <w:t>)</w:t>
      </w:r>
    </w:p>
    <w:p w:rsidR="00EC4AC0" w:rsidRPr="00507AC7" w:rsidRDefault="00EC4AC0" w:rsidP="002B2496">
      <w:pPr>
        <w:pStyle w:val="Iaubiue"/>
        <w:ind w:firstLine="4770"/>
        <w:rPr>
          <w:rFonts w:ascii="Times New Roman" w:hAnsi="Times New Roman"/>
          <w:sz w:val="20"/>
          <w:lang w:val="ru-RU"/>
        </w:rPr>
      </w:pPr>
    </w:p>
    <w:tbl>
      <w:tblPr>
        <w:tblW w:w="0" w:type="auto"/>
        <w:tblLook w:val="04A0" w:firstRow="1" w:lastRow="0" w:firstColumn="1" w:lastColumn="0" w:noHBand="0" w:noVBand="1"/>
      </w:tblPr>
      <w:tblGrid>
        <w:gridCol w:w="5353"/>
        <w:gridCol w:w="2377"/>
        <w:gridCol w:w="2377"/>
      </w:tblGrid>
      <w:tr w:rsidR="00EC4AC0" w:rsidRPr="00507AC7" w:rsidTr="00661C42">
        <w:tc>
          <w:tcPr>
            <w:tcW w:w="5353" w:type="dxa"/>
          </w:tcPr>
          <w:p w:rsidR="00EC4AC0" w:rsidRPr="00EF5950" w:rsidRDefault="00EF5950" w:rsidP="00EF5950">
            <w:pPr>
              <w:pStyle w:val="Iaubiue"/>
              <w:jc w:val="both"/>
              <w:rPr>
                <w:rFonts w:ascii="Times New Roman" w:hAnsi="Times New Roman"/>
                <w:sz w:val="24"/>
                <w:lang w:val="en-US"/>
              </w:rPr>
            </w:pPr>
            <w:r>
              <w:rPr>
                <w:rFonts w:ascii="Times New Roman" w:hAnsi="Times New Roman"/>
                <w:sz w:val="24"/>
                <w:lang w:val="en-US"/>
              </w:rPr>
              <w:t>Deputy</w:t>
            </w:r>
            <w:r w:rsidRPr="00EF5950">
              <w:rPr>
                <w:rFonts w:ascii="Times New Roman" w:hAnsi="Times New Roman"/>
                <w:sz w:val="24"/>
                <w:lang w:val="en-US"/>
              </w:rPr>
              <w:t xml:space="preserve"> </w:t>
            </w:r>
            <w:r>
              <w:rPr>
                <w:rFonts w:ascii="Times New Roman" w:hAnsi="Times New Roman"/>
                <w:sz w:val="24"/>
                <w:lang w:val="en-US"/>
              </w:rPr>
              <w:t>Chairman</w:t>
            </w:r>
            <w:r w:rsidRPr="00EF5950">
              <w:rPr>
                <w:rFonts w:ascii="Times New Roman" w:hAnsi="Times New Roman"/>
                <w:sz w:val="24"/>
                <w:lang w:val="en-US"/>
              </w:rPr>
              <w:t xml:space="preserve"> </w:t>
            </w:r>
            <w:r>
              <w:rPr>
                <w:rFonts w:ascii="Times New Roman" w:hAnsi="Times New Roman"/>
                <w:sz w:val="24"/>
                <w:lang w:val="en-US"/>
              </w:rPr>
              <w:t>of</w:t>
            </w:r>
            <w:r w:rsidRPr="00EF5950">
              <w:rPr>
                <w:rFonts w:ascii="Times New Roman" w:hAnsi="Times New Roman"/>
                <w:sz w:val="24"/>
                <w:lang w:val="en-US"/>
              </w:rPr>
              <w:t xml:space="preserve"> </w:t>
            </w:r>
            <w:r>
              <w:rPr>
                <w:rFonts w:ascii="Times New Roman" w:hAnsi="Times New Roman"/>
                <w:sz w:val="24"/>
                <w:lang w:val="en-US"/>
              </w:rPr>
              <w:t>Federal</w:t>
            </w:r>
            <w:r w:rsidRPr="00EF5950">
              <w:rPr>
                <w:rFonts w:ascii="Times New Roman" w:hAnsi="Times New Roman"/>
                <w:sz w:val="24"/>
                <w:lang w:val="en-US"/>
              </w:rPr>
              <w:t xml:space="preserve"> </w:t>
            </w:r>
            <w:r>
              <w:rPr>
                <w:rFonts w:ascii="Times New Roman" w:hAnsi="Times New Roman"/>
                <w:sz w:val="24"/>
                <w:lang w:val="en-US"/>
              </w:rPr>
              <w:t>Environmental</w:t>
            </w:r>
            <w:r w:rsidRPr="00EF5950">
              <w:rPr>
                <w:rFonts w:ascii="Times New Roman" w:hAnsi="Times New Roman"/>
                <w:sz w:val="24"/>
                <w:lang w:val="en-US"/>
              </w:rPr>
              <w:t xml:space="preserve">, </w:t>
            </w:r>
            <w:r>
              <w:rPr>
                <w:rFonts w:ascii="Times New Roman" w:hAnsi="Times New Roman"/>
                <w:sz w:val="24"/>
                <w:lang w:val="en-US"/>
              </w:rPr>
              <w:t>Industrial</w:t>
            </w:r>
            <w:r w:rsidRPr="00EF5950">
              <w:rPr>
                <w:rFonts w:ascii="Times New Roman" w:hAnsi="Times New Roman"/>
                <w:sz w:val="24"/>
                <w:lang w:val="en-US"/>
              </w:rPr>
              <w:t xml:space="preserve"> </w:t>
            </w:r>
            <w:r>
              <w:rPr>
                <w:rFonts w:ascii="Times New Roman" w:hAnsi="Times New Roman"/>
                <w:sz w:val="24"/>
                <w:lang w:val="en-US"/>
              </w:rPr>
              <w:t>and</w:t>
            </w:r>
            <w:r w:rsidRPr="00EF5950">
              <w:rPr>
                <w:rFonts w:ascii="Times New Roman" w:hAnsi="Times New Roman"/>
                <w:sz w:val="24"/>
                <w:lang w:val="en-US"/>
              </w:rPr>
              <w:t xml:space="preserve"> </w:t>
            </w:r>
            <w:r>
              <w:rPr>
                <w:rFonts w:ascii="Times New Roman" w:hAnsi="Times New Roman"/>
                <w:sz w:val="24"/>
                <w:lang w:val="en-US"/>
              </w:rPr>
              <w:t>Nuclear</w:t>
            </w:r>
            <w:r w:rsidRPr="00EF5950">
              <w:rPr>
                <w:rFonts w:ascii="Times New Roman" w:hAnsi="Times New Roman"/>
                <w:sz w:val="24"/>
                <w:lang w:val="en-US"/>
              </w:rPr>
              <w:t xml:space="preserve"> </w:t>
            </w:r>
            <w:r>
              <w:rPr>
                <w:rFonts w:ascii="Times New Roman" w:hAnsi="Times New Roman"/>
                <w:sz w:val="24"/>
                <w:lang w:val="en-US"/>
              </w:rPr>
              <w:t>Supervision</w:t>
            </w:r>
            <w:r w:rsidRPr="00EF5950">
              <w:rPr>
                <w:rFonts w:ascii="Times New Roman" w:hAnsi="Times New Roman"/>
                <w:sz w:val="24"/>
                <w:lang w:val="en-US"/>
              </w:rPr>
              <w:t xml:space="preserve"> </w:t>
            </w:r>
            <w:r>
              <w:rPr>
                <w:rFonts w:ascii="Times New Roman" w:hAnsi="Times New Roman"/>
                <w:sz w:val="24"/>
                <w:lang w:val="en-US"/>
              </w:rPr>
              <w:t>Service</w:t>
            </w:r>
            <w:r w:rsidRPr="00EF5950">
              <w:rPr>
                <w:rFonts w:ascii="Times New Roman" w:hAnsi="Times New Roman"/>
                <w:sz w:val="24"/>
                <w:lang w:val="en-US"/>
              </w:rPr>
              <w:t xml:space="preserve"> </w:t>
            </w:r>
            <w:r w:rsidR="00EC4AC0" w:rsidRPr="00EF5950">
              <w:rPr>
                <w:rFonts w:ascii="Times New Roman" w:hAnsi="Times New Roman"/>
                <w:sz w:val="24"/>
                <w:lang w:val="en-US"/>
              </w:rPr>
              <w:t>(</w:t>
            </w:r>
            <w:r>
              <w:rPr>
                <w:rFonts w:ascii="Times New Roman" w:hAnsi="Times New Roman"/>
                <w:sz w:val="24"/>
                <w:lang w:val="en-US"/>
              </w:rPr>
              <w:t>or Head of Rostechnadzor ITD</w:t>
            </w:r>
            <w:r w:rsidR="00EC4AC0" w:rsidRPr="00EF5950">
              <w:rPr>
                <w:rFonts w:ascii="Times New Roman" w:hAnsi="Times New Roman"/>
                <w:sz w:val="24"/>
                <w:lang w:val="en-US"/>
              </w:rPr>
              <w:t>)</w:t>
            </w:r>
            <w:r w:rsidR="005E3D76" w:rsidRPr="00EF5950">
              <w:rPr>
                <w:rFonts w:ascii="Times New Roman" w:hAnsi="Times New Roman"/>
                <w:sz w:val="24"/>
                <w:lang w:val="en-US"/>
              </w:rPr>
              <w:t xml:space="preserve">  </w:t>
            </w:r>
          </w:p>
        </w:tc>
        <w:tc>
          <w:tcPr>
            <w:tcW w:w="2377" w:type="dxa"/>
          </w:tcPr>
          <w:p w:rsidR="00EC4AC0" w:rsidRPr="00EF5950" w:rsidRDefault="00EC4AC0" w:rsidP="002B2496">
            <w:pPr>
              <w:pStyle w:val="Iaubiue"/>
              <w:rPr>
                <w:rFonts w:ascii="Times New Roman" w:hAnsi="Times New Roman"/>
                <w:sz w:val="20"/>
                <w:lang w:val="en-US"/>
              </w:rPr>
            </w:pPr>
          </w:p>
          <w:p w:rsidR="00EC4AC0" w:rsidRPr="00EF5950" w:rsidRDefault="00EC4AC0" w:rsidP="002B2496">
            <w:pPr>
              <w:pStyle w:val="Iaubiue"/>
              <w:rPr>
                <w:rFonts w:ascii="Times New Roman" w:hAnsi="Times New Roman"/>
                <w:sz w:val="20"/>
                <w:lang w:val="en-US"/>
              </w:rPr>
            </w:pPr>
          </w:p>
          <w:p w:rsidR="00EC4AC0" w:rsidRDefault="00EC4AC0" w:rsidP="002B2496">
            <w:pPr>
              <w:pStyle w:val="Iaubiue"/>
              <w:rPr>
                <w:rFonts w:ascii="Times New Roman" w:hAnsi="Times New Roman"/>
                <w:sz w:val="24"/>
                <w:lang w:val="ru-RU"/>
              </w:rPr>
            </w:pPr>
            <w:r w:rsidRPr="00EF5950">
              <w:rPr>
                <w:rFonts w:ascii="Times New Roman" w:hAnsi="Times New Roman"/>
                <w:sz w:val="20"/>
                <w:lang w:val="en-US"/>
              </w:rPr>
              <w:t xml:space="preserve">     </w:t>
            </w:r>
            <w:r w:rsidRPr="005E3D76">
              <w:rPr>
                <w:rFonts w:ascii="Times New Roman" w:hAnsi="Times New Roman"/>
                <w:sz w:val="24"/>
                <w:lang w:val="ru-RU"/>
              </w:rPr>
              <w:t>_____________</w:t>
            </w:r>
          </w:p>
          <w:p w:rsidR="005E3D76" w:rsidRPr="005E3D76" w:rsidRDefault="005E3D76" w:rsidP="002B2496">
            <w:pPr>
              <w:pStyle w:val="Iaubiue"/>
              <w:rPr>
                <w:rFonts w:ascii="Times New Roman" w:hAnsi="Times New Roman"/>
                <w:sz w:val="20"/>
                <w:lang w:val="ru-RU"/>
              </w:rPr>
            </w:pPr>
            <w:r>
              <w:rPr>
                <w:rFonts w:ascii="Times New Roman" w:hAnsi="Times New Roman"/>
                <w:sz w:val="24"/>
                <w:lang w:val="ru-RU"/>
              </w:rPr>
              <w:t xml:space="preserve">          </w:t>
            </w:r>
            <w:r w:rsidRPr="005E3D76">
              <w:rPr>
                <w:rFonts w:ascii="Times New Roman" w:hAnsi="Times New Roman"/>
                <w:sz w:val="20"/>
                <w:lang w:val="ru-RU"/>
              </w:rPr>
              <w:t>(</w:t>
            </w:r>
            <w:r w:rsidR="00EF5950">
              <w:rPr>
                <w:rFonts w:ascii="Times New Roman" w:hAnsi="Times New Roman"/>
                <w:sz w:val="20"/>
                <w:lang w:val="en-US"/>
              </w:rPr>
              <w:t>signature</w:t>
            </w:r>
            <w:r w:rsidRPr="005E3D76">
              <w:rPr>
                <w:rFonts w:ascii="Times New Roman" w:hAnsi="Times New Roman"/>
                <w:sz w:val="20"/>
                <w:lang w:val="ru-RU"/>
              </w:rPr>
              <w:t>)</w:t>
            </w:r>
          </w:p>
          <w:p w:rsidR="00EC4AC0" w:rsidRPr="00507AC7" w:rsidRDefault="00EC4AC0" w:rsidP="005E3D76">
            <w:pPr>
              <w:pStyle w:val="Iaubiue"/>
              <w:ind w:firstLine="4320"/>
              <w:rPr>
                <w:rFonts w:ascii="Times New Roman" w:hAnsi="Times New Roman"/>
                <w:sz w:val="24"/>
                <w:lang w:val="ru-RU"/>
              </w:rPr>
            </w:pPr>
          </w:p>
        </w:tc>
        <w:tc>
          <w:tcPr>
            <w:tcW w:w="2377" w:type="dxa"/>
          </w:tcPr>
          <w:p w:rsidR="00EC4AC0" w:rsidRPr="00507AC7" w:rsidRDefault="00EC4AC0" w:rsidP="002B2496">
            <w:pPr>
              <w:pStyle w:val="Iaubiue"/>
              <w:rPr>
                <w:rFonts w:ascii="Times New Roman" w:hAnsi="Times New Roman"/>
                <w:sz w:val="20"/>
                <w:lang w:val="ru-RU"/>
              </w:rPr>
            </w:pPr>
          </w:p>
          <w:p w:rsidR="00EC4AC0" w:rsidRPr="00507AC7" w:rsidRDefault="00EC4AC0" w:rsidP="002B2496">
            <w:pPr>
              <w:pStyle w:val="Iaubiue"/>
              <w:rPr>
                <w:rFonts w:ascii="Times New Roman" w:hAnsi="Times New Roman"/>
                <w:sz w:val="20"/>
                <w:lang w:val="ru-RU"/>
              </w:rPr>
            </w:pPr>
          </w:p>
          <w:p w:rsidR="00EC4AC0" w:rsidRPr="005E3D76" w:rsidRDefault="00EC4AC0" w:rsidP="00EC4AC0">
            <w:pPr>
              <w:pStyle w:val="Iaubiue"/>
              <w:rPr>
                <w:rFonts w:ascii="Times New Roman" w:hAnsi="Times New Roman"/>
                <w:sz w:val="20"/>
                <w:lang w:val="ru-RU"/>
              </w:rPr>
            </w:pPr>
            <w:r w:rsidRPr="005E3D76">
              <w:rPr>
                <w:rFonts w:ascii="Times New Roman" w:hAnsi="Times New Roman"/>
                <w:sz w:val="24"/>
                <w:lang w:val="ru-RU"/>
              </w:rPr>
              <w:t>____________</w:t>
            </w:r>
            <w:r w:rsidR="005E3D76">
              <w:rPr>
                <w:rFonts w:ascii="Times New Roman" w:hAnsi="Times New Roman"/>
                <w:sz w:val="24"/>
                <w:lang w:val="ru-RU"/>
              </w:rPr>
              <w:t>_____</w:t>
            </w:r>
            <w:r w:rsidRPr="005E3D76">
              <w:rPr>
                <w:rFonts w:ascii="Times New Roman" w:hAnsi="Times New Roman"/>
                <w:sz w:val="24"/>
                <w:lang w:val="ru-RU"/>
              </w:rPr>
              <w:t>_</w:t>
            </w:r>
          </w:p>
          <w:p w:rsidR="00EC4AC0" w:rsidRPr="00507AC7" w:rsidRDefault="005E3D76" w:rsidP="00EF5950">
            <w:pPr>
              <w:pStyle w:val="Iaubiue"/>
              <w:rPr>
                <w:rFonts w:ascii="Times New Roman" w:hAnsi="Times New Roman"/>
                <w:sz w:val="20"/>
                <w:lang w:val="ru-RU"/>
              </w:rPr>
            </w:pPr>
            <w:r>
              <w:rPr>
                <w:rFonts w:ascii="Times New Roman" w:hAnsi="Times New Roman"/>
                <w:sz w:val="20"/>
                <w:lang w:val="ru-RU"/>
              </w:rPr>
              <w:t xml:space="preserve"> (</w:t>
            </w:r>
            <w:r w:rsidR="00EF5950">
              <w:rPr>
                <w:rFonts w:ascii="Times New Roman" w:hAnsi="Times New Roman"/>
                <w:sz w:val="20"/>
                <w:lang w:val="en-US"/>
              </w:rPr>
              <w:t>clarification of signature</w:t>
            </w:r>
            <w:r>
              <w:rPr>
                <w:rFonts w:ascii="Times New Roman" w:hAnsi="Times New Roman"/>
                <w:sz w:val="20"/>
                <w:lang w:val="ru-RU"/>
              </w:rPr>
              <w:t>)</w:t>
            </w:r>
          </w:p>
        </w:tc>
      </w:tr>
    </w:tbl>
    <w:p w:rsidR="00EC4AC0" w:rsidRPr="00507AC7" w:rsidRDefault="00EC4AC0" w:rsidP="002B2496">
      <w:pPr>
        <w:pStyle w:val="Iaubiue1"/>
        <w:rPr>
          <w:rFonts w:ascii="Times New Roman" w:hAnsi="Times New Roman"/>
          <w:sz w:val="24"/>
          <w:lang w:val="ru-RU"/>
        </w:rPr>
      </w:pPr>
    </w:p>
    <w:p w:rsidR="002B2496" w:rsidRPr="00507AC7" w:rsidRDefault="002B2496" w:rsidP="002B2496">
      <w:pPr>
        <w:pStyle w:val="Iaubiue1"/>
        <w:rPr>
          <w:rFonts w:ascii="Times New Roman" w:hAnsi="Times New Roman"/>
          <w:sz w:val="20"/>
          <w:lang w:val="ru-RU"/>
        </w:rPr>
      </w:pPr>
      <w:r w:rsidRPr="00507AC7">
        <w:rPr>
          <w:rFonts w:ascii="Times New Roman" w:hAnsi="Times New Roman"/>
          <w:b/>
          <w:sz w:val="24"/>
          <w:lang w:val="ru-RU"/>
        </w:rPr>
        <w:t xml:space="preserve">                         </w:t>
      </w:r>
      <w:r w:rsidR="005E3D76">
        <w:rPr>
          <w:rFonts w:ascii="Times New Roman" w:hAnsi="Times New Roman"/>
          <w:b/>
          <w:sz w:val="24"/>
          <w:lang w:val="ru-RU"/>
        </w:rPr>
        <w:t xml:space="preserve">                                  </w:t>
      </w:r>
      <w:r w:rsidRPr="00507AC7">
        <w:rPr>
          <w:rFonts w:ascii="Times New Roman" w:hAnsi="Times New Roman"/>
          <w:b/>
          <w:sz w:val="24"/>
          <w:lang w:val="ru-RU"/>
        </w:rPr>
        <w:t xml:space="preserve">           </w:t>
      </w:r>
      <w:r w:rsidR="00EF5950">
        <w:rPr>
          <w:rFonts w:ascii="Times New Roman" w:hAnsi="Times New Roman"/>
          <w:b/>
          <w:sz w:val="24"/>
          <w:lang w:val="en-US"/>
        </w:rPr>
        <w:t>stamp here</w:t>
      </w:r>
      <w:r w:rsidRPr="00507AC7">
        <w:rPr>
          <w:rFonts w:ascii="Times New Roman" w:hAnsi="Times New Roman"/>
          <w:b/>
          <w:sz w:val="24"/>
          <w:lang w:val="ru-RU"/>
        </w:rPr>
        <w:t xml:space="preserve">                                                                                      </w:t>
      </w:r>
    </w:p>
    <w:p w:rsidR="002B2496" w:rsidRPr="00507AC7" w:rsidRDefault="002B2496" w:rsidP="002B2496">
      <w:pPr>
        <w:pStyle w:val="Iaubiue1"/>
        <w:rPr>
          <w:rFonts w:ascii="Times New Roman" w:hAnsi="Times New Roman"/>
          <w:sz w:val="24"/>
          <w:lang w:val="ru-RU"/>
        </w:rPr>
      </w:pPr>
      <w:r w:rsidRPr="00507AC7">
        <w:rPr>
          <w:rFonts w:ascii="Times New Roman" w:hAnsi="Times New Roman"/>
          <w:sz w:val="24"/>
          <w:lang w:val="ru-RU"/>
        </w:rPr>
        <w:tab/>
      </w:r>
      <w:r w:rsidRPr="00507AC7">
        <w:rPr>
          <w:rFonts w:ascii="Times New Roman" w:hAnsi="Times New Roman"/>
          <w:sz w:val="24"/>
          <w:lang w:val="ru-RU"/>
        </w:rPr>
        <w:tab/>
      </w:r>
      <w:r w:rsidRPr="00507AC7">
        <w:rPr>
          <w:rFonts w:ascii="Times New Roman" w:hAnsi="Times New Roman"/>
          <w:sz w:val="24"/>
          <w:lang w:val="ru-RU"/>
        </w:rPr>
        <w:tab/>
      </w:r>
      <w:r w:rsidRPr="00507AC7">
        <w:rPr>
          <w:rFonts w:ascii="Times New Roman" w:hAnsi="Times New Roman"/>
          <w:sz w:val="24"/>
          <w:lang w:val="ru-RU"/>
        </w:rPr>
        <w:tab/>
      </w:r>
      <w:r w:rsidRPr="00507AC7">
        <w:rPr>
          <w:rFonts w:ascii="Times New Roman" w:hAnsi="Times New Roman"/>
          <w:sz w:val="24"/>
          <w:lang w:val="ru-RU"/>
        </w:rPr>
        <w:tab/>
      </w:r>
    </w:p>
    <w:p w:rsidR="002B2496" w:rsidRPr="00507AC7" w:rsidRDefault="002B2496" w:rsidP="002B2496">
      <w:pPr>
        <w:pStyle w:val="Iaubiue1"/>
        <w:rPr>
          <w:rFonts w:ascii="Times New Roman" w:hAnsi="Times New Roman"/>
          <w:sz w:val="24"/>
          <w:lang w:val="ru-RU"/>
        </w:rPr>
      </w:pPr>
      <w:r w:rsidRPr="00507AC7">
        <w:rPr>
          <w:rFonts w:ascii="Times New Roman" w:hAnsi="Times New Roman"/>
          <w:sz w:val="24"/>
          <w:lang w:val="ru-RU"/>
        </w:rPr>
        <w:tab/>
      </w:r>
      <w:r w:rsidRPr="00507AC7">
        <w:rPr>
          <w:rFonts w:ascii="Times New Roman" w:hAnsi="Times New Roman"/>
          <w:sz w:val="24"/>
          <w:lang w:val="ru-RU"/>
        </w:rPr>
        <w:tab/>
      </w:r>
      <w:r w:rsidRPr="00507AC7">
        <w:rPr>
          <w:rFonts w:ascii="Times New Roman" w:hAnsi="Times New Roman"/>
          <w:sz w:val="24"/>
          <w:lang w:val="ru-RU"/>
        </w:rPr>
        <w:tab/>
        <w:t xml:space="preserve">     </w:t>
      </w:r>
    </w:p>
    <w:p w:rsidR="002B2496" w:rsidRPr="00507AC7" w:rsidRDefault="002B2496" w:rsidP="002B2496">
      <w:pPr>
        <w:pStyle w:val="Iaubiue1"/>
        <w:rPr>
          <w:rFonts w:ascii="Times New Roman" w:hAnsi="Times New Roman"/>
          <w:sz w:val="24"/>
          <w:lang w:val="ru-RU"/>
        </w:rPr>
      </w:pPr>
    </w:p>
    <w:p w:rsidR="002B2496" w:rsidRPr="00507AC7" w:rsidRDefault="002B2496" w:rsidP="002B2496">
      <w:pPr>
        <w:pStyle w:val="Iaubiue1"/>
        <w:rPr>
          <w:rFonts w:ascii="Times New Roman" w:hAnsi="Times New Roman"/>
          <w:sz w:val="24"/>
          <w:lang w:val="ru-RU"/>
        </w:rPr>
      </w:pPr>
    </w:p>
    <w:p w:rsidR="002B2496" w:rsidRPr="00020A6D" w:rsidRDefault="00020A6D" w:rsidP="002B2496">
      <w:pPr>
        <w:pStyle w:val="Iaubiue"/>
        <w:jc w:val="center"/>
        <w:rPr>
          <w:rFonts w:ascii="Times New Roman" w:hAnsi="Times New Roman"/>
          <w:b/>
          <w:i/>
          <w:sz w:val="22"/>
          <w:szCs w:val="22"/>
          <w:lang w:val="en-US"/>
        </w:rPr>
      </w:pPr>
      <w:r>
        <w:rPr>
          <w:rFonts w:ascii="Times New Roman" w:hAnsi="Times New Roman"/>
          <w:b/>
          <w:i/>
          <w:sz w:val="22"/>
          <w:szCs w:val="22"/>
          <w:lang w:val="en-US"/>
        </w:rPr>
        <w:t>The</w:t>
      </w:r>
      <w:r w:rsidRPr="00020A6D">
        <w:rPr>
          <w:rFonts w:ascii="Times New Roman" w:hAnsi="Times New Roman"/>
          <w:b/>
          <w:i/>
          <w:sz w:val="22"/>
          <w:szCs w:val="22"/>
          <w:lang w:val="en-US"/>
        </w:rPr>
        <w:t xml:space="preserve"> </w:t>
      </w:r>
      <w:r>
        <w:rPr>
          <w:rFonts w:ascii="Times New Roman" w:hAnsi="Times New Roman"/>
          <w:b/>
          <w:i/>
          <w:sz w:val="22"/>
          <w:szCs w:val="22"/>
          <w:lang w:val="en-US"/>
        </w:rPr>
        <w:t>permit</w:t>
      </w:r>
      <w:r w:rsidRPr="00020A6D">
        <w:rPr>
          <w:rFonts w:ascii="Times New Roman" w:hAnsi="Times New Roman"/>
          <w:b/>
          <w:i/>
          <w:sz w:val="22"/>
          <w:szCs w:val="22"/>
          <w:lang w:val="en-US"/>
        </w:rPr>
        <w:t xml:space="preserve"> </w:t>
      </w:r>
      <w:r>
        <w:rPr>
          <w:rFonts w:ascii="Times New Roman" w:hAnsi="Times New Roman"/>
          <w:b/>
          <w:i/>
          <w:sz w:val="22"/>
          <w:szCs w:val="22"/>
          <w:lang w:val="en-US"/>
        </w:rPr>
        <w:t>is</w:t>
      </w:r>
      <w:r w:rsidRPr="00020A6D">
        <w:rPr>
          <w:rFonts w:ascii="Times New Roman" w:hAnsi="Times New Roman"/>
          <w:b/>
          <w:i/>
          <w:sz w:val="22"/>
          <w:szCs w:val="22"/>
          <w:lang w:val="en-US"/>
        </w:rPr>
        <w:t xml:space="preserve"> </w:t>
      </w:r>
      <w:r>
        <w:rPr>
          <w:rFonts w:ascii="Times New Roman" w:hAnsi="Times New Roman"/>
          <w:b/>
          <w:i/>
          <w:sz w:val="22"/>
          <w:szCs w:val="22"/>
          <w:lang w:val="en-US"/>
        </w:rPr>
        <w:t>valid</w:t>
      </w:r>
      <w:r w:rsidRPr="00020A6D">
        <w:rPr>
          <w:rFonts w:ascii="Times New Roman" w:hAnsi="Times New Roman"/>
          <w:b/>
          <w:i/>
          <w:sz w:val="22"/>
          <w:szCs w:val="22"/>
          <w:lang w:val="en-US"/>
        </w:rPr>
        <w:t xml:space="preserve"> </w:t>
      </w:r>
      <w:r>
        <w:rPr>
          <w:rFonts w:ascii="Times New Roman" w:hAnsi="Times New Roman"/>
          <w:b/>
          <w:i/>
          <w:sz w:val="22"/>
          <w:szCs w:val="22"/>
          <w:lang w:val="en-US"/>
        </w:rPr>
        <w:t>provided</w:t>
      </w:r>
      <w:r w:rsidRPr="00020A6D">
        <w:rPr>
          <w:rFonts w:ascii="Times New Roman" w:hAnsi="Times New Roman"/>
          <w:b/>
          <w:i/>
          <w:sz w:val="22"/>
          <w:szCs w:val="22"/>
          <w:lang w:val="en-US"/>
        </w:rPr>
        <w:t xml:space="preserve"> </w:t>
      </w:r>
      <w:r>
        <w:rPr>
          <w:rFonts w:ascii="Times New Roman" w:hAnsi="Times New Roman"/>
          <w:b/>
          <w:i/>
          <w:sz w:val="22"/>
          <w:szCs w:val="22"/>
          <w:lang w:val="en-US"/>
        </w:rPr>
        <w:t>that</w:t>
      </w:r>
      <w:r w:rsidRPr="00020A6D">
        <w:rPr>
          <w:rFonts w:ascii="Times New Roman" w:hAnsi="Times New Roman"/>
          <w:b/>
          <w:i/>
          <w:sz w:val="22"/>
          <w:szCs w:val="22"/>
          <w:lang w:val="en-US"/>
        </w:rPr>
        <w:t xml:space="preserve"> </w:t>
      </w:r>
      <w:r>
        <w:rPr>
          <w:rFonts w:ascii="Times New Roman" w:hAnsi="Times New Roman"/>
          <w:b/>
          <w:i/>
          <w:sz w:val="22"/>
          <w:szCs w:val="22"/>
          <w:lang w:val="en-US"/>
        </w:rPr>
        <w:t>its</w:t>
      </w:r>
      <w:r w:rsidRPr="00020A6D">
        <w:rPr>
          <w:rFonts w:ascii="Times New Roman" w:hAnsi="Times New Roman"/>
          <w:b/>
          <w:i/>
          <w:sz w:val="22"/>
          <w:szCs w:val="22"/>
          <w:lang w:val="en-US"/>
        </w:rPr>
        <w:t xml:space="preserve"> </w:t>
      </w:r>
      <w:r>
        <w:rPr>
          <w:rFonts w:ascii="Times New Roman" w:hAnsi="Times New Roman"/>
          <w:b/>
          <w:i/>
          <w:sz w:val="22"/>
          <w:szCs w:val="22"/>
          <w:lang w:val="en-US"/>
        </w:rPr>
        <w:t>conditions</w:t>
      </w:r>
      <w:r w:rsidRPr="00020A6D">
        <w:rPr>
          <w:rFonts w:ascii="Times New Roman" w:hAnsi="Times New Roman"/>
          <w:b/>
          <w:i/>
          <w:sz w:val="22"/>
          <w:szCs w:val="22"/>
          <w:lang w:val="en-US"/>
        </w:rPr>
        <w:t xml:space="preserve">, </w:t>
      </w:r>
      <w:r>
        <w:rPr>
          <w:rFonts w:ascii="Times New Roman" w:hAnsi="Times New Roman"/>
          <w:b/>
          <w:i/>
          <w:sz w:val="22"/>
          <w:szCs w:val="22"/>
          <w:lang w:val="en-US"/>
        </w:rPr>
        <w:t>which</w:t>
      </w:r>
      <w:r w:rsidRPr="00020A6D">
        <w:rPr>
          <w:rFonts w:ascii="Times New Roman" w:hAnsi="Times New Roman"/>
          <w:b/>
          <w:i/>
          <w:sz w:val="22"/>
          <w:szCs w:val="22"/>
          <w:lang w:val="en-US"/>
        </w:rPr>
        <w:t xml:space="preserve"> </w:t>
      </w:r>
      <w:r>
        <w:rPr>
          <w:rFonts w:ascii="Times New Roman" w:hAnsi="Times New Roman"/>
          <w:b/>
          <w:i/>
          <w:sz w:val="22"/>
          <w:szCs w:val="22"/>
          <w:lang w:val="en-US"/>
        </w:rPr>
        <w:t>are</w:t>
      </w:r>
      <w:r w:rsidRPr="00020A6D">
        <w:rPr>
          <w:rFonts w:ascii="Times New Roman" w:hAnsi="Times New Roman"/>
          <w:b/>
          <w:i/>
          <w:sz w:val="22"/>
          <w:szCs w:val="22"/>
          <w:lang w:val="en-US"/>
        </w:rPr>
        <w:t xml:space="preserve"> </w:t>
      </w:r>
      <w:r>
        <w:rPr>
          <w:rFonts w:ascii="Times New Roman" w:hAnsi="Times New Roman"/>
          <w:b/>
          <w:i/>
          <w:sz w:val="22"/>
          <w:szCs w:val="22"/>
          <w:lang w:val="en-US"/>
        </w:rPr>
        <w:t>an</w:t>
      </w:r>
      <w:r w:rsidRPr="00020A6D">
        <w:rPr>
          <w:rFonts w:ascii="Times New Roman" w:hAnsi="Times New Roman"/>
          <w:b/>
          <w:i/>
          <w:sz w:val="22"/>
          <w:szCs w:val="22"/>
          <w:lang w:val="en-US"/>
        </w:rPr>
        <w:t xml:space="preserve"> </w:t>
      </w:r>
      <w:r>
        <w:rPr>
          <w:rFonts w:ascii="Times New Roman" w:hAnsi="Times New Roman"/>
          <w:b/>
          <w:i/>
          <w:sz w:val="22"/>
          <w:szCs w:val="22"/>
          <w:lang w:val="en-US"/>
        </w:rPr>
        <w:t>integral</w:t>
      </w:r>
      <w:r w:rsidRPr="00020A6D">
        <w:rPr>
          <w:rFonts w:ascii="Times New Roman" w:hAnsi="Times New Roman"/>
          <w:b/>
          <w:i/>
          <w:sz w:val="22"/>
          <w:szCs w:val="22"/>
          <w:lang w:val="en-US"/>
        </w:rPr>
        <w:t xml:space="preserve"> </w:t>
      </w:r>
      <w:r>
        <w:rPr>
          <w:rFonts w:ascii="Times New Roman" w:hAnsi="Times New Roman"/>
          <w:b/>
          <w:i/>
          <w:sz w:val="22"/>
          <w:szCs w:val="22"/>
          <w:lang w:val="en-US"/>
        </w:rPr>
        <w:t>part</w:t>
      </w:r>
      <w:r w:rsidRPr="00020A6D">
        <w:rPr>
          <w:rFonts w:ascii="Times New Roman" w:hAnsi="Times New Roman"/>
          <w:b/>
          <w:i/>
          <w:sz w:val="22"/>
          <w:szCs w:val="22"/>
          <w:lang w:val="en-US"/>
        </w:rPr>
        <w:t xml:space="preserve"> </w:t>
      </w:r>
      <w:r>
        <w:rPr>
          <w:rFonts w:ascii="Times New Roman" w:hAnsi="Times New Roman"/>
          <w:b/>
          <w:i/>
          <w:sz w:val="22"/>
          <w:szCs w:val="22"/>
          <w:lang w:val="en-US"/>
        </w:rPr>
        <w:t>of the permit, are</w:t>
      </w:r>
      <w:r w:rsidRPr="00020A6D">
        <w:rPr>
          <w:rFonts w:ascii="Times New Roman" w:hAnsi="Times New Roman"/>
          <w:b/>
          <w:i/>
          <w:sz w:val="22"/>
          <w:szCs w:val="22"/>
          <w:lang w:val="en-US"/>
        </w:rPr>
        <w:t xml:space="preserve"> </w:t>
      </w:r>
      <w:r>
        <w:rPr>
          <w:rFonts w:ascii="Times New Roman" w:hAnsi="Times New Roman"/>
          <w:b/>
          <w:i/>
          <w:sz w:val="22"/>
          <w:szCs w:val="22"/>
          <w:lang w:val="en-US"/>
        </w:rPr>
        <w:t>observed</w:t>
      </w:r>
      <w:r w:rsidR="002B2496" w:rsidRPr="00020A6D">
        <w:rPr>
          <w:rFonts w:ascii="Times New Roman" w:hAnsi="Times New Roman"/>
          <w:b/>
          <w:i/>
          <w:sz w:val="22"/>
          <w:szCs w:val="22"/>
          <w:lang w:val="en-US"/>
        </w:rPr>
        <w:t>.</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953"/>
      </w:tblGrid>
      <w:tr w:rsidR="00A369CD" w:rsidRPr="00C71B85" w:rsidTr="0032121E">
        <w:tc>
          <w:tcPr>
            <w:tcW w:w="3936" w:type="dxa"/>
          </w:tcPr>
          <w:p w:rsidR="00A369CD" w:rsidRPr="00020A6D" w:rsidRDefault="00A369CD" w:rsidP="0032121E">
            <w:pPr>
              <w:pStyle w:val="ConsPlusNormal"/>
              <w:spacing w:line="312" w:lineRule="auto"/>
              <w:outlineLvl w:val="1"/>
              <w:rPr>
                <w:rFonts w:ascii="Times New Roman" w:hAnsi="Times New Roman" w:cs="Times New Roman"/>
                <w:sz w:val="27"/>
                <w:szCs w:val="27"/>
                <w:lang w:val="en-US"/>
              </w:rPr>
            </w:pPr>
          </w:p>
        </w:tc>
        <w:tc>
          <w:tcPr>
            <w:tcW w:w="5953" w:type="dxa"/>
          </w:tcPr>
          <w:p w:rsidR="00C5178C" w:rsidRDefault="00C5178C" w:rsidP="0032121E">
            <w:pPr>
              <w:pStyle w:val="ConsPlusNormal"/>
              <w:spacing w:line="312" w:lineRule="auto"/>
              <w:outlineLvl w:val="1"/>
              <w:rPr>
                <w:rFonts w:ascii="Times New Roman" w:hAnsi="Times New Roman" w:cs="Times New Roman"/>
                <w:sz w:val="27"/>
                <w:szCs w:val="27"/>
                <w:lang w:val="en-US"/>
              </w:rPr>
            </w:pPr>
          </w:p>
          <w:p w:rsidR="00020A6D" w:rsidRPr="00020A6D" w:rsidRDefault="00020A6D" w:rsidP="0032121E">
            <w:pPr>
              <w:pStyle w:val="ConsPlusNormal"/>
              <w:spacing w:line="312" w:lineRule="auto"/>
              <w:outlineLvl w:val="1"/>
              <w:rPr>
                <w:rFonts w:ascii="Times New Roman" w:hAnsi="Times New Roman" w:cs="Times New Roman"/>
                <w:sz w:val="27"/>
                <w:szCs w:val="27"/>
                <w:lang w:val="en-US"/>
              </w:rPr>
            </w:pPr>
          </w:p>
          <w:p w:rsidR="00C5178C" w:rsidRPr="00020A6D" w:rsidRDefault="00C5178C" w:rsidP="0032121E">
            <w:pPr>
              <w:pStyle w:val="ConsPlusNormal"/>
              <w:spacing w:line="312" w:lineRule="auto"/>
              <w:outlineLvl w:val="1"/>
              <w:rPr>
                <w:rFonts w:ascii="Times New Roman" w:hAnsi="Times New Roman" w:cs="Times New Roman"/>
                <w:sz w:val="27"/>
                <w:szCs w:val="27"/>
                <w:lang w:val="en-US"/>
              </w:rPr>
            </w:pPr>
          </w:p>
          <w:p w:rsidR="00EF5950" w:rsidRPr="00020A6D" w:rsidRDefault="00EF5950" w:rsidP="00C5178C">
            <w:pPr>
              <w:pStyle w:val="ConsPlusNormal"/>
              <w:spacing w:line="312" w:lineRule="auto"/>
              <w:outlineLvl w:val="1"/>
              <w:rPr>
                <w:rFonts w:ascii="Times New Roman" w:hAnsi="Times New Roman" w:cs="Times New Roman"/>
                <w:sz w:val="27"/>
                <w:szCs w:val="27"/>
                <w:lang w:val="en-US"/>
              </w:rPr>
            </w:pPr>
          </w:p>
          <w:p w:rsidR="00C5178C" w:rsidRPr="00C5178C" w:rsidRDefault="00C5178C" w:rsidP="00C5178C">
            <w:pPr>
              <w:pStyle w:val="ConsPlusNormal"/>
              <w:spacing w:line="312" w:lineRule="auto"/>
              <w:outlineLvl w:val="1"/>
              <w:rPr>
                <w:rFonts w:ascii="Times New Roman" w:hAnsi="Times New Roman" w:cs="Times New Roman"/>
                <w:sz w:val="27"/>
                <w:szCs w:val="27"/>
                <w:lang w:val="en-US"/>
              </w:rPr>
            </w:pPr>
            <w:r>
              <w:rPr>
                <w:rFonts w:ascii="Times New Roman" w:hAnsi="Times New Roman" w:cs="Times New Roman"/>
                <w:sz w:val="27"/>
                <w:szCs w:val="27"/>
                <w:lang w:val="en-US"/>
              </w:rPr>
              <w:lastRenderedPageBreak/>
              <w:t>Appendix</w:t>
            </w:r>
            <w:r w:rsidR="00EF5950">
              <w:rPr>
                <w:rFonts w:ascii="Times New Roman" w:hAnsi="Times New Roman" w:cs="Times New Roman"/>
                <w:sz w:val="27"/>
                <w:szCs w:val="27"/>
                <w:lang w:val="en-US"/>
              </w:rPr>
              <w:t xml:space="preserve"> 5</w:t>
            </w:r>
          </w:p>
          <w:p w:rsidR="00C5178C" w:rsidRDefault="00C5178C" w:rsidP="00C5178C">
            <w:pPr>
              <w:pStyle w:val="ConsPlusNormal"/>
              <w:rPr>
                <w:rFonts w:ascii="Times New Roman" w:hAnsi="Times New Roman" w:cs="Times New Roman"/>
                <w:sz w:val="27"/>
                <w:szCs w:val="27"/>
                <w:lang w:val="en-US"/>
              </w:rPr>
            </w:pPr>
            <w:r>
              <w:rPr>
                <w:rFonts w:ascii="Times New Roman" w:hAnsi="Times New Roman" w:cs="Times New Roman"/>
                <w:sz w:val="27"/>
                <w:szCs w:val="27"/>
                <w:lang w:val="en-US"/>
              </w:rPr>
              <w:t>to</w:t>
            </w:r>
            <w:r w:rsidRPr="00B361D4">
              <w:rPr>
                <w:rFonts w:ascii="Times New Roman" w:hAnsi="Times New Roman" w:cs="Times New Roman"/>
                <w:sz w:val="27"/>
                <w:szCs w:val="27"/>
                <w:lang w:val="en-US"/>
              </w:rPr>
              <w:t xml:space="preserve"> </w:t>
            </w:r>
            <w:r>
              <w:rPr>
                <w:rFonts w:ascii="Times New Roman" w:hAnsi="Times New Roman" w:cs="Times New Roman"/>
                <w:sz w:val="27"/>
                <w:szCs w:val="27"/>
                <w:lang w:val="en-US"/>
              </w:rPr>
              <w:t>Administrative Regulations for the Service P</w:t>
            </w:r>
            <w:r>
              <w:rPr>
                <w:rFonts w:ascii="Times New Roman" w:hAnsi="Times New Roman"/>
                <w:sz w:val="28"/>
                <w:szCs w:val="28"/>
                <w:lang w:val="en-US"/>
              </w:rPr>
              <w:t xml:space="preserve">rovided by Federal Environmental, Industrial and Nuclear Supervision Service for Issuance of Permits </w:t>
            </w:r>
            <w:r w:rsidR="00247815">
              <w:rPr>
                <w:rFonts w:ascii="Times New Roman" w:hAnsi="Times New Roman"/>
                <w:sz w:val="28"/>
                <w:szCs w:val="28"/>
                <w:lang w:val="en-US"/>
              </w:rPr>
              <w:t xml:space="preserve">for the Right </w:t>
            </w:r>
            <w:r>
              <w:rPr>
                <w:rFonts w:ascii="Times New Roman" w:hAnsi="Times New Roman"/>
                <w:sz w:val="28"/>
                <w:szCs w:val="28"/>
                <w:lang w:val="en-US"/>
              </w:rPr>
              <w:t>to Engage in Work in the Field of the Use of Atomic Energy to Workers of Nuclear Energy Facilities</w:t>
            </w:r>
            <w:r>
              <w:rPr>
                <w:rFonts w:ascii="Times New Roman" w:hAnsi="Times New Roman" w:cs="Times New Roman"/>
                <w:sz w:val="27"/>
                <w:szCs w:val="27"/>
                <w:lang w:val="en-US"/>
              </w:rPr>
              <w:t xml:space="preserve"> </w:t>
            </w:r>
          </w:p>
          <w:p w:rsidR="00C5178C" w:rsidRPr="00B361D4" w:rsidRDefault="00C5178C" w:rsidP="00C5178C">
            <w:pPr>
              <w:pStyle w:val="ConsPlusNormal"/>
              <w:rPr>
                <w:rFonts w:ascii="Times New Roman" w:hAnsi="Times New Roman" w:cs="Times New Roman"/>
                <w:sz w:val="27"/>
                <w:szCs w:val="27"/>
                <w:lang w:val="en-US"/>
              </w:rPr>
            </w:pPr>
          </w:p>
          <w:p w:rsidR="00A369CD" w:rsidRPr="00C71B85" w:rsidRDefault="00C5178C" w:rsidP="00C5178C">
            <w:pPr>
              <w:pStyle w:val="ConsPlusNormal"/>
              <w:rPr>
                <w:rFonts w:ascii="Times New Roman" w:hAnsi="Times New Roman" w:cs="Times New Roman"/>
                <w:sz w:val="28"/>
                <w:szCs w:val="28"/>
              </w:rPr>
            </w:pPr>
            <w:r>
              <w:rPr>
                <w:rFonts w:ascii="Times New Roman" w:hAnsi="Times New Roman" w:cs="Times New Roman"/>
                <w:sz w:val="27"/>
                <w:szCs w:val="27"/>
                <w:lang w:val="en-US"/>
              </w:rPr>
              <w:t xml:space="preserve">of </w:t>
            </w:r>
            <w:r w:rsidRPr="00B361D4">
              <w:rPr>
                <w:rFonts w:ascii="Times New Roman" w:hAnsi="Times New Roman" w:cs="Times New Roman"/>
                <w:sz w:val="27"/>
                <w:szCs w:val="27"/>
                <w:lang w:val="en-US"/>
              </w:rPr>
              <w:t>____</w:t>
            </w:r>
            <w:r>
              <w:rPr>
                <w:rFonts w:ascii="Times New Roman" w:hAnsi="Times New Roman" w:cs="Times New Roman"/>
                <w:sz w:val="27"/>
                <w:szCs w:val="27"/>
                <w:lang w:val="en-US"/>
              </w:rPr>
              <w:t xml:space="preserve">  </w:t>
            </w:r>
            <w:r w:rsidRPr="00B361D4">
              <w:rPr>
                <w:rFonts w:ascii="Times New Roman" w:hAnsi="Times New Roman" w:cs="Times New Roman"/>
                <w:sz w:val="27"/>
                <w:szCs w:val="27"/>
                <w:lang w:val="en-US"/>
              </w:rPr>
              <w:t>________ 20___ No._____</w:t>
            </w:r>
          </w:p>
        </w:tc>
      </w:tr>
    </w:tbl>
    <w:p w:rsidR="000F291B" w:rsidRDefault="000F291B" w:rsidP="002B2496">
      <w:pPr>
        <w:pStyle w:val="Iaubiue"/>
        <w:ind w:left="720"/>
        <w:jc w:val="center"/>
        <w:rPr>
          <w:rFonts w:ascii="Times New Roman" w:hAnsi="Times New Roman"/>
          <w:b/>
          <w:i/>
          <w:sz w:val="22"/>
          <w:szCs w:val="22"/>
          <w:lang w:val="ru-RU"/>
        </w:rPr>
      </w:pPr>
    </w:p>
    <w:p w:rsidR="00247815" w:rsidRPr="00EF5950" w:rsidRDefault="00247815" w:rsidP="00247815">
      <w:pPr>
        <w:pStyle w:val="Iaubiue"/>
        <w:ind w:left="720"/>
        <w:jc w:val="center"/>
        <w:rPr>
          <w:rFonts w:ascii="Times New Roman" w:hAnsi="Times New Roman"/>
          <w:sz w:val="27"/>
          <w:szCs w:val="27"/>
          <w:lang w:val="en-US"/>
        </w:rPr>
      </w:pPr>
      <w:r w:rsidRPr="00EF5950">
        <w:rPr>
          <w:rFonts w:ascii="Times New Roman" w:hAnsi="Times New Roman"/>
          <w:color w:val="222222"/>
          <w:sz w:val="27"/>
          <w:szCs w:val="27"/>
          <w:lang w:val="en"/>
        </w:rPr>
        <w:t xml:space="preserve">Sample of the permit </w:t>
      </w:r>
      <w:r>
        <w:rPr>
          <w:rFonts w:ascii="Times New Roman" w:hAnsi="Times New Roman"/>
          <w:color w:val="222222"/>
          <w:sz w:val="27"/>
          <w:szCs w:val="27"/>
          <w:lang w:val="en"/>
        </w:rPr>
        <w:t>for the right to</w:t>
      </w:r>
      <w:r w:rsidRPr="00EF5950">
        <w:rPr>
          <w:rFonts w:ascii="Times New Roman" w:hAnsi="Times New Roman"/>
          <w:color w:val="222222"/>
          <w:sz w:val="27"/>
          <w:szCs w:val="27"/>
          <w:lang w:val="en"/>
        </w:rPr>
        <w:t xml:space="preserve"> engage in work in the field of the use of atomic energy to workers of nuclear energy facilities </w:t>
      </w:r>
      <w:r>
        <w:rPr>
          <w:rFonts w:ascii="Times New Roman" w:hAnsi="Times New Roman"/>
          <w:color w:val="222222"/>
          <w:sz w:val="27"/>
          <w:szCs w:val="27"/>
          <w:lang w:val="en"/>
        </w:rPr>
        <w:t xml:space="preserve">when the permits is issued for both </w:t>
      </w:r>
      <w:r w:rsidRPr="00EF5950">
        <w:rPr>
          <w:rFonts w:ascii="Times New Roman" w:hAnsi="Times New Roman"/>
          <w:color w:val="222222"/>
          <w:sz w:val="27"/>
          <w:szCs w:val="27"/>
          <w:lang w:val="en"/>
        </w:rPr>
        <w:t>position</w:t>
      </w:r>
      <w:r>
        <w:rPr>
          <w:rFonts w:ascii="Times New Roman" w:hAnsi="Times New Roman"/>
          <w:color w:val="222222"/>
          <w:sz w:val="27"/>
          <w:szCs w:val="27"/>
          <w:lang w:val="en"/>
        </w:rPr>
        <w:t>s</w:t>
      </w:r>
      <w:r w:rsidRPr="00EF5950">
        <w:rPr>
          <w:rFonts w:ascii="Times New Roman" w:hAnsi="Times New Roman"/>
          <w:color w:val="222222"/>
          <w:sz w:val="27"/>
          <w:szCs w:val="27"/>
          <w:lang w:val="en"/>
        </w:rPr>
        <w:t xml:space="preserve"> held </w:t>
      </w:r>
      <w:r>
        <w:rPr>
          <w:rFonts w:ascii="Times New Roman" w:hAnsi="Times New Roman"/>
          <w:color w:val="222222"/>
          <w:sz w:val="27"/>
          <w:szCs w:val="27"/>
          <w:lang w:val="en"/>
        </w:rPr>
        <w:t xml:space="preserve">and </w:t>
      </w:r>
      <w:r w:rsidRPr="00EF5950">
        <w:rPr>
          <w:rFonts w:ascii="Times New Roman" w:hAnsi="Times New Roman"/>
          <w:color w:val="222222"/>
          <w:sz w:val="27"/>
          <w:szCs w:val="27"/>
          <w:lang w:val="en"/>
        </w:rPr>
        <w:t>filled.</w:t>
      </w:r>
    </w:p>
    <w:p w:rsidR="00247815" w:rsidRDefault="00247815" w:rsidP="002B2496">
      <w:pPr>
        <w:pStyle w:val="Iaubiue"/>
        <w:ind w:left="720"/>
        <w:jc w:val="center"/>
        <w:rPr>
          <w:rFonts w:ascii="Times New Roman" w:hAnsi="Times New Roman"/>
          <w:sz w:val="24"/>
          <w:lang w:val="en-US"/>
        </w:rPr>
      </w:pPr>
    </w:p>
    <w:p w:rsidR="002B2496" w:rsidRPr="00507AC7" w:rsidRDefault="002B2496" w:rsidP="002B2496">
      <w:pPr>
        <w:pStyle w:val="Iaubiue"/>
        <w:jc w:val="center"/>
        <w:rPr>
          <w:rFonts w:ascii="Times New Roman" w:hAnsi="Times New Roman"/>
          <w:b/>
          <w:i/>
          <w:sz w:val="22"/>
          <w:szCs w:val="22"/>
          <w:lang w:val="ru-RU"/>
        </w:rPr>
      </w:pPr>
    </w:p>
    <w:tbl>
      <w:tblPr>
        <w:tblW w:w="5188" w:type="pct"/>
        <w:tblLayout w:type="fixed"/>
        <w:tblLook w:val="0000" w:firstRow="0" w:lastRow="0" w:firstColumn="0" w:lastColumn="0" w:noHBand="0" w:noVBand="0"/>
      </w:tblPr>
      <w:tblGrid>
        <w:gridCol w:w="3504"/>
        <w:gridCol w:w="2962"/>
        <w:gridCol w:w="581"/>
        <w:gridCol w:w="3065"/>
        <w:gridCol w:w="406"/>
      </w:tblGrid>
      <w:tr w:rsidR="00247815" w:rsidRPr="00507AC7" w:rsidTr="004C780B">
        <w:trPr>
          <w:cantSplit/>
          <w:trHeight w:hRule="exact" w:val="340"/>
        </w:trPr>
        <w:tc>
          <w:tcPr>
            <w:tcW w:w="1666" w:type="pct"/>
          </w:tcPr>
          <w:p w:rsidR="00247815" w:rsidRPr="00A369CD" w:rsidRDefault="00247815" w:rsidP="004C780B">
            <w:pPr>
              <w:pStyle w:val="1"/>
              <w:jc w:val="left"/>
              <w:rPr>
                <w:szCs w:val="28"/>
              </w:rPr>
            </w:pPr>
            <w:r>
              <w:rPr>
                <w:sz w:val="24"/>
                <w:szCs w:val="24"/>
                <w:lang w:val="en-US" w:eastAsia="ru-RU"/>
              </w:rPr>
              <w:t>Registration No.</w:t>
            </w:r>
          </w:p>
        </w:tc>
        <w:tc>
          <w:tcPr>
            <w:tcW w:w="1408" w:type="pct"/>
            <w:tcBorders>
              <w:bottom w:val="single" w:sz="4" w:space="0" w:color="auto"/>
            </w:tcBorders>
          </w:tcPr>
          <w:p w:rsidR="00247815" w:rsidRPr="00111886" w:rsidRDefault="00247815" w:rsidP="004C780B">
            <w:pPr>
              <w:pStyle w:val="1"/>
              <w:rPr>
                <w:b/>
                <w:szCs w:val="28"/>
              </w:rPr>
            </w:pPr>
          </w:p>
        </w:tc>
        <w:tc>
          <w:tcPr>
            <w:tcW w:w="276" w:type="pct"/>
          </w:tcPr>
          <w:p w:rsidR="00247815" w:rsidRPr="00111886" w:rsidRDefault="00247815" w:rsidP="004C780B">
            <w:pPr>
              <w:pStyle w:val="1"/>
              <w:rPr>
                <w:b/>
                <w:sz w:val="24"/>
                <w:szCs w:val="24"/>
              </w:rPr>
            </w:pPr>
            <w:r>
              <w:rPr>
                <w:b/>
                <w:sz w:val="24"/>
                <w:szCs w:val="24"/>
                <w:lang w:val="en-US" w:eastAsia="ru-RU"/>
              </w:rPr>
              <w:t>of</w:t>
            </w:r>
          </w:p>
        </w:tc>
        <w:tc>
          <w:tcPr>
            <w:tcW w:w="1457" w:type="pct"/>
            <w:tcBorders>
              <w:bottom w:val="single" w:sz="4" w:space="0" w:color="auto"/>
            </w:tcBorders>
          </w:tcPr>
          <w:p w:rsidR="00247815" w:rsidRPr="00111886" w:rsidRDefault="00247815" w:rsidP="004C780B">
            <w:pPr>
              <w:pStyle w:val="1"/>
              <w:rPr>
                <w:b/>
                <w:szCs w:val="28"/>
              </w:rPr>
            </w:pPr>
          </w:p>
        </w:tc>
        <w:tc>
          <w:tcPr>
            <w:tcW w:w="193" w:type="pct"/>
          </w:tcPr>
          <w:p w:rsidR="00247815" w:rsidRPr="00111886" w:rsidRDefault="00247815" w:rsidP="004C780B">
            <w:pPr>
              <w:pStyle w:val="1"/>
              <w:rPr>
                <w:b/>
                <w:szCs w:val="28"/>
              </w:rPr>
            </w:pPr>
          </w:p>
        </w:tc>
      </w:tr>
    </w:tbl>
    <w:p w:rsidR="00247815" w:rsidRPr="00507AC7" w:rsidRDefault="00247815" w:rsidP="00247815">
      <w:pPr>
        <w:pStyle w:val="Iaubiue"/>
        <w:rPr>
          <w:rFonts w:ascii="Times New Roman" w:hAnsi="Times New Roman"/>
          <w:sz w:val="12"/>
          <w:lang w:val="ru-RU"/>
        </w:rPr>
      </w:pPr>
    </w:p>
    <w:p w:rsidR="00247815" w:rsidRPr="00507AC7" w:rsidRDefault="00247815" w:rsidP="00247815">
      <w:pPr>
        <w:pStyle w:val="Iaubiue"/>
        <w:rPr>
          <w:rFonts w:ascii="Times New Roman" w:hAnsi="Times New Roman"/>
          <w:sz w:val="24"/>
          <w:lang w:val="ru-RU"/>
        </w:rPr>
      </w:pPr>
      <w:r>
        <w:rPr>
          <w:rFonts w:ascii="Times New Roman" w:hAnsi="Times New Roman"/>
          <w:sz w:val="24"/>
          <w:lang w:val="en-US"/>
        </w:rPr>
        <w:t>Issued to</w:t>
      </w:r>
      <w:r w:rsidRPr="00507AC7">
        <w:rPr>
          <w:rFonts w:ascii="Times New Roman" w:hAnsi="Times New Roman"/>
          <w:b/>
          <w:sz w:val="24"/>
          <w:lang w:val="ru-RU"/>
        </w:rPr>
        <w:t xml:space="preserve"> </w:t>
      </w:r>
      <w:r>
        <w:rPr>
          <w:rFonts w:ascii="Times New Roman" w:hAnsi="Times New Roman"/>
          <w:sz w:val="24"/>
          <w:lang w:val="ru-RU"/>
        </w:rPr>
        <w:t>___________</w:t>
      </w:r>
      <w:r w:rsidRPr="00507AC7">
        <w:rPr>
          <w:rFonts w:ascii="Times New Roman" w:hAnsi="Times New Roman"/>
          <w:sz w:val="24"/>
          <w:lang w:val="ru-RU"/>
        </w:rPr>
        <w:t>_______________________________________</w:t>
      </w:r>
      <w:r>
        <w:rPr>
          <w:rFonts w:ascii="Times New Roman" w:hAnsi="Times New Roman"/>
          <w:sz w:val="24"/>
          <w:lang w:val="ru-RU"/>
        </w:rPr>
        <w:t>_____________</w:t>
      </w:r>
      <w:r w:rsidRPr="00507AC7">
        <w:rPr>
          <w:rFonts w:ascii="Times New Roman" w:hAnsi="Times New Roman"/>
          <w:sz w:val="24"/>
          <w:lang w:val="ru-RU"/>
        </w:rPr>
        <w:t>__</w:t>
      </w:r>
      <w:r>
        <w:rPr>
          <w:rFonts w:ascii="Times New Roman" w:hAnsi="Times New Roman"/>
          <w:sz w:val="24"/>
          <w:lang w:val="ru-RU"/>
        </w:rPr>
        <w:t>__</w:t>
      </w:r>
      <w:r w:rsidRPr="00507AC7">
        <w:rPr>
          <w:rFonts w:ascii="Times New Roman" w:hAnsi="Times New Roman"/>
          <w:sz w:val="24"/>
          <w:lang w:val="ru-RU"/>
        </w:rPr>
        <w:t>_____</w:t>
      </w:r>
      <w:r>
        <w:rPr>
          <w:rFonts w:ascii="Times New Roman" w:hAnsi="Times New Roman"/>
          <w:sz w:val="24"/>
          <w:lang w:val="ru-RU"/>
        </w:rPr>
        <w:t>___</w:t>
      </w:r>
    </w:p>
    <w:p w:rsidR="00247815" w:rsidRPr="00507AC7" w:rsidRDefault="00247815" w:rsidP="00247815">
      <w:pPr>
        <w:pStyle w:val="Iaubiue"/>
        <w:ind w:firstLine="4320"/>
        <w:rPr>
          <w:rFonts w:ascii="Times New Roman" w:hAnsi="Times New Roman"/>
          <w:sz w:val="20"/>
          <w:lang w:val="ru-RU"/>
        </w:rPr>
      </w:pPr>
      <w:r w:rsidRPr="00507AC7">
        <w:rPr>
          <w:rFonts w:ascii="Times New Roman" w:hAnsi="Times New Roman"/>
          <w:sz w:val="20"/>
          <w:lang w:val="ru-RU"/>
        </w:rPr>
        <w:t xml:space="preserve"> (</w:t>
      </w:r>
      <w:r>
        <w:rPr>
          <w:rFonts w:ascii="Times New Roman" w:hAnsi="Times New Roman"/>
          <w:sz w:val="20"/>
          <w:lang w:val="en-US"/>
        </w:rPr>
        <w:t>full name</w:t>
      </w:r>
      <w:r w:rsidRPr="00507AC7">
        <w:rPr>
          <w:rFonts w:ascii="Times New Roman" w:hAnsi="Times New Roman"/>
          <w:sz w:val="20"/>
          <w:lang w:val="ru-RU"/>
        </w:rPr>
        <w:t>)</w:t>
      </w:r>
    </w:p>
    <w:p w:rsidR="00247815" w:rsidRPr="00507AC7" w:rsidRDefault="00247815" w:rsidP="00247815">
      <w:pPr>
        <w:pStyle w:val="Iaubiue"/>
        <w:rPr>
          <w:rFonts w:ascii="Times New Roman" w:hAnsi="Times New Roman"/>
          <w:sz w:val="12"/>
          <w:lang w:val="ru-RU"/>
        </w:rPr>
      </w:pPr>
    </w:p>
    <w:p w:rsidR="00247815" w:rsidRPr="00EF5950" w:rsidRDefault="00247815" w:rsidP="00247815">
      <w:pPr>
        <w:pStyle w:val="Iaubiue"/>
        <w:jc w:val="both"/>
        <w:rPr>
          <w:rFonts w:ascii="Times New Roman" w:hAnsi="Times New Roman"/>
          <w:b/>
          <w:sz w:val="24"/>
          <w:szCs w:val="24"/>
          <w:u w:val="single"/>
          <w:lang w:val="en-US"/>
        </w:rPr>
      </w:pPr>
      <w:r>
        <w:rPr>
          <w:rFonts w:ascii="Times New Roman" w:hAnsi="Times New Roman"/>
          <w:sz w:val="24"/>
          <w:szCs w:val="24"/>
          <w:lang w:val="en-US"/>
        </w:rPr>
        <w:t>For the right to engage in work in the field of the use of atomic energy</w:t>
      </w:r>
      <w:r w:rsidRPr="00EF5950">
        <w:rPr>
          <w:rFonts w:ascii="Times New Roman" w:hAnsi="Times New Roman"/>
          <w:sz w:val="24"/>
          <w:szCs w:val="24"/>
          <w:lang w:val="en-US"/>
        </w:rPr>
        <w:t xml:space="preserve"> </w:t>
      </w:r>
      <w:r>
        <w:rPr>
          <w:rStyle w:val="aa"/>
          <w:rFonts w:ascii="Times New Roman" w:hAnsi="Times New Roman"/>
          <w:sz w:val="24"/>
          <w:szCs w:val="24"/>
          <w:lang w:val="ru-RU"/>
        </w:rPr>
        <w:footnoteReference w:id="2"/>
      </w:r>
    </w:p>
    <w:p w:rsidR="00247815" w:rsidRPr="00EF5950" w:rsidRDefault="00247815" w:rsidP="00247815">
      <w:pPr>
        <w:pStyle w:val="Iaubiue"/>
        <w:rPr>
          <w:rFonts w:ascii="Times New Roman" w:hAnsi="Times New Roman"/>
          <w:sz w:val="12"/>
          <w:lang w:val="en-US"/>
        </w:rPr>
      </w:pPr>
    </w:p>
    <w:p w:rsidR="00247815" w:rsidRPr="00247815" w:rsidRDefault="00247815" w:rsidP="00247815">
      <w:pPr>
        <w:pStyle w:val="Iaubiue"/>
        <w:jc w:val="both"/>
        <w:rPr>
          <w:rFonts w:ascii="Times New Roman" w:hAnsi="Times New Roman"/>
          <w:sz w:val="20"/>
          <w:lang w:val="en-US"/>
        </w:rPr>
      </w:pPr>
      <w:r w:rsidRPr="00247815">
        <w:rPr>
          <w:rFonts w:ascii="Times New Roman" w:hAnsi="Times New Roman"/>
          <w:sz w:val="20"/>
          <w:lang w:val="en-US"/>
        </w:rPr>
        <w:t xml:space="preserve">________________________________________________________________________________________________  </w:t>
      </w:r>
    </w:p>
    <w:p w:rsidR="00247815" w:rsidRPr="00EF5950" w:rsidRDefault="00247815" w:rsidP="00247815">
      <w:pPr>
        <w:pStyle w:val="Iaubiue"/>
        <w:ind w:right="-113"/>
        <w:jc w:val="center"/>
        <w:rPr>
          <w:rFonts w:ascii="Times New Roman" w:hAnsi="Times New Roman"/>
          <w:sz w:val="20"/>
          <w:lang w:val="en-US"/>
        </w:rPr>
      </w:pPr>
      <w:r w:rsidRPr="00EF5950">
        <w:rPr>
          <w:rFonts w:ascii="Times New Roman" w:hAnsi="Times New Roman"/>
          <w:sz w:val="20"/>
          <w:lang w:val="en-US"/>
        </w:rPr>
        <w:t xml:space="preserve"> (</w:t>
      </w:r>
      <w:r>
        <w:rPr>
          <w:rFonts w:ascii="Times New Roman" w:hAnsi="Times New Roman"/>
          <w:sz w:val="20"/>
          <w:lang w:val="en-US"/>
        </w:rPr>
        <w:t>name of position</w:t>
      </w:r>
      <w:r w:rsidRPr="00EF5950">
        <w:rPr>
          <w:rFonts w:ascii="Times New Roman" w:hAnsi="Times New Roman"/>
          <w:sz w:val="20"/>
          <w:lang w:val="en-US"/>
        </w:rPr>
        <w:t xml:space="preserve">, </w:t>
      </w:r>
      <w:r>
        <w:rPr>
          <w:rFonts w:ascii="Times New Roman" w:hAnsi="Times New Roman"/>
          <w:sz w:val="20"/>
          <w:lang w:val="en-US"/>
        </w:rPr>
        <w:t>nuclear energy facility and organization</w:t>
      </w:r>
      <w:r w:rsidRPr="00EF5950">
        <w:rPr>
          <w:rFonts w:ascii="Times New Roman" w:hAnsi="Times New Roman"/>
          <w:sz w:val="20"/>
          <w:lang w:val="en-US"/>
        </w:rPr>
        <w:t>)</w:t>
      </w:r>
    </w:p>
    <w:p w:rsidR="00247815" w:rsidRPr="00EF5950" w:rsidRDefault="00247815" w:rsidP="00247815">
      <w:pPr>
        <w:pStyle w:val="Iaubiue1"/>
        <w:rPr>
          <w:rFonts w:ascii="Times New Roman" w:hAnsi="Times New Roman"/>
          <w:sz w:val="24"/>
          <w:lang w:val="en-US"/>
        </w:rPr>
      </w:pPr>
    </w:p>
    <w:p w:rsidR="00247815" w:rsidRPr="00EF5950" w:rsidRDefault="00247815" w:rsidP="00247815">
      <w:pPr>
        <w:pStyle w:val="Iaubiue"/>
        <w:jc w:val="both"/>
        <w:rPr>
          <w:rFonts w:ascii="Times New Roman" w:hAnsi="Times New Roman"/>
          <w:bCs/>
          <w:sz w:val="24"/>
          <w:szCs w:val="24"/>
          <w:lang w:val="en-US"/>
        </w:rPr>
      </w:pPr>
      <w:r>
        <w:rPr>
          <w:rFonts w:ascii="Times New Roman" w:hAnsi="Times New Roman"/>
          <w:sz w:val="24"/>
          <w:lang w:val="en-US"/>
        </w:rPr>
        <w:t xml:space="preserve">In accordance with Article </w:t>
      </w:r>
      <w:r w:rsidRPr="00EF5950">
        <w:rPr>
          <w:rFonts w:ascii="Times New Roman" w:hAnsi="Times New Roman"/>
          <w:sz w:val="24"/>
          <w:lang w:val="en-US"/>
        </w:rPr>
        <w:t xml:space="preserve">27 </w:t>
      </w:r>
      <w:r>
        <w:rPr>
          <w:rFonts w:ascii="Times New Roman" w:hAnsi="Times New Roman"/>
          <w:sz w:val="24"/>
          <w:lang w:val="en-US"/>
        </w:rPr>
        <w:t>if Federal Law of</w:t>
      </w:r>
      <w:r w:rsidRPr="00EF5950">
        <w:rPr>
          <w:rFonts w:ascii="Times New Roman" w:hAnsi="Times New Roman"/>
          <w:sz w:val="24"/>
          <w:lang w:val="en-US"/>
        </w:rPr>
        <w:t xml:space="preserve"> 21 </w:t>
      </w:r>
      <w:r>
        <w:rPr>
          <w:rFonts w:ascii="Times New Roman" w:hAnsi="Times New Roman"/>
          <w:sz w:val="24"/>
          <w:lang w:val="en-US"/>
        </w:rPr>
        <w:t xml:space="preserve">November </w:t>
      </w:r>
      <w:r w:rsidRPr="00EF5950">
        <w:rPr>
          <w:rFonts w:ascii="Times New Roman" w:hAnsi="Times New Roman"/>
          <w:sz w:val="24"/>
          <w:lang w:val="en-US"/>
        </w:rPr>
        <w:t>1995 No. 170-</w:t>
      </w:r>
      <w:r>
        <w:rPr>
          <w:rFonts w:ascii="Times New Roman" w:hAnsi="Times New Roman"/>
          <w:sz w:val="24"/>
          <w:lang w:val="en-US"/>
        </w:rPr>
        <w:t>FZ “On the Use of Atomic Energy”.</w:t>
      </w:r>
    </w:p>
    <w:p w:rsidR="00247815" w:rsidRPr="00EF5950" w:rsidRDefault="00247815" w:rsidP="00247815">
      <w:pPr>
        <w:pStyle w:val="Iaubiue"/>
        <w:rPr>
          <w:rFonts w:ascii="Times New Roman" w:hAnsi="Times New Roman"/>
          <w:sz w:val="12"/>
          <w:lang w:val="en-US"/>
        </w:rPr>
      </w:pPr>
    </w:p>
    <w:p w:rsidR="00247815" w:rsidRPr="00EF5950" w:rsidRDefault="00247815" w:rsidP="00247815">
      <w:pPr>
        <w:pStyle w:val="Iaubiue"/>
        <w:rPr>
          <w:rFonts w:ascii="Times New Roman" w:hAnsi="Times New Roman"/>
          <w:sz w:val="20"/>
          <w:lang w:val="en-US"/>
        </w:rPr>
      </w:pPr>
      <w:r>
        <w:rPr>
          <w:rFonts w:ascii="Times New Roman" w:hAnsi="Times New Roman"/>
          <w:sz w:val="24"/>
          <w:lang w:val="en-US"/>
        </w:rPr>
        <w:t>Permit</w:t>
      </w:r>
      <w:r w:rsidRPr="00EF5950">
        <w:rPr>
          <w:rFonts w:ascii="Times New Roman" w:hAnsi="Times New Roman"/>
          <w:sz w:val="24"/>
          <w:lang w:val="en-US"/>
        </w:rPr>
        <w:t xml:space="preserve"> </w:t>
      </w:r>
      <w:r>
        <w:rPr>
          <w:rFonts w:ascii="Times New Roman" w:hAnsi="Times New Roman"/>
          <w:sz w:val="24"/>
          <w:lang w:val="en-US"/>
        </w:rPr>
        <w:t>issued</w:t>
      </w:r>
      <w:r w:rsidRPr="00EF5950">
        <w:rPr>
          <w:rFonts w:ascii="Times New Roman" w:hAnsi="Times New Roman"/>
          <w:sz w:val="24"/>
          <w:lang w:val="en-US"/>
        </w:rPr>
        <w:t xml:space="preserve"> </w:t>
      </w:r>
      <w:r>
        <w:rPr>
          <w:rFonts w:ascii="Times New Roman" w:hAnsi="Times New Roman"/>
          <w:sz w:val="24"/>
          <w:lang w:val="en-US"/>
        </w:rPr>
        <w:t xml:space="preserve">on the basis of  </w:t>
      </w:r>
      <w:r w:rsidRPr="00EF5950">
        <w:rPr>
          <w:rFonts w:ascii="Times New Roman" w:hAnsi="Times New Roman"/>
          <w:sz w:val="24"/>
          <w:lang w:val="en-US"/>
        </w:rPr>
        <w:t xml:space="preserve">______________            _______________ </w:t>
      </w:r>
    </w:p>
    <w:p w:rsidR="00247815" w:rsidRPr="00EF5950" w:rsidRDefault="00247815" w:rsidP="00247815">
      <w:pPr>
        <w:pStyle w:val="Iaubiue"/>
        <w:ind w:firstLine="270"/>
        <w:rPr>
          <w:rFonts w:ascii="Times New Roman" w:hAnsi="Times New Roman"/>
          <w:sz w:val="20"/>
          <w:lang w:val="en-US"/>
        </w:rPr>
      </w:pPr>
      <w:r w:rsidRPr="00EF5950">
        <w:rPr>
          <w:rFonts w:ascii="Times New Roman" w:hAnsi="Times New Roman"/>
          <w:sz w:val="20"/>
          <w:lang w:val="en-US"/>
        </w:rPr>
        <w:tab/>
      </w:r>
      <w:r w:rsidRPr="00EF5950">
        <w:rPr>
          <w:rFonts w:ascii="Times New Roman" w:hAnsi="Times New Roman"/>
          <w:sz w:val="20"/>
          <w:lang w:val="en-US"/>
        </w:rPr>
        <w:tab/>
      </w:r>
      <w:r w:rsidRPr="00EF5950">
        <w:rPr>
          <w:rFonts w:ascii="Times New Roman" w:hAnsi="Times New Roman"/>
          <w:sz w:val="20"/>
          <w:lang w:val="en-US"/>
        </w:rPr>
        <w:tab/>
      </w:r>
      <w:r w:rsidRPr="00EF5950">
        <w:rPr>
          <w:rFonts w:ascii="Times New Roman" w:hAnsi="Times New Roman"/>
          <w:sz w:val="20"/>
          <w:lang w:val="en-US"/>
        </w:rPr>
        <w:tab/>
        <w:t xml:space="preserve">      (</w:t>
      </w:r>
      <w:r>
        <w:rPr>
          <w:rFonts w:ascii="Times New Roman" w:hAnsi="Times New Roman"/>
          <w:sz w:val="20"/>
          <w:lang w:val="en-US"/>
        </w:rPr>
        <w:t>date</w:t>
      </w:r>
      <w:r w:rsidRPr="00EF5950">
        <w:rPr>
          <w:rFonts w:ascii="Times New Roman" w:hAnsi="Times New Roman"/>
          <w:sz w:val="20"/>
          <w:lang w:val="en-US"/>
        </w:rPr>
        <w:t xml:space="preserve">) </w:t>
      </w:r>
      <w:r w:rsidRPr="00EF5950">
        <w:rPr>
          <w:rFonts w:ascii="Times New Roman" w:hAnsi="Times New Roman"/>
          <w:sz w:val="20"/>
          <w:lang w:val="en-US"/>
        </w:rPr>
        <w:tab/>
        <w:t xml:space="preserve">                                (No.)   </w:t>
      </w:r>
    </w:p>
    <w:p w:rsidR="00247815" w:rsidRPr="00EF5950" w:rsidRDefault="00247815" w:rsidP="00247815">
      <w:pPr>
        <w:pStyle w:val="Iaubiue1"/>
        <w:rPr>
          <w:rFonts w:ascii="Times New Roman" w:hAnsi="Times New Roman"/>
          <w:sz w:val="24"/>
          <w:lang w:val="en-US"/>
        </w:rPr>
      </w:pPr>
      <w:r w:rsidRPr="00EF5950">
        <w:rPr>
          <w:rFonts w:ascii="Times New Roman" w:hAnsi="Times New Roman"/>
          <w:sz w:val="24"/>
          <w:lang w:val="en-US"/>
        </w:rPr>
        <w:t xml:space="preserve">   </w:t>
      </w:r>
    </w:p>
    <w:p w:rsidR="00247815" w:rsidRPr="00EF5950" w:rsidRDefault="00247815" w:rsidP="00247815">
      <w:pPr>
        <w:pStyle w:val="Iaubiue"/>
        <w:rPr>
          <w:rFonts w:ascii="Times New Roman" w:hAnsi="Times New Roman"/>
          <w:b/>
          <w:sz w:val="24"/>
          <w:lang w:val="en-US"/>
        </w:rPr>
      </w:pPr>
      <w:r>
        <w:rPr>
          <w:rFonts w:ascii="Times New Roman" w:hAnsi="Times New Roman"/>
          <w:sz w:val="24"/>
          <w:lang w:val="en-US"/>
        </w:rPr>
        <w:t>Permit validity period</w:t>
      </w:r>
      <w:r w:rsidRPr="00EF5950">
        <w:rPr>
          <w:rFonts w:ascii="Times New Roman" w:hAnsi="Times New Roman"/>
          <w:sz w:val="24"/>
          <w:lang w:val="en-US"/>
        </w:rPr>
        <w:t xml:space="preserve">:  </w:t>
      </w:r>
      <w:r>
        <w:rPr>
          <w:rFonts w:ascii="Times New Roman" w:hAnsi="Times New Roman"/>
          <w:sz w:val="24"/>
          <w:lang w:val="en-US"/>
        </w:rPr>
        <w:t>from</w:t>
      </w:r>
      <w:r w:rsidRPr="00EF5950">
        <w:rPr>
          <w:rFonts w:ascii="Times New Roman" w:hAnsi="Times New Roman"/>
          <w:sz w:val="24"/>
          <w:lang w:val="en-US"/>
        </w:rPr>
        <w:t xml:space="preserve">                    _______________     </w:t>
      </w:r>
      <w:r>
        <w:rPr>
          <w:rFonts w:ascii="Times New Roman" w:hAnsi="Times New Roman"/>
          <w:sz w:val="24"/>
          <w:lang w:val="en-US"/>
        </w:rPr>
        <w:t>to</w:t>
      </w:r>
      <w:r w:rsidRPr="00EF5950">
        <w:rPr>
          <w:rFonts w:ascii="Times New Roman" w:hAnsi="Times New Roman"/>
          <w:sz w:val="24"/>
          <w:lang w:val="en-US"/>
        </w:rPr>
        <w:t xml:space="preserve">     __________________</w:t>
      </w:r>
    </w:p>
    <w:p w:rsidR="00247815" w:rsidRPr="00507AC7" w:rsidRDefault="00247815" w:rsidP="00247815">
      <w:pPr>
        <w:pStyle w:val="Iaubiue"/>
        <w:ind w:left="2880" w:firstLine="720"/>
        <w:rPr>
          <w:rFonts w:ascii="Times New Roman" w:hAnsi="Times New Roman"/>
          <w:sz w:val="20"/>
          <w:lang w:val="ru-RU"/>
        </w:rPr>
      </w:pPr>
      <w:r w:rsidRPr="00EF5950">
        <w:rPr>
          <w:rFonts w:ascii="Times New Roman" w:hAnsi="Times New Roman"/>
          <w:sz w:val="20"/>
          <w:lang w:val="en-US"/>
        </w:rPr>
        <w:t xml:space="preserve">                       </w:t>
      </w:r>
      <w:r w:rsidRPr="00507AC7">
        <w:rPr>
          <w:rFonts w:ascii="Times New Roman" w:hAnsi="Times New Roman"/>
          <w:sz w:val="20"/>
          <w:lang w:val="ru-RU"/>
        </w:rPr>
        <w:t>(</w:t>
      </w:r>
      <w:r>
        <w:rPr>
          <w:rFonts w:ascii="Times New Roman" w:hAnsi="Times New Roman"/>
          <w:sz w:val="20"/>
          <w:lang w:val="en-US"/>
        </w:rPr>
        <w:t>date</w:t>
      </w:r>
      <w:r w:rsidRPr="00507AC7">
        <w:rPr>
          <w:rFonts w:ascii="Times New Roman" w:hAnsi="Times New Roman"/>
          <w:sz w:val="20"/>
          <w:lang w:val="ru-RU"/>
        </w:rPr>
        <w:t xml:space="preserve">) </w:t>
      </w:r>
      <w:r w:rsidRPr="00507AC7">
        <w:rPr>
          <w:rFonts w:ascii="Times New Roman" w:hAnsi="Times New Roman"/>
          <w:sz w:val="20"/>
          <w:lang w:val="ru-RU"/>
        </w:rPr>
        <w:tab/>
      </w:r>
      <w:r>
        <w:rPr>
          <w:rFonts w:ascii="Times New Roman" w:hAnsi="Times New Roman"/>
          <w:sz w:val="20"/>
          <w:lang w:val="en-US"/>
        </w:rPr>
        <w:t xml:space="preserve">   </w:t>
      </w:r>
      <w:r w:rsidRPr="00507AC7">
        <w:rPr>
          <w:rFonts w:ascii="Times New Roman" w:hAnsi="Times New Roman"/>
          <w:sz w:val="20"/>
          <w:lang w:val="ru-RU"/>
        </w:rPr>
        <w:t xml:space="preserve">     </w:t>
      </w:r>
      <w:r>
        <w:rPr>
          <w:rFonts w:ascii="Times New Roman" w:hAnsi="Times New Roman"/>
          <w:sz w:val="20"/>
          <w:lang w:val="ru-RU"/>
        </w:rPr>
        <w:t xml:space="preserve">                </w:t>
      </w:r>
      <w:r w:rsidRPr="00507AC7">
        <w:rPr>
          <w:rFonts w:ascii="Times New Roman" w:hAnsi="Times New Roman"/>
          <w:sz w:val="20"/>
          <w:lang w:val="ru-RU"/>
        </w:rPr>
        <w:t xml:space="preserve">       (</w:t>
      </w:r>
      <w:r>
        <w:rPr>
          <w:rFonts w:ascii="Times New Roman" w:hAnsi="Times New Roman"/>
          <w:sz w:val="20"/>
          <w:lang w:val="en-US"/>
        </w:rPr>
        <w:t>date</w:t>
      </w:r>
      <w:r w:rsidRPr="00507AC7">
        <w:rPr>
          <w:rFonts w:ascii="Times New Roman" w:hAnsi="Times New Roman"/>
          <w:sz w:val="20"/>
          <w:lang w:val="ru-RU"/>
        </w:rPr>
        <w:t>)</w:t>
      </w:r>
    </w:p>
    <w:p w:rsidR="00247815" w:rsidRPr="00507AC7" w:rsidRDefault="00247815" w:rsidP="00247815">
      <w:pPr>
        <w:pStyle w:val="Iaubiue"/>
        <w:ind w:firstLine="4770"/>
        <w:rPr>
          <w:rFonts w:ascii="Times New Roman" w:hAnsi="Times New Roman"/>
          <w:sz w:val="20"/>
          <w:lang w:val="ru-RU"/>
        </w:rPr>
      </w:pPr>
    </w:p>
    <w:tbl>
      <w:tblPr>
        <w:tblW w:w="0" w:type="auto"/>
        <w:tblLook w:val="04A0" w:firstRow="1" w:lastRow="0" w:firstColumn="1" w:lastColumn="0" w:noHBand="0" w:noVBand="1"/>
      </w:tblPr>
      <w:tblGrid>
        <w:gridCol w:w="5353"/>
        <w:gridCol w:w="2377"/>
        <w:gridCol w:w="2377"/>
      </w:tblGrid>
      <w:tr w:rsidR="00247815" w:rsidRPr="00507AC7" w:rsidTr="004C780B">
        <w:tc>
          <w:tcPr>
            <w:tcW w:w="5353" w:type="dxa"/>
          </w:tcPr>
          <w:p w:rsidR="00247815" w:rsidRPr="00EF5950" w:rsidRDefault="00247815" w:rsidP="004C780B">
            <w:pPr>
              <w:pStyle w:val="Iaubiue"/>
              <w:jc w:val="both"/>
              <w:rPr>
                <w:rFonts w:ascii="Times New Roman" w:hAnsi="Times New Roman"/>
                <w:sz w:val="24"/>
                <w:lang w:val="en-US"/>
              </w:rPr>
            </w:pPr>
            <w:r>
              <w:rPr>
                <w:rFonts w:ascii="Times New Roman" w:hAnsi="Times New Roman"/>
                <w:sz w:val="24"/>
                <w:lang w:val="en-US"/>
              </w:rPr>
              <w:t>Deputy</w:t>
            </w:r>
            <w:r w:rsidRPr="00EF5950">
              <w:rPr>
                <w:rFonts w:ascii="Times New Roman" w:hAnsi="Times New Roman"/>
                <w:sz w:val="24"/>
                <w:lang w:val="en-US"/>
              </w:rPr>
              <w:t xml:space="preserve"> </w:t>
            </w:r>
            <w:r>
              <w:rPr>
                <w:rFonts w:ascii="Times New Roman" w:hAnsi="Times New Roman"/>
                <w:sz w:val="24"/>
                <w:lang w:val="en-US"/>
              </w:rPr>
              <w:t>Chairman</w:t>
            </w:r>
            <w:r w:rsidRPr="00EF5950">
              <w:rPr>
                <w:rFonts w:ascii="Times New Roman" w:hAnsi="Times New Roman"/>
                <w:sz w:val="24"/>
                <w:lang w:val="en-US"/>
              </w:rPr>
              <w:t xml:space="preserve"> </w:t>
            </w:r>
            <w:r>
              <w:rPr>
                <w:rFonts w:ascii="Times New Roman" w:hAnsi="Times New Roman"/>
                <w:sz w:val="24"/>
                <w:lang w:val="en-US"/>
              </w:rPr>
              <w:t>of</w:t>
            </w:r>
            <w:r w:rsidRPr="00EF5950">
              <w:rPr>
                <w:rFonts w:ascii="Times New Roman" w:hAnsi="Times New Roman"/>
                <w:sz w:val="24"/>
                <w:lang w:val="en-US"/>
              </w:rPr>
              <w:t xml:space="preserve"> </w:t>
            </w:r>
            <w:r>
              <w:rPr>
                <w:rFonts w:ascii="Times New Roman" w:hAnsi="Times New Roman"/>
                <w:sz w:val="24"/>
                <w:lang w:val="en-US"/>
              </w:rPr>
              <w:t>Federal</w:t>
            </w:r>
            <w:r w:rsidRPr="00EF5950">
              <w:rPr>
                <w:rFonts w:ascii="Times New Roman" w:hAnsi="Times New Roman"/>
                <w:sz w:val="24"/>
                <w:lang w:val="en-US"/>
              </w:rPr>
              <w:t xml:space="preserve"> </w:t>
            </w:r>
            <w:r>
              <w:rPr>
                <w:rFonts w:ascii="Times New Roman" w:hAnsi="Times New Roman"/>
                <w:sz w:val="24"/>
                <w:lang w:val="en-US"/>
              </w:rPr>
              <w:t>Environmental</w:t>
            </w:r>
            <w:r w:rsidRPr="00EF5950">
              <w:rPr>
                <w:rFonts w:ascii="Times New Roman" w:hAnsi="Times New Roman"/>
                <w:sz w:val="24"/>
                <w:lang w:val="en-US"/>
              </w:rPr>
              <w:t xml:space="preserve">, </w:t>
            </w:r>
            <w:r>
              <w:rPr>
                <w:rFonts w:ascii="Times New Roman" w:hAnsi="Times New Roman"/>
                <w:sz w:val="24"/>
                <w:lang w:val="en-US"/>
              </w:rPr>
              <w:t>Industrial</w:t>
            </w:r>
            <w:r w:rsidRPr="00EF5950">
              <w:rPr>
                <w:rFonts w:ascii="Times New Roman" w:hAnsi="Times New Roman"/>
                <w:sz w:val="24"/>
                <w:lang w:val="en-US"/>
              </w:rPr>
              <w:t xml:space="preserve"> </w:t>
            </w:r>
            <w:r>
              <w:rPr>
                <w:rFonts w:ascii="Times New Roman" w:hAnsi="Times New Roman"/>
                <w:sz w:val="24"/>
                <w:lang w:val="en-US"/>
              </w:rPr>
              <w:t>and</w:t>
            </w:r>
            <w:r w:rsidRPr="00EF5950">
              <w:rPr>
                <w:rFonts w:ascii="Times New Roman" w:hAnsi="Times New Roman"/>
                <w:sz w:val="24"/>
                <w:lang w:val="en-US"/>
              </w:rPr>
              <w:t xml:space="preserve"> </w:t>
            </w:r>
            <w:r>
              <w:rPr>
                <w:rFonts w:ascii="Times New Roman" w:hAnsi="Times New Roman"/>
                <w:sz w:val="24"/>
                <w:lang w:val="en-US"/>
              </w:rPr>
              <w:t>Nuclear</w:t>
            </w:r>
            <w:r w:rsidRPr="00EF5950">
              <w:rPr>
                <w:rFonts w:ascii="Times New Roman" w:hAnsi="Times New Roman"/>
                <w:sz w:val="24"/>
                <w:lang w:val="en-US"/>
              </w:rPr>
              <w:t xml:space="preserve"> </w:t>
            </w:r>
            <w:r>
              <w:rPr>
                <w:rFonts w:ascii="Times New Roman" w:hAnsi="Times New Roman"/>
                <w:sz w:val="24"/>
                <w:lang w:val="en-US"/>
              </w:rPr>
              <w:t>Supervision</w:t>
            </w:r>
            <w:r w:rsidRPr="00EF5950">
              <w:rPr>
                <w:rFonts w:ascii="Times New Roman" w:hAnsi="Times New Roman"/>
                <w:sz w:val="24"/>
                <w:lang w:val="en-US"/>
              </w:rPr>
              <w:t xml:space="preserve"> </w:t>
            </w:r>
            <w:r>
              <w:rPr>
                <w:rFonts w:ascii="Times New Roman" w:hAnsi="Times New Roman"/>
                <w:sz w:val="24"/>
                <w:lang w:val="en-US"/>
              </w:rPr>
              <w:t>Service</w:t>
            </w:r>
            <w:r w:rsidRPr="00EF5950">
              <w:rPr>
                <w:rFonts w:ascii="Times New Roman" w:hAnsi="Times New Roman"/>
                <w:sz w:val="24"/>
                <w:lang w:val="en-US"/>
              </w:rPr>
              <w:t xml:space="preserve"> (</w:t>
            </w:r>
            <w:r>
              <w:rPr>
                <w:rFonts w:ascii="Times New Roman" w:hAnsi="Times New Roman"/>
                <w:sz w:val="24"/>
                <w:lang w:val="en-US"/>
              </w:rPr>
              <w:t>or Head of Rostechnadzor ITD</w:t>
            </w:r>
            <w:r w:rsidRPr="00EF5950">
              <w:rPr>
                <w:rFonts w:ascii="Times New Roman" w:hAnsi="Times New Roman"/>
                <w:sz w:val="24"/>
                <w:lang w:val="en-US"/>
              </w:rPr>
              <w:t xml:space="preserve">)  </w:t>
            </w:r>
          </w:p>
        </w:tc>
        <w:tc>
          <w:tcPr>
            <w:tcW w:w="2377" w:type="dxa"/>
          </w:tcPr>
          <w:p w:rsidR="00247815" w:rsidRPr="00EF5950" w:rsidRDefault="00247815" w:rsidP="004C780B">
            <w:pPr>
              <w:pStyle w:val="Iaubiue"/>
              <w:rPr>
                <w:rFonts w:ascii="Times New Roman" w:hAnsi="Times New Roman"/>
                <w:sz w:val="20"/>
                <w:lang w:val="en-US"/>
              </w:rPr>
            </w:pPr>
          </w:p>
          <w:p w:rsidR="00247815" w:rsidRPr="00EF5950" w:rsidRDefault="00247815" w:rsidP="004C780B">
            <w:pPr>
              <w:pStyle w:val="Iaubiue"/>
              <w:rPr>
                <w:rFonts w:ascii="Times New Roman" w:hAnsi="Times New Roman"/>
                <w:sz w:val="20"/>
                <w:lang w:val="en-US"/>
              </w:rPr>
            </w:pPr>
          </w:p>
          <w:p w:rsidR="00247815" w:rsidRDefault="00247815" w:rsidP="004C780B">
            <w:pPr>
              <w:pStyle w:val="Iaubiue"/>
              <w:rPr>
                <w:rFonts w:ascii="Times New Roman" w:hAnsi="Times New Roman"/>
                <w:sz w:val="24"/>
                <w:lang w:val="ru-RU"/>
              </w:rPr>
            </w:pPr>
            <w:r w:rsidRPr="00EF5950">
              <w:rPr>
                <w:rFonts w:ascii="Times New Roman" w:hAnsi="Times New Roman"/>
                <w:sz w:val="20"/>
                <w:lang w:val="en-US"/>
              </w:rPr>
              <w:t xml:space="preserve">     </w:t>
            </w:r>
            <w:r w:rsidRPr="005E3D76">
              <w:rPr>
                <w:rFonts w:ascii="Times New Roman" w:hAnsi="Times New Roman"/>
                <w:sz w:val="24"/>
                <w:lang w:val="ru-RU"/>
              </w:rPr>
              <w:t>_____________</w:t>
            </w:r>
          </w:p>
          <w:p w:rsidR="00247815" w:rsidRPr="005E3D76" w:rsidRDefault="00247815" w:rsidP="004C780B">
            <w:pPr>
              <w:pStyle w:val="Iaubiue"/>
              <w:rPr>
                <w:rFonts w:ascii="Times New Roman" w:hAnsi="Times New Roman"/>
                <w:sz w:val="20"/>
                <w:lang w:val="ru-RU"/>
              </w:rPr>
            </w:pPr>
            <w:r>
              <w:rPr>
                <w:rFonts w:ascii="Times New Roman" w:hAnsi="Times New Roman"/>
                <w:sz w:val="24"/>
                <w:lang w:val="ru-RU"/>
              </w:rPr>
              <w:t xml:space="preserve">          </w:t>
            </w:r>
            <w:r w:rsidRPr="005E3D76">
              <w:rPr>
                <w:rFonts w:ascii="Times New Roman" w:hAnsi="Times New Roman"/>
                <w:sz w:val="20"/>
                <w:lang w:val="ru-RU"/>
              </w:rPr>
              <w:t>(</w:t>
            </w:r>
            <w:r>
              <w:rPr>
                <w:rFonts w:ascii="Times New Roman" w:hAnsi="Times New Roman"/>
                <w:sz w:val="20"/>
                <w:lang w:val="en-US"/>
              </w:rPr>
              <w:t>signature</w:t>
            </w:r>
            <w:r w:rsidRPr="005E3D76">
              <w:rPr>
                <w:rFonts w:ascii="Times New Roman" w:hAnsi="Times New Roman"/>
                <w:sz w:val="20"/>
                <w:lang w:val="ru-RU"/>
              </w:rPr>
              <w:t>)</w:t>
            </w:r>
          </w:p>
          <w:p w:rsidR="00247815" w:rsidRPr="00507AC7" w:rsidRDefault="00247815" w:rsidP="004C780B">
            <w:pPr>
              <w:pStyle w:val="Iaubiue"/>
              <w:ind w:firstLine="4320"/>
              <w:rPr>
                <w:rFonts w:ascii="Times New Roman" w:hAnsi="Times New Roman"/>
                <w:sz w:val="24"/>
                <w:lang w:val="ru-RU"/>
              </w:rPr>
            </w:pPr>
          </w:p>
        </w:tc>
        <w:tc>
          <w:tcPr>
            <w:tcW w:w="2377" w:type="dxa"/>
          </w:tcPr>
          <w:p w:rsidR="00247815" w:rsidRPr="00507AC7" w:rsidRDefault="00247815" w:rsidP="004C780B">
            <w:pPr>
              <w:pStyle w:val="Iaubiue"/>
              <w:rPr>
                <w:rFonts w:ascii="Times New Roman" w:hAnsi="Times New Roman"/>
                <w:sz w:val="20"/>
                <w:lang w:val="ru-RU"/>
              </w:rPr>
            </w:pPr>
          </w:p>
          <w:p w:rsidR="00247815" w:rsidRPr="00507AC7" w:rsidRDefault="00247815" w:rsidP="004C780B">
            <w:pPr>
              <w:pStyle w:val="Iaubiue"/>
              <w:rPr>
                <w:rFonts w:ascii="Times New Roman" w:hAnsi="Times New Roman"/>
                <w:sz w:val="20"/>
                <w:lang w:val="ru-RU"/>
              </w:rPr>
            </w:pPr>
          </w:p>
          <w:p w:rsidR="00247815" w:rsidRPr="005E3D76" w:rsidRDefault="00247815" w:rsidP="004C780B">
            <w:pPr>
              <w:pStyle w:val="Iaubiue"/>
              <w:rPr>
                <w:rFonts w:ascii="Times New Roman" w:hAnsi="Times New Roman"/>
                <w:sz w:val="20"/>
                <w:lang w:val="ru-RU"/>
              </w:rPr>
            </w:pPr>
            <w:r w:rsidRPr="005E3D76">
              <w:rPr>
                <w:rFonts w:ascii="Times New Roman" w:hAnsi="Times New Roman"/>
                <w:sz w:val="24"/>
                <w:lang w:val="ru-RU"/>
              </w:rPr>
              <w:t>____________</w:t>
            </w:r>
            <w:r>
              <w:rPr>
                <w:rFonts w:ascii="Times New Roman" w:hAnsi="Times New Roman"/>
                <w:sz w:val="24"/>
                <w:lang w:val="ru-RU"/>
              </w:rPr>
              <w:t>_____</w:t>
            </w:r>
            <w:r w:rsidRPr="005E3D76">
              <w:rPr>
                <w:rFonts w:ascii="Times New Roman" w:hAnsi="Times New Roman"/>
                <w:sz w:val="24"/>
                <w:lang w:val="ru-RU"/>
              </w:rPr>
              <w:t>_</w:t>
            </w:r>
          </w:p>
          <w:p w:rsidR="00247815" w:rsidRPr="00507AC7" w:rsidRDefault="00247815" w:rsidP="004C780B">
            <w:pPr>
              <w:pStyle w:val="Iaubiue"/>
              <w:rPr>
                <w:rFonts w:ascii="Times New Roman" w:hAnsi="Times New Roman"/>
                <w:sz w:val="20"/>
                <w:lang w:val="ru-RU"/>
              </w:rPr>
            </w:pPr>
            <w:r>
              <w:rPr>
                <w:rFonts w:ascii="Times New Roman" w:hAnsi="Times New Roman"/>
                <w:sz w:val="20"/>
                <w:lang w:val="ru-RU"/>
              </w:rPr>
              <w:t xml:space="preserve"> (</w:t>
            </w:r>
            <w:r>
              <w:rPr>
                <w:rFonts w:ascii="Times New Roman" w:hAnsi="Times New Roman"/>
                <w:sz w:val="20"/>
                <w:lang w:val="en-US"/>
              </w:rPr>
              <w:t>clarification of signature</w:t>
            </w:r>
            <w:r>
              <w:rPr>
                <w:rFonts w:ascii="Times New Roman" w:hAnsi="Times New Roman"/>
                <w:sz w:val="20"/>
                <w:lang w:val="ru-RU"/>
              </w:rPr>
              <w:t>)</w:t>
            </w:r>
          </w:p>
        </w:tc>
      </w:tr>
    </w:tbl>
    <w:p w:rsidR="00247815" w:rsidRPr="00507AC7" w:rsidRDefault="00247815" w:rsidP="00247815">
      <w:pPr>
        <w:pStyle w:val="Iaubiue1"/>
        <w:rPr>
          <w:rFonts w:ascii="Times New Roman" w:hAnsi="Times New Roman"/>
          <w:sz w:val="24"/>
          <w:lang w:val="ru-RU"/>
        </w:rPr>
      </w:pPr>
    </w:p>
    <w:p w:rsidR="00247815" w:rsidRPr="00507AC7" w:rsidRDefault="00247815" w:rsidP="00247815">
      <w:pPr>
        <w:pStyle w:val="Iaubiue1"/>
        <w:rPr>
          <w:rFonts w:ascii="Times New Roman" w:hAnsi="Times New Roman"/>
          <w:sz w:val="20"/>
          <w:lang w:val="ru-RU"/>
        </w:rPr>
      </w:pPr>
      <w:r w:rsidRPr="00507AC7">
        <w:rPr>
          <w:rFonts w:ascii="Times New Roman" w:hAnsi="Times New Roman"/>
          <w:b/>
          <w:sz w:val="24"/>
          <w:lang w:val="ru-RU"/>
        </w:rPr>
        <w:t xml:space="preserve">                         </w:t>
      </w:r>
      <w:r>
        <w:rPr>
          <w:rFonts w:ascii="Times New Roman" w:hAnsi="Times New Roman"/>
          <w:b/>
          <w:sz w:val="24"/>
          <w:lang w:val="ru-RU"/>
        </w:rPr>
        <w:t xml:space="preserve">                                  </w:t>
      </w:r>
      <w:r w:rsidRPr="00507AC7">
        <w:rPr>
          <w:rFonts w:ascii="Times New Roman" w:hAnsi="Times New Roman"/>
          <w:b/>
          <w:sz w:val="24"/>
          <w:lang w:val="ru-RU"/>
        </w:rPr>
        <w:t xml:space="preserve">           </w:t>
      </w:r>
      <w:r>
        <w:rPr>
          <w:rFonts w:ascii="Times New Roman" w:hAnsi="Times New Roman"/>
          <w:b/>
          <w:sz w:val="24"/>
          <w:lang w:val="en-US"/>
        </w:rPr>
        <w:t>stamp here</w:t>
      </w:r>
      <w:r w:rsidRPr="00507AC7">
        <w:rPr>
          <w:rFonts w:ascii="Times New Roman" w:hAnsi="Times New Roman"/>
          <w:b/>
          <w:sz w:val="24"/>
          <w:lang w:val="ru-RU"/>
        </w:rPr>
        <w:t xml:space="preserve">                                                                                      </w:t>
      </w:r>
    </w:p>
    <w:p w:rsidR="00247815" w:rsidRPr="00507AC7" w:rsidRDefault="00247815" w:rsidP="00247815">
      <w:pPr>
        <w:pStyle w:val="Iaubiue1"/>
        <w:rPr>
          <w:rFonts w:ascii="Times New Roman" w:hAnsi="Times New Roman"/>
          <w:sz w:val="24"/>
          <w:lang w:val="ru-RU"/>
        </w:rPr>
      </w:pPr>
      <w:r w:rsidRPr="00507AC7">
        <w:rPr>
          <w:rFonts w:ascii="Times New Roman" w:hAnsi="Times New Roman"/>
          <w:sz w:val="24"/>
          <w:lang w:val="ru-RU"/>
        </w:rPr>
        <w:tab/>
      </w:r>
      <w:r w:rsidRPr="00507AC7">
        <w:rPr>
          <w:rFonts w:ascii="Times New Roman" w:hAnsi="Times New Roman"/>
          <w:sz w:val="24"/>
          <w:lang w:val="ru-RU"/>
        </w:rPr>
        <w:tab/>
      </w:r>
      <w:r w:rsidRPr="00507AC7">
        <w:rPr>
          <w:rFonts w:ascii="Times New Roman" w:hAnsi="Times New Roman"/>
          <w:sz w:val="24"/>
          <w:lang w:val="ru-RU"/>
        </w:rPr>
        <w:tab/>
      </w:r>
      <w:r w:rsidRPr="00507AC7">
        <w:rPr>
          <w:rFonts w:ascii="Times New Roman" w:hAnsi="Times New Roman"/>
          <w:sz w:val="24"/>
          <w:lang w:val="ru-RU"/>
        </w:rPr>
        <w:tab/>
      </w:r>
      <w:r w:rsidRPr="00507AC7">
        <w:rPr>
          <w:rFonts w:ascii="Times New Roman" w:hAnsi="Times New Roman"/>
          <w:sz w:val="24"/>
          <w:lang w:val="ru-RU"/>
        </w:rPr>
        <w:tab/>
      </w:r>
    </w:p>
    <w:p w:rsidR="00247815" w:rsidRPr="00507AC7" w:rsidRDefault="00247815" w:rsidP="00247815">
      <w:pPr>
        <w:pStyle w:val="Iaubiue1"/>
        <w:rPr>
          <w:rFonts w:ascii="Times New Roman" w:hAnsi="Times New Roman"/>
          <w:sz w:val="24"/>
          <w:lang w:val="ru-RU"/>
        </w:rPr>
      </w:pPr>
      <w:r w:rsidRPr="00507AC7">
        <w:rPr>
          <w:rFonts w:ascii="Times New Roman" w:hAnsi="Times New Roman"/>
          <w:sz w:val="24"/>
          <w:lang w:val="ru-RU"/>
        </w:rPr>
        <w:tab/>
      </w:r>
      <w:r w:rsidRPr="00507AC7">
        <w:rPr>
          <w:rFonts w:ascii="Times New Roman" w:hAnsi="Times New Roman"/>
          <w:sz w:val="24"/>
          <w:lang w:val="ru-RU"/>
        </w:rPr>
        <w:tab/>
      </w:r>
      <w:r w:rsidRPr="00507AC7">
        <w:rPr>
          <w:rFonts w:ascii="Times New Roman" w:hAnsi="Times New Roman"/>
          <w:sz w:val="24"/>
          <w:lang w:val="ru-RU"/>
        </w:rPr>
        <w:tab/>
        <w:t xml:space="preserve">     </w:t>
      </w:r>
    </w:p>
    <w:p w:rsidR="00247815" w:rsidRPr="00507AC7" w:rsidRDefault="00247815" w:rsidP="00247815">
      <w:pPr>
        <w:pStyle w:val="Iaubiue1"/>
        <w:rPr>
          <w:rFonts w:ascii="Times New Roman" w:hAnsi="Times New Roman"/>
          <w:sz w:val="24"/>
          <w:lang w:val="ru-RU"/>
        </w:rPr>
      </w:pPr>
    </w:p>
    <w:p w:rsidR="00247815" w:rsidRPr="00507AC7" w:rsidRDefault="00247815" w:rsidP="00247815">
      <w:pPr>
        <w:pStyle w:val="Iaubiue1"/>
        <w:rPr>
          <w:rFonts w:ascii="Times New Roman" w:hAnsi="Times New Roman"/>
          <w:sz w:val="24"/>
          <w:lang w:val="ru-RU"/>
        </w:rPr>
      </w:pPr>
    </w:p>
    <w:p w:rsidR="00247815" w:rsidRPr="00020A6D" w:rsidRDefault="00247815" w:rsidP="00247815">
      <w:pPr>
        <w:pStyle w:val="Iaubiue"/>
        <w:jc w:val="center"/>
        <w:rPr>
          <w:rFonts w:ascii="Times New Roman" w:hAnsi="Times New Roman"/>
          <w:b/>
          <w:i/>
          <w:sz w:val="22"/>
          <w:szCs w:val="22"/>
          <w:lang w:val="en-US"/>
        </w:rPr>
      </w:pPr>
      <w:r>
        <w:rPr>
          <w:rFonts w:ascii="Times New Roman" w:hAnsi="Times New Roman"/>
          <w:b/>
          <w:i/>
          <w:sz w:val="22"/>
          <w:szCs w:val="22"/>
          <w:lang w:val="en-US"/>
        </w:rPr>
        <w:t>The</w:t>
      </w:r>
      <w:r w:rsidRPr="00020A6D">
        <w:rPr>
          <w:rFonts w:ascii="Times New Roman" w:hAnsi="Times New Roman"/>
          <w:b/>
          <w:i/>
          <w:sz w:val="22"/>
          <w:szCs w:val="22"/>
          <w:lang w:val="en-US"/>
        </w:rPr>
        <w:t xml:space="preserve"> </w:t>
      </w:r>
      <w:r>
        <w:rPr>
          <w:rFonts w:ascii="Times New Roman" w:hAnsi="Times New Roman"/>
          <w:b/>
          <w:i/>
          <w:sz w:val="22"/>
          <w:szCs w:val="22"/>
          <w:lang w:val="en-US"/>
        </w:rPr>
        <w:t>permit</w:t>
      </w:r>
      <w:r w:rsidRPr="00020A6D">
        <w:rPr>
          <w:rFonts w:ascii="Times New Roman" w:hAnsi="Times New Roman"/>
          <w:b/>
          <w:i/>
          <w:sz w:val="22"/>
          <w:szCs w:val="22"/>
          <w:lang w:val="en-US"/>
        </w:rPr>
        <w:t xml:space="preserve"> </w:t>
      </w:r>
      <w:r>
        <w:rPr>
          <w:rFonts w:ascii="Times New Roman" w:hAnsi="Times New Roman"/>
          <w:b/>
          <w:i/>
          <w:sz w:val="22"/>
          <w:szCs w:val="22"/>
          <w:lang w:val="en-US"/>
        </w:rPr>
        <w:t>is</w:t>
      </w:r>
      <w:r w:rsidRPr="00020A6D">
        <w:rPr>
          <w:rFonts w:ascii="Times New Roman" w:hAnsi="Times New Roman"/>
          <w:b/>
          <w:i/>
          <w:sz w:val="22"/>
          <w:szCs w:val="22"/>
          <w:lang w:val="en-US"/>
        </w:rPr>
        <w:t xml:space="preserve"> </w:t>
      </w:r>
      <w:r>
        <w:rPr>
          <w:rFonts w:ascii="Times New Roman" w:hAnsi="Times New Roman"/>
          <w:b/>
          <w:i/>
          <w:sz w:val="22"/>
          <w:szCs w:val="22"/>
          <w:lang w:val="en-US"/>
        </w:rPr>
        <w:t>valid</w:t>
      </w:r>
      <w:r w:rsidRPr="00020A6D">
        <w:rPr>
          <w:rFonts w:ascii="Times New Roman" w:hAnsi="Times New Roman"/>
          <w:b/>
          <w:i/>
          <w:sz w:val="22"/>
          <w:szCs w:val="22"/>
          <w:lang w:val="en-US"/>
        </w:rPr>
        <w:t xml:space="preserve"> </w:t>
      </w:r>
      <w:r>
        <w:rPr>
          <w:rFonts w:ascii="Times New Roman" w:hAnsi="Times New Roman"/>
          <w:b/>
          <w:i/>
          <w:sz w:val="22"/>
          <w:szCs w:val="22"/>
          <w:lang w:val="en-US"/>
        </w:rPr>
        <w:t>provided</w:t>
      </w:r>
      <w:r w:rsidRPr="00020A6D">
        <w:rPr>
          <w:rFonts w:ascii="Times New Roman" w:hAnsi="Times New Roman"/>
          <w:b/>
          <w:i/>
          <w:sz w:val="22"/>
          <w:szCs w:val="22"/>
          <w:lang w:val="en-US"/>
        </w:rPr>
        <w:t xml:space="preserve"> </w:t>
      </w:r>
      <w:r>
        <w:rPr>
          <w:rFonts w:ascii="Times New Roman" w:hAnsi="Times New Roman"/>
          <w:b/>
          <w:i/>
          <w:sz w:val="22"/>
          <w:szCs w:val="22"/>
          <w:lang w:val="en-US"/>
        </w:rPr>
        <w:t>that</w:t>
      </w:r>
      <w:r w:rsidRPr="00020A6D">
        <w:rPr>
          <w:rFonts w:ascii="Times New Roman" w:hAnsi="Times New Roman"/>
          <w:b/>
          <w:i/>
          <w:sz w:val="22"/>
          <w:szCs w:val="22"/>
          <w:lang w:val="en-US"/>
        </w:rPr>
        <w:t xml:space="preserve"> </w:t>
      </w:r>
      <w:r>
        <w:rPr>
          <w:rFonts w:ascii="Times New Roman" w:hAnsi="Times New Roman"/>
          <w:b/>
          <w:i/>
          <w:sz w:val="22"/>
          <w:szCs w:val="22"/>
          <w:lang w:val="en-US"/>
        </w:rPr>
        <w:t>its</w:t>
      </w:r>
      <w:r w:rsidRPr="00020A6D">
        <w:rPr>
          <w:rFonts w:ascii="Times New Roman" w:hAnsi="Times New Roman"/>
          <w:b/>
          <w:i/>
          <w:sz w:val="22"/>
          <w:szCs w:val="22"/>
          <w:lang w:val="en-US"/>
        </w:rPr>
        <w:t xml:space="preserve"> </w:t>
      </w:r>
      <w:r>
        <w:rPr>
          <w:rFonts w:ascii="Times New Roman" w:hAnsi="Times New Roman"/>
          <w:b/>
          <w:i/>
          <w:sz w:val="22"/>
          <w:szCs w:val="22"/>
          <w:lang w:val="en-US"/>
        </w:rPr>
        <w:t>conditions</w:t>
      </w:r>
      <w:r w:rsidRPr="00020A6D">
        <w:rPr>
          <w:rFonts w:ascii="Times New Roman" w:hAnsi="Times New Roman"/>
          <w:b/>
          <w:i/>
          <w:sz w:val="22"/>
          <w:szCs w:val="22"/>
          <w:lang w:val="en-US"/>
        </w:rPr>
        <w:t xml:space="preserve">, </w:t>
      </w:r>
      <w:r>
        <w:rPr>
          <w:rFonts w:ascii="Times New Roman" w:hAnsi="Times New Roman"/>
          <w:b/>
          <w:i/>
          <w:sz w:val="22"/>
          <w:szCs w:val="22"/>
          <w:lang w:val="en-US"/>
        </w:rPr>
        <w:t>which</w:t>
      </w:r>
      <w:r w:rsidRPr="00020A6D">
        <w:rPr>
          <w:rFonts w:ascii="Times New Roman" w:hAnsi="Times New Roman"/>
          <w:b/>
          <w:i/>
          <w:sz w:val="22"/>
          <w:szCs w:val="22"/>
          <w:lang w:val="en-US"/>
        </w:rPr>
        <w:t xml:space="preserve"> </w:t>
      </w:r>
      <w:r>
        <w:rPr>
          <w:rFonts w:ascii="Times New Roman" w:hAnsi="Times New Roman"/>
          <w:b/>
          <w:i/>
          <w:sz w:val="22"/>
          <w:szCs w:val="22"/>
          <w:lang w:val="en-US"/>
        </w:rPr>
        <w:t>are</w:t>
      </w:r>
      <w:r w:rsidRPr="00020A6D">
        <w:rPr>
          <w:rFonts w:ascii="Times New Roman" w:hAnsi="Times New Roman"/>
          <w:b/>
          <w:i/>
          <w:sz w:val="22"/>
          <w:szCs w:val="22"/>
          <w:lang w:val="en-US"/>
        </w:rPr>
        <w:t xml:space="preserve"> </w:t>
      </w:r>
      <w:r>
        <w:rPr>
          <w:rFonts w:ascii="Times New Roman" w:hAnsi="Times New Roman"/>
          <w:b/>
          <w:i/>
          <w:sz w:val="22"/>
          <w:szCs w:val="22"/>
          <w:lang w:val="en-US"/>
        </w:rPr>
        <w:t>an</w:t>
      </w:r>
      <w:r w:rsidRPr="00020A6D">
        <w:rPr>
          <w:rFonts w:ascii="Times New Roman" w:hAnsi="Times New Roman"/>
          <w:b/>
          <w:i/>
          <w:sz w:val="22"/>
          <w:szCs w:val="22"/>
          <w:lang w:val="en-US"/>
        </w:rPr>
        <w:t xml:space="preserve"> </w:t>
      </w:r>
      <w:r>
        <w:rPr>
          <w:rFonts w:ascii="Times New Roman" w:hAnsi="Times New Roman"/>
          <w:b/>
          <w:i/>
          <w:sz w:val="22"/>
          <w:szCs w:val="22"/>
          <w:lang w:val="en-US"/>
        </w:rPr>
        <w:t>integral</w:t>
      </w:r>
      <w:r w:rsidRPr="00020A6D">
        <w:rPr>
          <w:rFonts w:ascii="Times New Roman" w:hAnsi="Times New Roman"/>
          <w:b/>
          <w:i/>
          <w:sz w:val="22"/>
          <w:szCs w:val="22"/>
          <w:lang w:val="en-US"/>
        </w:rPr>
        <w:t xml:space="preserve"> </w:t>
      </w:r>
      <w:r>
        <w:rPr>
          <w:rFonts w:ascii="Times New Roman" w:hAnsi="Times New Roman"/>
          <w:b/>
          <w:i/>
          <w:sz w:val="22"/>
          <w:szCs w:val="22"/>
          <w:lang w:val="en-US"/>
        </w:rPr>
        <w:t>part</w:t>
      </w:r>
      <w:r w:rsidRPr="00020A6D">
        <w:rPr>
          <w:rFonts w:ascii="Times New Roman" w:hAnsi="Times New Roman"/>
          <w:b/>
          <w:i/>
          <w:sz w:val="22"/>
          <w:szCs w:val="22"/>
          <w:lang w:val="en-US"/>
        </w:rPr>
        <w:t xml:space="preserve"> </w:t>
      </w:r>
      <w:r>
        <w:rPr>
          <w:rFonts w:ascii="Times New Roman" w:hAnsi="Times New Roman"/>
          <w:b/>
          <w:i/>
          <w:sz w:val="22"/>
          <w:szCs w:val="22"/>
          <w:lang w:val="en-US"/>
        </w:rPr>
        <w:t>of the permit, are</w:t>
      </w:r>
      <w:r w:rsidRPr="00020A6D">
        <w:rPr>
          <w:rFonts w:ascii="Times New Roman" w:hAnsi="Times New Roman"/>
          <w:b/>
          <w:i/>
          <w:sz w:val="22"/>
          <w:szCs w:val="22"/>
          <w:lang w:val="en-US"/>
        </w:rPr>
        <w:t xml:space="preserve"> </w:t>
      </w:r>
      <w:r>
        <w:rPr>
          <w:rFonts w:ascii="Times New Roman" w:hAnsi="Times New Roman"/>
          <w:b/>
          <w:i/>
          <w:sz w:val="22"/>
          <w:szCs w:val="22"/>
          <w:lang w:val="en-US"/>
        </w:rPr>
        <w:t>observed</w:t>
      </w:r>
      <w:r w:rsidRPr="00020A6D">
        <w:rPr>
          <w:rFonts w:ascii="Times New Roman" w:hAnsi="Times New Roman"/>
          <w:b/>
          <w:i/>
          <w:sz w:val="22"/>
          <w:szCs w:val="22"/>
          <w:lang w:val="en-US"/>
        </w:rPr>
        <w:t>.</w:t>
      </w:r>
    </w:p>
    <w:sectPr w:rsidR="00247815" w:rsidRPr="00020A6D" w:rsidSect="00BB3CD6">
      <w:headerReference w:type="default" r:id="rId13"/>
      <w:pgSz w:w="11906" w:h="16838"/>
      <w:pgMar w:top="1134" w:right="851" w:bottom="1134" w:left="1134" w:header="397" w:footer="397"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47C" w:rsidRDefault="00E6447C">
      <w:pPr>
        <w:spacing w:after="0" w:line="240" w:lineRule="auto"/>
      </w:pPr>
      <w:r>
        <w:separator/>
      </w:r>
    </w:p>
  </w:endnote>
  <w:endnote w:type="continuationSeparator" w:id="0">
    <w:p w:rsidR="00E6447C" w:rsidRDefault="00E64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47C" w:rsidRDefault="00E6447C">
      <w:pPr>
        <w:spacing w:after="0" w:line="240" w:lineRule="auto"/>
      </w:pPr>
      <w:r>
        <w:separator/>
      </w:r>
    </w:p>
  </w:footnote>
  <w:footnote w:type="continuationSeparator" w:id="0">
    <w:p w:rsidR="00E6447C" w:rsidRDefault="00E6447C">
      <w:pPr>
        <w:spacing w:after="0" w:line="240" w:lineRule="auto"/>
      </w:pPr>
      <w:r>
        <w:continuationSeparator/>
      </w:r>
    </w:p>
  </w:footnote>
  <w:footnote w:id="1">
    <w:p w:rsidR="00EF5950" w:rsidRPr="00020A6D" w:rsidRDefault="00EF5950" w:rsidP="00C21FBF">
      <w:pPr>
        <w:pStyle w:val="a8"/>
        <w:rPr>
          <w:rFonts w:ascii="Times New Roman" w:hAnsi="Times New Roman"/>
          <w:sz w:val="18"/>
          <w:szCs w:val="18"/>
          <w:lang w:val="en-US" w:eastAsia="ru-RU"/>
        </w:rPr>
      </w:pPr>
      <w:r w:rsidRPr="00020A6D">
        <w:rPr>
          <w:rStyle w:val="aa"/>
          <w:rFonts w:ascii="Times New Roman" w:hAnsi="Times New Roman"/>
        </w:rPr>
        <w:footnoteRef/>
      </w:r>
      <w:r w:rsidRPr="00020A6D">
        <w:rPr>
          <w:rFonts w:ascii="Times New Roman" w:hAnsi="Times New Roman"/>
        </w:rPr>
        <w:t xml:space="preserve"> </w:t>
      </w:r>
      <w:r w:rsidR="00020A6D" w:rsidRPr="00020A6D">
        <w:rPr>
          <w:rFonts w:ascii="Times New Roman" w:hAnsi="Times New Roman"/>
          <w:lang w:val="en-US"/>
        </w:rPr>
        <w:t>Specific type(s) of activity covered by the permit</w:t>
      </w:r>
    </w:p>
    <w:p w:rsidR="00EF5950" w:rsidRPr="00622D49" w:rsidRDefault="00EF5950" w:rsidP="00A369CD">
      <w:pPr>
        <w:pStyle w:val="a8"/>
        <w:jc w:val="center"/>
        <w:rPr>
          <w:rFonts w:ascii="Times New Roman" w:hAnsi="Times New Roman"/>
          <w:sz w:val="18"/>
          <w:szCs w:val="18"/>
          <w:lang w:val="ru-RU" w:eastAsia="ru-RU"/>
        </w:rPr>
      </w:pPr>
      <w:r>
        <w:rPr>
          <w:rFonts w:ascii="Times New Roman" w:hAnsi="Times New Roman"/>
          <w:sz w:val="18"/>
          <w:szCs w:val="18"/>
          <w:lang w:val="ru-RU" w:eastAsia="ru-RU"/>
        </w:rPr>
        <w:t>___________________________</w:t>
      </w:r>
    </w:p>
  </w:footnote>
  <w:footnote w:id="2">
    <w:p w:rsidR="00247815" w:rsidRPr="00020A6D" w:rsidRDefault="00247815" w:rsidP="00247815">
      <w:pPr>
        <w:pStyle w:val="a8"/>
        <w:rPr>
          <w:rFonts w:ascii="Times New Roman" w:hAnsi="Times New Roman"/>
          <w:sz w:val="18"/>
          <w:szCs w:val="18"/>
          <w:lang w:val="en-US" w:eastAsia="ru-RU"/>
        </w:rPr>
      </w:pPr>
      <w:r w:rsidRPr="00020A6D">
        <w:rPr>
          <w:rStyle w:val="aa"/>
          <w:rFonts w:ascii="Times New Roman" w:hAnsi="Times New Roman"/>
        </w:rPr>
        <w:footnoteRef/>
      </w:r>
      <w:r w:rsidRPr="00020A6D">
        <w:rPr>
          <w:rFonts w:ascii="Times New Roman" w:hAnsi="Times New Roman"/>
        </w:rPr>
        <w:t xml:space="preserve"> </w:t>
      </w:r>
      <w:r w:rsidRPr="00020A6D">
        <w:rPr>
          <w:rFonts w:ascii="Times New Roman" w:hAnsi="Times New Roman"/>
          <w:lang w:val="en-US"/>
        </w:rPr>
        <w:t>Specific type(s) of activity covered by the permit</w:t>
      </w:r>
    </w:p>
    <w:p w:rsidR="00247815" w:rsidRPr="00622D49" w:rsidRDefault="00247815" w:rsidP="00247815">
      <w:pPr>
        <w:pStyle w:val="a8"/>
        <w:jc w:val="center"/>
        <w:rPr>
          <w:rFonts w:ascii="Times New Roman" w:hAnsi="Times New Roman"/>
          <w:sz w:val="18"/>
          <w:szCs w:val="18"/>
          <w:lang w:val="ru-RU" w:eastAsia="ru-RU"/>
        </w:rPr>
      </w:pPr>
      <w:r>
        <w:rPr>
          <w:rFonts w:ascii="Times New Roman" w:hAnsi="Times New Roman"/>
          <w:sz w:val="18"/>
          <w:szCs w:val="18"/>
          <w:lang w:val="ru-RU" w:eastAsia="ru-RU"/>
        </w:rPr>
        <w:t>___________________________</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318714"/>
      <w:docPartObj>
        <w:docPartGallery w:val="Page Numbers (Top of Page)"/>
        <w:docPartUnique/>
      </w:docPartObj>
    </w:sdtPr>
    <w:sdtEndPr>
      <w:rPr>
        <w:rFonts w:ascii="Times New Roman" w:hAnsi="Times New Roman"/>
      </w:rPr>
    </w:sdtEndPr>
    <w:sdtContent>
      <w:p w:rsidR="00EF5950" w:rsidRPr="004C5052" w:rsidRDefault="00EF5950">
        <w:pPr>
          <w:pStyle w:val="a3"/>
          <w:jc w:val="center"/>
          <w:rPr>
            <w:rFonts w:ascii="Times New Roman" w:hAnsi="Times New Roman"/>
          </w:rPr>
        </w:pPr>
        <w:r w:rsidRPr="004C5052">
          <w:rPr>
            <w:rFonts w:ascii="Times New Roman" w:hAnsi="Times New Roman"/>
          </w:rPr>
          <w:fldChar w:fldCharType="begin"/>
        </w:r>
        <w:r w:rsidRPr="004C5052">
          <w:rPr>
            <w:rFonts w:ascii="Times New Roman" w:hAnsi="Times New Roman"/>
          </w:rPr>
          <w:instrText>PAGE   \* MERGEFORMAT</w:instrText>
        </w:r>
        <w:r w:rsidRPr="004C5052">
          <w:rPr>
            <w:rFonts w:ascii="Times New Roman" w:hAnsi="Times New Roman"/>
          </w:rPr>
          <w:fldChar w:fldCharType="separate"/>
        </w:r>
        <w:r w:rsidR="00221E88" w:rsidRPr="00221E88">
          <w:rPr>
            <w:rFonts w:ascii="Times New Roman" w:hAnsi="Times New Roman"/>
            <w:noProof/>
            <w:lang w:val="ru-RU"/>
          </w:rPr>
          <w:t>46</w:t>
        </w:r>
        <w:r w:rsidRPr="004C5052">
          <w:rPr>
            <w:rFonts w:ascii="Times New Roman" w:hAnsi="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428FF"/>
    <w:multiLevelType w:val="hybridMultilevel"/>
    <w:tmpl w:val="5674F110"/>
    <w:lvl w:ilvl="0" w:tplc="F7D2FF36">
      <w:start w:val="1"/>
      <w:numFmt w:val="decimal"/>
      <w:lvlText w:val="%1."/>
      <w:lvlJc w:val="left"/>
      <w:pPr>
        <w:ind w:left="720" w:hanging="360"/>
      </w:pPr>
      <w:rPr>
        <w:rFonts w:hint="default"/>
        <w:b w:val="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537B0A"/>
    <w:multiLevelType w:val="hybridMultilevel"/>
    <w:tmpl w:val="B43CFFB2"/>
    <w:lvl w:ilvl="0" w:tplc="03A64F1E">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6780139"/>
    <w:multiLevelType w:val="hybridMultilevel"/>
    <w:tmpl w:val="5674F110"/>
    <w:lvl w:ilvl="0" w:tplc="F7D2FF36">
      <w:start w:val="1"/>
      <w:numFmt w:val="decimal"/>
      <w:lvlText w:val="%1."/>
      <w:lvlJc w:val="left"/>
      <w:pPr>
        <w:ind w:left="720" w:hanging="360"/>
      </w:pPr>
      <w:rPr>
        <w:rFonts w:hint="default"/>
        <w:b w:val="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6D3843"/>
    <w:multiLevelType w:val="hybridMultilevel"/>
    <w:tmpl w:val="E01AD22E"/>
    <w:lvl w:ilvl="0" w:tplc="9CA4E0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08D"/>
    <w:rsid w:val="000009F3"/>
    <w:rsid w:val="00002ECE"/>
    <w:rsid w:val="000054FA"/>
    <w:rsid w:val="00005DC1"/>
    <w:rsid w:val="00007125"/>
    <w:rsid w:val="0001312E"/>
    <w:rsid w:val="00014156"/>
    <w:rsid w:val="00015336"/>
    <w:rsid w:val="00015B69"/>
    <w:rsid w:val="00020A6D"/>
    <w:rsid w:val="0002111D"/>
    <w:rsid w:val="00024125"/>
    <w:rsid w:val="0003540E"/>
    <w:rsid w:val="00041A2E"/>
    <w:rsid w:val="00043A21"/>
    <w:rsid w:val="000454B4"/>
    <w:rsid w:val="0004770C"/>
    <w:rsid w:val="00053D2A"/>
    <w:rsid w:val="00057926"/>
    <w:rsid w:val="00062315"/>
    <w:rsid w:val="00062890"/>
    <w:rsid w:val="000651C8"/>
    <w:rsid w:val="00067D90"/>
    <w:rsid w:val="00071F77"/>
    <w:rsid w:val="00073EB0"/>
    <w:rsid w:val="000872F6"/>
    <w:rsid w:val="000912EE"/>
    <w:rsid w:val="0009266B"/>
    <w:rsid w:val="0009308A"/>
    <w:rsid w:val="000956A9"/>
    <w:rsid w:val="00097A4C"/>
    <w:rsid w:val="000A1F05"/>
    <w:rsid w:val="000A2344"/>
    <w:rsid w:val="000A42DC"/>
    <w:rsid w:val="000A57E7"/>
    <w:rsid w:val="000A6CAD"/>
    <w:rsid w:val="000A7CDC"/>
    <w:rsid w:val="000B03E1"/>
    <w:rsid w:val="000B5037"/>
    <w:rsid w:val="000C0DCD"/>
    <w:rsid w:val="000C19C2"/>
    <w:rsid w:val="000C579D"/>
    <w:rsid w:val="000C7642"/>
    <w:rsid w:val="000D1979"/>
    <w:rsid w:val="000D2EE4"/>
    <w:rsid w:val="000D54D7"/>
    <w:rsid w:val="000D7383"/>
    <w:rsid w:val="000E2984"/>
    <w:rsid w:val="000E2E56"/>
    <w:rsid w:val="000E302D"/>
    <w:rsid w:val="000F291B"/>
    <w:rsid w:val="001015BF"/>
    <w:rsid w:val="00106A5B"/>
    <w:rsid w:val="00111886"/>
    <w:rsid w:val="0012384E"/>
    <w:rsid w:val="00123BFC"/>
    <w:rsid w:val="00131CDB"/>
    <w:rsid w:val="00132CDE"/>
    <w:rsid w:val="00140234"/>
    <w:rsid w:val="001429A3"/>
    <w:rsid w:val="00144D9F"/>
    <w:rsid w:val="00147E6E"/>
    <w:rsid w:val="00150BC7"/>
    <w:rsid w:val="00156326"/>
    <w:rsid w:val="001645A9"/>
    <w:rsid w:val="001707A9"/>
    <w:rsid w:val="0017184E"/>
    <w:rsid w:val="00171B6E"/>
    <w:rsid w:val="00172205"/>
    <w:rsid w:val="001724E1"/>
    <w:rsid w:val="001758DA"/>
    <w:rsid w:val="00176A5F"/>
    <w:rsid w:val="00177577"/>
    <w:rsid w:val="001776A8"/>
    <w:rsid w:val="00180653"/>
    <w:rsid w:val="00182528"/>
    <w:rsid w:val="0018687B"/>
    <w:rsid w:val="00186F01"/>
    <w:rsid w:val="00187245"/>
    <w:rsid w:val="001878B6"/>
    <w:rsid w:val="00187F15"/>
    <w:rsid w:val="001909F4"/>
    <w:rsid w:val="001921A5"/>
    <w:rsid w:val="0019245F"/>
    <w:rsid w:val="00196BD9"/>
    <w:rsid w:val="001A0150"/>
    <w:rsid w:val="001A338D"/>
    <w:rsid w:val="001A3C75"/>
    <w:rsid w:val="001A62B4"/>
    <w:rsid w:val="001A759F"/>
    <w:rsid w:val="001B1A86"/>
    <w:rsid w:val="001B2276"/>
    <w:rsid w:val="001B6FB1"/>
    <w:rsid w:val="001C1302"/>
    <w:rsid w:val="001C1EBA"/>
    <w:rsid w:val="001C293C"/>
    <w:rsid w:val="001C7CD7"/>
    <w:rsid w:val="001D2BB2"/>
    <w:rsid w:val="001E25ED"/>
    <w:rsid w:val="001E6577"/>
    <w:rsid w:val="001F2B8D"/>
    <w:rsid w:val="001F4113"/>
    <w:rsid w:val="001F4E0D"/>
    <w:rsid w:val="00207370"/>
    <w:rsid w:val="00207B92"/>
    <w:rsid w:val="00210DE5"/>
    <w:rsid w:val="00221C39"/>
    <w:rsid w:val="00221E88"/>
    <w:rsid w:val="00227B09"/>
    <w:rsid w:val="0023085A"/>
    <w:rsid w:val="00231488"/>
    <w:rsid w:val="002356BB"/>
    <w:rsid w:val="00235E5F"/>
    <w:rsid w:val="00241107"/>
    <w:rsid w:val="00241ED4"/>
    <w:rsid w:val="00242228"/>
    <w:rsid w:val="00242449"/>
    <w:rsid w:val="0024281C"/>
    <w:rsid w:val="00244E7A"/>
    <w:rsid w:val="00246400"/>
    <w:rsid w:val="00247815"/>
    <w:rsid w:val="00266C0D"/>
    <w:rsid w:val="002832E0"/>
    <w:rsid w:val="00285B3A"/>
    <w:rsid w:val="00295DCA"/>
    <w:rsid w:val="002978F6"/>
    <w:rsid w:val="002A1D78"/>
    <w:rsid w:val="002A42F9"/>
    <w:rsid w:val="002A61FB"/>
    <w:rsid w:val="002B1434"/>
    <w:rsid w:val="002B2496"/>
    <w:rsid w:val="002C2F19"/>
    <w:rsid w:val="002C734A"/>
    <w:rsid w:val="002C7710"/>
    <w:rsid w:val="002C7BDE"/>
    <w:rsid w:val="002D4636"/>
    <w:rsid w:val="002D5FDB"/>
    <w:rsid w:val="002E1F04"/>
    <w:rsid w:val="002E450B"/>
    <w:rsid w:val="002E47BD"/>
    <w:rsid w:val="002E741D"/>
    <w:rsid w:val="002E77A5"/>
    <w:rsid w:val="002E7CAC"/>
    <w:rsid w:val="002F41CC"/>
    <w:rsid w:val="002F50C4"/>
    <w:rsid w:val="002F6569"/>
    <w:rsid w:val="00300E02"/>
    <w:rsid w:val="003022A0"/>
    <w:rsid w:val="00302477"/>
    <w:rsid w:val="00303200"/>
    <w:rsid w:val="00305684"/>
    <w:rsid w:val="003067DA"/>
    <w:rsid w:val="00310318"/>
    <w:rsid w:val="00312E1D"/>
    <w:rsid w:val="00313B1F"/>
    <w:rsid w:val="00313C0E"/>
    <w:rsid w:val="00315D24"/>
    <w:rsid w:val="0032121E"/>
    <w:rsid w:val="00334B43"/>
    <w:rsid w:val="00334B60"/>
    <w:rsid w:val="00336982"/>
    <w:rsid w:val="00337D21"/>
    <w:rsid w:val="00341728"/>
    <w:rsid w:val="003421E7"/>
    <w:rsid w:val="003444A4"/>
    <w:rsid w:val="00345175"/>
    <w:rsid w:val="00355D38"/>
    <w:rsid w:val="003572AD"/>
    <w:rsid w:val="00360EDD"/>
    <w:rsid w:val="00362686"/>
    <w:rsid w:val="003631B4"/>
    <w:rsid w:val="003633D2"/>
    <w:rsid w:val="00367D3F"/>
    <w:rsid w:val="00372FF4"/>
    <w:rsid w:val="003734C9"/>
    <w:rsid w:val="003739D9"/>
    <w:rsid w:val="00374289"/>
    <w:rsid w:val="00374D4F"/>
    <w:rsid w:val="00374FF2"/>
    <w:rsid w:val="00375D83"/>
    <w:rsid w:val="003856B2"/>
    <w:rsid w:val="003861BE"/>
    <w:rsid w:val="00387B10"/>
    <w:rsid w:val="00391356"/>
    <w:rsid w:val="00395E43"/>
    <w:rsid w:val="003970F7"/>
    <w:rsid w:val="00397923"/>
    <w:rsid w:val="00397933"/>
    <w:rsid w:val="003A0BF3"/>
    <w:rsid w:val="003A1674"/>
    <w:rsid w:val="003B00AD"/>
    <w:rsid w:val="003B028E"/>
    <w:rsid w:val="003C50A1"/>
    <w:rsid w:val="003C7B34"/>
    <w:rsid w:val="003C7DA0"/>
    <w:rsid w:val="003D2C8C"/>
    <w:rsid w:val="003E1FAE"/>
    <w:rsid w:val="003E2A69"/>
    <w:rsid w:val="003F3F13"/>
    <w:rsid w:val="003F69F4"/>
    <w:rsid w:val="003F7998"/>
    <w:rsid w:val="003F7CCE"/>
    <w:rsid w:val="0040658B"/>
    <w:rsid w:val="004143D7"/>
    <w:rsid w:val="00422B4B"/>
    <w:rsid w:val="00426B70"/>
    <w:rsid w:val="0043146E"/>
    <w:rsid w:val="004473B9"/>
    <w:rsid w:val="00447E18"/>
    <w:rsid w:val="004517E6"/>
    <w:rsid w:val="00455B08"/>
    <w:rsid w:val="0046622D"/>
    <w:rsid w:val="00473D3E"/>
    <w:rsid w:val="004746D4"/>
    <w:rsid w:val="00475D12"/>
    <w:rsid w:val="0047681D"/>
    <w:rsid w:val="004821C7"/>
    <w:rsid w:val="0048396D"/>
    <w:rsid w:val="00485F0A"/>
    <w:rsid w:val="00492781"/>
    <w:rsid w:val="00494D95"/>
    <w:rsid w:val="00496DC2"/>
    <w:rsid w:val="00497FF9"/>
    <w:rsid w:val="004A0B82"/>
    <w:rsid w:val="004A0F27"/>
    <w:rsid w:val="004A47F4"/>
    <w:rsid w:val="004A5622"/>
    <w:rsid w:val="004A5661"/>
    <w:rsid w:val="004A7212"/>
    <w:rsid w:val="004B3867"/>
    <w:rsid w:val="004B6F26"/>
    <w:rsid w:val="004B73D0"/>
    <w:rsid w:val="004C1BBD"/>
    <w:rsid w:val="004C5052"/>
    <w:rsid w:val="004D082C"/>
    <w:rsid w:val="004D2158"/>
    <w:rsid w:val="004D2197"/>
    <w:rsid w:val="004D3B12"/>
    <w:rsid w:val="004D720A"/>
    <w:rsid w:val="004E1078"/>
    <w:rsid w:val="004E1C40"/>
    <w:rsid w:val="004E38B1"/>
    <w:rsid w:val="004F16DE"/>
    <w:rsid w:val="004F224A"/>
    <w:rsid w:val="004F26F1"/>
    <w:rsid w:val="0050113A"/>
    <w:rsid w:val="005075B1"/>
    <w:rsid w:val="00507AC7"/>
    <w:rsid w:val="00511644"/>
    <w:rsid w:val="00512F60"/>
    <w:rsid w:val="0051521B"/>
    <w:rsid w:val="00516408"/>
    <w:rsid w:val="00524FA5"/>
    <w:rsid w:val="00525153"/>
    <w:rsid w:val="00531311"/>
    <w:rsid w:val="00532837"/>
    <w:rsid w:val="0053330C"/>
    <w:rsid w:val="00535F2C"/>
    <w:rsid w:val="00536BAB"/>
    <w:rsid w:val="005405E1"/>
    <w:rsid w:val="00542139"/>
    <w:rsid w:val="005426E0"/>
    <w:rsid w:val="0054373D"/>
    <w:rsid w:val="00551B64"/>
    <w:rsid w:val="00553894"/>
    <w:rsid w:val="00557345"/>
    <w:rsid w:val="00566EE6"/>
    <w:rsid w:val="00567D86"/>
    <w:rsid w:val="00567F30"/>
    <w:rsid w:val="00570168"/>
    <w:rsid w:val="005728D4"/>
    <w:rsid w:val="00573A95"/>
    <w:rsid w:val="00580400"/>
    <w:rsid w:val="005828A4"/>
    <w:rsid w:val="005828A5"/>
    <w:rsid w:val="00582996"/>
    <w:rsid w:val="00585299"/>
    <w:rsid w:val="005868EE"/>
    <w:rsid w:val="00590D1F"/>
    <w:rsid w:val="00593434"/>
    <w:rsid w:val="00593E6E"/>
    <w:rsid w:val="00595979"/>
    <w:rsid w:val="005A1525"/>
    <w:rsid w:val="005A77C8"/>
    <w:rsid w:val="005B0F45"/>
    <w:rsid w:val="005B16F5"/>
    <w:rsid w:val="005B2B44"/>
    <w:rsid w:val="005B4ED4"/>
    <w:rsid w:val="005B52E0"/>
    <w:rsid w:val="005B6A7F"/>
    <w:rsid w:val="005C117B"/>
    <w:rsid w:val="005C18A1"/>
    <w:rsid w:val="005C2E46"/>
    <w:rsid w:val="005C4CA4"/>
    <w:rsid w:val="005D0371"/>
    <w:rsid w:val="005D0B4B"/>
    <w:rsid w:val="005D0CCD"/>
    <w:rsid w:val="005D3086"/>
    <w:rsid w:val="005D4A0B"/>
    <w:rsid w:val="005D4DC0"/>
    <w:rsid w:val="005D5AB3"/>
    <w:rsid w:val="005D677A"/>
    <w:rsid w:val="005E3D76"/>
    <w:rsid w:val="005E4BE0"/>
    <w:rsid w:val="005E5BE8"/>
    <w:rsid w:val="005F1CC9"/>
    <w:rsid w:val="005F2C69"/>
    <w:rsid w:val="005F2D03"/>
    <w:rsid w:val="005F3A0F"/>
    <w:rsid w:val="006023E8"/>
    <w:rsid w:val="00604E78"/>
    <w:rsid w:val="00605192"/>
    <w:rsid w:val="00614932"/>
    <w:rsid w:val="0061522B"/>
    <w:rsid w:val="00622827"/>
    <w:rsid w:val="00622D49"/>
    <w:rsid w:val="00624215"/>
    <w:rsid w:val="00625C92"/>
    <w:rsid w:val="00627FB6"/>
    <w:rsid w:val="00632D36"/>
    <w:rsid w:val="00632D9E"/>
    <w:rsid w:val="006338B4"/>
    <w:rsid w:val="00634B16"/>
    <w:rsid w:val="006414D1"/>
    <w:rsid w:val="00642F82"/>
    <w:rsid w:val="006430D3"/>
    <w:rsid w:val="0064388B"/>
    <w:rsid w:val="00644D8B"/>
    <w:rsid w:val="00653C73"/>
    <w:rsid w:val="00661C42"/>
    <w:rsid w:val="00662F7F"/>
    <w:rsid w:val="0066415D"/>
    <w:rsid w:val="006663C0"/>
    <w:rsid w:val="006679E1"/>
    <w:rsid w:val="00683969"/>
    <w:rsid w:val="00683EB8"/>
    <w:rsid w:val="00684C93"/>
    <w:rsid w:val="0068508F"/>
    <w:rsid w:val="006855A6"/>
    <w:rsid w:val="00687F4D"/>
    <w:rsid w:val="00690CD1"/>
    <w:rsid w:val="006938CB"/>
    <w:rsid w:val="006944FE"/>
    <w:rsid w:val="00696A73"/>
    <w:rsid w:val="00697B2F"/>
    <w:rsid w:val="006A5BCF"/>
    <w:rsid w:val="006A7ADC"/>
    <w:rsid w:val="006B15AA"/>
    <w:rsid w:val="006B40D9"/>
    <w:rsid w:val="006B6274"/>
    <w:rsid w:val="006C007A"/>
    <w:rsid w:val="006C03CD"/>
    <w:rsid w:val="006C0890"/>
    <w:rsid w:val="006C1F46"/>
    <w:rsid w:val="006C1FC5"/>
    <w:rsid w:val="006D03D4"/>
    <w:rsid w:val="006D7A1A"/>
    <w:rsid w:val="006E0E10"/>
    <w:rsid w:val="006E276F"/>
    <w:rsid w:val="006E2DA7"/>
    <w:rsid w:val="006E35F8"/>
    <w:rsid w:val="006E4FE6"/>
    <w:rsid w:val="006E5A30"/>
    <w:rsid w:val="006E5BB8"/>
    <w:rsid w:val="006F4484"/>
    <w:rsid w:val="007015D7"/>
    <w:rsid w:val="00703116"/>
    <w:rsid w:val="00704B0A"/>
    <w:rsid w:val="007063FC"/>
    <w:rsid w:val="00710473"/>
    <w:rsid w:val="007142A9"/>
    <w:rsid w:val="007155CA"/>
    <w:rsid w:val="007269AE"/>
    <w:rsid w:val="00740A32"/>
    <w:rsid w:val="007434F7"/>
    <w:rsid w:val="00745351"/>
    <w:rsid w:val="00745E4A"/>
    <w:rsid w:val="0075051C"/>
    <w:rsid w:val="00751604"/>
    <w:rsid w:val="007518A8"/>
    <w:rsid w:val="007526A5"/>
    <w:rsid w:val="0075425E"/>
    <w:rsid w:val="00760F83"/>
    <w:rsid w:val="00765B81"/>
    <w:rsid w:val="00767F9D"/>
    <w:rsid w:val="00770B60"/>
    <w:rsid w:val="00773115"/>
    <w:rsid w:val="007760D3"/>
    <w:rsid w:val="00776E19"/>
    <w:rsid w:val="007779E1"/>
    <w:rsid w:val="00780DA7"/>
    <w:rsid w:val="0078151B"/>
    <w:rsid w:val="00781C16"/>
    <w:rsid w:val="0078478E"/>
    <w:rsid w:val="00784F36"/>
    <w:rsid w:val="007853DE"/>
    <w:rsid w:val="00786C55"/>
    <w:rsid w:val="0078708D"/>
    <w:rsid w:val="00787492"/>
    <w:rsid w:val="00790668"/>
    <w:rsid w:val="00792A0D"/>
    <w:rsid w:val="00793689"/>
    <w:rsid w:val="007A0081"/>
    <w:rsid w:val="007A14A5"/>
    <w:rsid w:val="007A32D3"/>
    <w:rsid w:val="007A4318"/>
    <w:rsid w:val="007A52C9"/>
    <w:rsid w:val="007A658E"/>
    <w:rsid w:val="007B2393"/>
    <w:rsid w:val="007B3B7C"/>
    <w:rsid w:val="007B502F"/>
    <w:rsid w:val="007B620B"/>
    <w:rsid w:val="007C4429"/>
    <w:rsid w:val="007C5805"/>
    <w:rsid w:val="007D0135"/>
    <w:rsid w:val="007D3AF3"/>
    <w:rsid w:val="007D3CB3"/>
    <w:rsid w:val="007D4D0E"/>
    <w:rsid w:val="007D6287"/>
    <w:rsid w:val="007E5E22"/>
    <w:rsid w:val="007E66A9"/>
    <w:rsid w:val="007E717B"/>
    <w:rsid w:val="007F1A30"/>
    <w:rsid w:val="007F2CB7"/>
    <w:rsid w:val="007F76B1"/>
    <w:rsid w:val="007F782B"/>
    <w:rsid w:val="008016CA"/>
    <w:rsid w:val="008037A7"/>
    <w:rsid w:val="00804932"/>
    <w:rsid w:val="0080724F"/>
    <w:rsid w:val="0080738E"/>
    <w:rsid w:val="00811997"/>
    <w:rsid w:val="00831284"/>
    <w:rsid w:val="00840B5B"/>
    <w:rsid w:val="00842AFB"/>
    <w:rsid w:val="00850B36"/>
    <w:rsid w:val="00851210"/>
    <w:rsid w:val="0085202A"/>
    <w:rsid w:val="0085601D"/>
    <w:rsid w:val="00866A18"/>
    <w:rsid w:val="008679E4"/>
    <w:rsid w:val="00871069"/>
    <w:rsid w:val="00873A77"/>
    <w:rsid w:val="00877E96"/>
    <w:rsid w:val="0088031F"/>
    <w:rsid w:val="0088181C"/>
    <w:rsid w:val="00881B4E"/>
    <w:rsid w:val="008872EE"/>
    <w:rsid w:val="008A15FE"/>
    <w:rsid w:val="008A58E3"/>
    <w:rsid w:val="008B78D2"/>
    <w:rsid w:val="008C0B75"/>
    <w:rsid w:val="008C2B38"/>
    <w:rsid w:val="008C3633"/>
    <w:rsid w:val="008D1CC9"/>
    <w:rsid w:val="008D4AC2"/>
    <w:rsid w:val="008D726D"/>
    <w:rsid w:val="008E15F2"/>
    <w:rsid w:val="008E1825"/>
    <w:rsid w:val="008E3123"/>
    <w:rsid w:val="008E683F"/>
    <w:rsid w:val="008F0427"/>
    <w:rsid w:val="009072A7"/>
    <w:rsid w:val="009074B4"/>
    <w:rsid w:val="00910253"/>
    <w:rsid w:val="00910DB4"/>
    <w:rsid w:val="00910E48"/>
    <w:rsid w:val="0091244E"/>
    <w:rsid w:val="00915B87"/>
    <w:rsid w:val="00916632"/>
    <w:rsid w:val="00916C65"/>
    <w:rsid w:val="00921CF7"/>
    <w:rsid w:val="00923DA6"/>
    <w:rsid w:val="00924457"/>
    <w:rsid w:val="00930B7F"/>
    <w:rsid w:val="009331D7"/>
    <w:rsid w:val="00935BA7"/>
    <w:rsid w:val="00936C96"/>
    <w:rsid w:val="00937E1E"/>
    <w:rsid w:val="0094009D"/>
    <w:rsid w:val="00940D96"/>
    <w:rsid w:val="00941D9A"/>
    <w:rsid w:val="0095169C"/>
    <w:rsid w:val="009518F6"/>
    <w:rsid w:val="00951CA6"/>
    <w:rsid w:val="00957668"/>
    <w:rsid w:val="00964662"/>
    <w:rsid w:val="00971BD5"/>
    <w:rsid w:val="009734F0"/>
    <w:rsid w:val="009742EA"/>
    <w:rsid w:val="00974422"/>
    <w:rsid w:val="0097560E"/>
    <w:rsid w:val="009770B7"/>
    <w:rsid w:val="009776AB"/>
    <w:rsid w:val="00980D35"/>
    <w:rsid w:val="00982BCE"/>
    <w:rsid w:val="009834A4"/>
    <w:rsid w:val="0098764E"/>
    <w:rsid w:val="009909E5"/>
    <w:rsid w:val="00990C85"/>
    <w:rsid w:val="009924F6"/>
    <w:rsid w:val="00993276"/>
    <w:rsid w:val="0099705F"/>
    <w:rsid w:val="0099718F"/>
    <w:rsid w:val="009975F9"/>
    <w:rsid w:val="00997C4C"/>
    <w:rsid w:val="009A4F09"/>
    <w:rsid w:val="009A5EC4"/>
    <w:rsid w:val="009B0048"/>
    <w:rsid w:val="009B4C5C"/>
    <w:rsid w:val="009C1B84"/>
    <w:rsid w:val="009C547B"/>
    <w:rsid w:val="009C7791"/>
    <w:rsid w:val="009D7067"/>
    <w:rsid w:val="009D7959"/>
    <w:rsid w:val="009D7E83"/>
    <w:rsid w:val="009E3E19"/>
    <w:rsid w:val="009E5C61"/>
    <w:rsid w:val="009F31FA"/>
    <w:rsid w:val="009F43C3"/>
    <w:rsid w:val="009F5E54"/>
    <w:rsid w:val="00A02ADD"/>
    <w:rsid w:val="00A05B3B"/>
    <w:rsid w:val="00A06146"/>
    <w:rsid w:val="00A06997"/>
    <w:rsid w:val="00A101F0"/>
    <w:rsid w:val="00A11303"/>
    <w:rsid w:val="00A113BC"/>
    <w:rsid w:val="00A118C8"/>
    <w:rsid w:val="00A24012"/>
    <w:rsid w:val="00A30F3B"/>
    <w:rsid w:val="00A35AB9"/>
    <w:rsid w:val="00A369CD"/>
    <w:rsid w:val="00A37ABC"/>
    <w:rsid w:val="00A40795"/>
    <w:rsid w:val="00A40DCB"/>
    <w:rsid w:val="00A41EB2"/>
    <w:rsid w:val="00A426DA"/>
    <w:rsid w:val="00A4279A"/>
    <w:rsid w:val="00A4708D"/>
    <w:rsid w:val="00A47960"/>
    <w:rsid w:val="00A5244E"/>
    <w:rsid w:val="00A53A10"/>
    <w:rsid w:val="00A54E2D"/>
    <w:rsid w:val="00A56BB7"/>
    <w:rsid w:val="00A57ED0"/>
    <w:rsid w:val="00A63243"/>
    <w:rsid w:val="00A67C20"/>
    <w:rsid w:val="00A70597"/>
    <w:rsid w:val="00A706FD"/>
    <w:rsid w:val="00A72621"/>
    <w:rsid w:val="00A73034"/>
    <w:rsid w:val="00A74D3A"/>
    <w:rsid w:val="00A843ED"/>
    <w:rsid w:val="00A8660E"/>
    <w:rsid w:val="00A92B87"/>
    <w:rsid w:val="00AA1D58"/>
    <w:rsid w:val="00AA784F"/>
    <w:rsid w:val="00AB3EF7"/>
    <w:rsid w:val="00AB4F58"/>
    <w:rsid w:val="00AB76DD"/>
    <w:rsid w:val="00AC2471"/>
    <w:rsid w:val="00AC2B28"/>
    <w:rsid w:val="00AC2EF9"/>
    <w:rsid w:val="00AC6A52"/>
    <w:rsid w:val="00AD07DB"/>
    <w:rsid w:val="00AD0F58"/>
    <w:rsid w:val="00AD37DA"/>
    <w:rsid w:val="00AD49F6"/>
    <w:rsid w:val="00AD5596"/>
    <w:rsid w:val="00AD579C"/>
    <w:rsid w:val="00AF098E"/>
    <w:rsid w:val="00AF2618"/>
    <w:rsid w:val="00AF4DC6"/>
    <w:rsid w:val="00AF5506"/>
    <w:rsid w:val="00AF6B59"/>
    <w:rsid w:val="00AF7EEB"/>
    <w:rsid w:val="00B00F45"/>
    <w:rsid w:val="00B1282A"/>
    <w:rsid w:val="00B20BB3"/>
    <w:rsid w:val="00B23CD6"/>
    <w:rsid w:val="00B245A8"/>
    <w:rsid w:val="00B31181"/>
    <w:rsid w:val="00B361D4"/>
    <w:rsid w:val="00B4054C"/>
    <w:rsid w:val="00B43CE9"/>
    <w:rsid w:val="00B47507"/>
    <w:rsid w:val="00B55623"/>
    <w:rsid w:val="00B578F1"/>
    <w:rsid w:val="00B57EDE"/>
    <w:rsid w:val="00B62023"/>
    <w:rsid w:val="00B670E3"/>
    <w:rsid w:val="00B75A46"/>
    <w:rsid w:val="00B76F0C"/>
    <w:rsid w:val="00B81D57"/>
    <w:rsid w:val="00B82704"/>
    <w:rsid w:val="00B836E5"/>
    <w:rsid w:val="00B95196"/>
    <w:rsid w:val="00B9535F"/>
    <w:rsid w:val="00B9546D"/>
    <w:rsid w:val="00B961FF"/>
    <w:rsid w:val="00BA0E31"/>
    <w:rsid w:val="00BA1AA5"/>
    <w:rsid w:val="00BA28A0"/>
    <w:rsid w:val="00BA2E80"/>
    <w:rsid w:val="00BB119F"/>
    <w:rsid w:val="00BB3596"/>
    <w:rsid w:val="00BB3CD6"/>
    <w:rsid w:val="00BB6F76"/>
    <w:rsid w:val="00BC0772"/>
    <w:rsid w:val="00BC5840"/>
    <w:rsid w:val="00BD0C5D"/>
    <w:rsid w:val="00BD49A2"/>
    <w:rsid w:val="00BE2556"/>
    <w:rsid w:val="00BE40D3"/>
    <w:rsid w:val="00BF3C9A"/>
    <w:rsid w:val="00BF494B"/>
    <w:rsid w:val="00BF6BA9"/>
    <w:rsid w:val="00BF71A4"/>
    <w:rsid w:val="00C047E0"/>
    <w:rsid w:val="00C05260"/>
    <w:rsid w:val="00C05D93"/>
    <w:rsid w:val="00C11E6D"/>
    <w:rsid w:val="00C156F3"/>
    <w:rsid w:val="00C16DAA"/>
    <w:rsid w:val="00C21FBF"/>
    <w:rsid w:val="00C22752"/>
    <w:rsid w:val="00C238C8"/>
    <w:rsid w:val="00C26AC9"/>
    <w:rsid w:val="00C26EFB"/>
    <w:rsid w:val="00C27D06"/>
    <w:rsid w:val="00C358FB"/>
    <w:rsid w:val="00C422EC"/>
    <w:rsid w:val="00C43D32"/>
    <w:rsid w:val="00C45F1C"/>
    <w:rsid w:val="00C4763D"/>
    <w:rsid w:val="00C5178C"/>
    <w:rsid w:val="00C53E0B"/>
    <w:rsid w:val="00C5556D"/>
    <w:rsid w:val="00C56204"/>
    <w:rsid w:val="00C645F2"/>
    <w:rsid w:val="00C6610D"/>
    <w:rsid w:val="00C71B85"/>
    <w:rsid w:val="00C72692"/>
    <w:rsid w:val="00C74027"/>
    <w:rsid w:val="00C741A2"/>
    <w:rsid w:val="00C77E8C"/>
    <w:rsid w:val="00C858FF"/>
    <w:rsid w:val="00C86165"/>
    <w:rsid w:val="00C918E7"/>
    <w:rsid w:val="00C9389A"/>
    <w:rsid w:val="00C94FC7"/>
    <w:rsid w:val="00C961FE"/>
    <w:rsid w:val="00C96BAC"/>
    <w:rsid w:val="00CB2523"/>
    <w:rsid w:val="00CB25D4"/>
    <w:rsid w:val="00CC2B95"/>
    <w:rsid w:val="00CC6659"/>
    <w:rsid w:val="00CD06BE"/>
    <w:rsid w:val="00CD3DF6"/>
    <w:rsid w:val="00CD5921"/>
    <w:rsid w:val="00CE4BE4"/>
    <w:rsid w:val="00CE6638"/>
    <w:rsid w:val="00CE75FF"/>
    <w:rsid w:val="00CF2E1A"/>
    <w:rsid w:val="00CF3B5C"/>
    <w:rsid w:val="00CF6334"/>
    <w:rsid w:val="00CF7790"/>
    <w:rsid w:val="00D027DE"/>
    <w:rsid w:val="00D02CC0"/>
    <w:rsid w:val="00D04132"/>
    <w:rsid w:val="00D07667"/>
    <w:rsid w:val="00D16AF0"/>
    <w:rsid w:val="00D17BB7"/>
    <w:rsid w:val="00D20C94"/>
    <w:rsid w:val="00D22317"/>
    <w:rsid w:val="00D24440"/>
    <w:rsid w:val="00D31B87"/>
    <w:rsid w:val="00D35447"/>
    <w:rsid w:val="00D35534"/>
    <w:rsid w:val="00D4288F"/>
    <w:rsid w:val="00D4716F"/>
    <w:rsid w:val="00D55C23"/>
    <w:rsid w:val="00D56F81"/>
    <w:rsid w:val="00D611DB"/>
    <w:rsid w:val="00D630B0"/>
    <w:rsid w:val="00D652ED"/>
    <w:rsid w:val="00D72FF6"/>
    <w:rsid w:val="00D8765D"/>
    <w:rsid w:val="00D903D0"/>
    <w:rsid w:val="00D9150A"/>
    <w:rsid w:val="00D92302"/>
    <w:rsid w:val="00D925D0"/>
    <w:rsid w:val="00D93F93"/>
    <w:rsid w:val="00D95EB0"/>
    <w:rsid w:val="00DA04A2"/>
    <w:rsid w:val="00DA5D9F"/>
    <w:rsid w:val="00DB3B22"/>
    <w:rsid w:val="00DB4D0C"/>
    <w:rsid w:val="00DC713A"/>
    <w:rsid w:val="00DD03B1"/>
    <w:rsid w:val="00DD29AF"/>
    <w:rsid w:val="00DD5A4B"/>
    <w:rsid w:val="00DE2FE9"/>
    <w:rsid w:val="00DE5E58"/>
    <w:rsid w:val="00DF3465"/>
    <w:rsid w:val="00DF3B6E"/>
    <w:rsid w:val="00DF3F9D"/>
    <w:rsid w:val="00DF4034"/>
    <w:rsid w:val="00DF5892"/>
    <w:rsid w:val="00DF6186"/>
    <w:rsid w:val="00E02A77"/>
    <w:rsid w:val="00E06A02"/>
    <w:rsid w:val="00E06EE1"/>
    <w:rsid w:val="00E072FE"/>
    <w:rsid w:val="00E07A9B"/>
    <w:rsid w:val="00E110C7"/>
    <w:rsid w:val="00E11B46"/>
    <w:rsid w:val="00E12A98"/>
    <w:rsid w:val="00E14A13"/>
    <w:rsid w:val="00E16DE7"/>
    <w:rsid w:val="00E2010A"/>
    <w:rsid w:val="00E23316"/>
    <w:rsid w:val="00E24EC8"/>
    <w:rsid w:val="00E27132"/>
    <w:rsid w:val="00E33931"/>
    <w:rsid w:val="00E40325"/>
    <w:rsid w:val="00E433DC"/>
    <w:rsid w:val="00E43F97"/>
    <w:rsid w:val="00E54179"/>
    <w:rsid w:val="00E543F0"/>
    <w:rsid w:val="00E61573"/>
    <w:rsid w:val="00E6447C"/>
    <w:rsid w:val="00E672C4"/>
    <w:rsid w:val="00E71C17"/>
    <w:rsid w:val="00E949D9"/>
    <w:rsid w:val="00E97751"/>
    <w:rsid w:val="00EA4BAF"/>
    <w:rsid w:val="00EA4C0F"/>
    <w:rsid w:val="00EA5AD7"/>
    <w:rsid w:val="00EA60F0"/>
    <w:rsid w:val="00EB37F0"/>
    <w:rsid w:val="00EC29EA"/>
    <w:rsid w:val="00EC3EC2"/>
    <w:rsid w:val="00EC48A0"/>
    <w:rsid w:val="00EC4AC0"/>
    <w:rsid w:val="00EC6C88"/>
    <w:rsid w:val="00EE0BBE"/>
    <w:rsid w:val="00EE481C"/>
    <w:rsid w:val="00EE4E38"/>
    <w:rsid w:val="00EE728A"/>
    <w:rsid w:val="00EE7858"/>
    <w:rsid w:val="00EF3A38"/>
    <w:rsid w:val="00EF3E28"/>
    <w:rsid w:val="00EF4EFF"/>
    <w:rsid w:val="00EF5950"/>
    <w:rsid w:val="00EF5E09"/>
    <w:rsid w:val="00F03062"/>
    <w:rsid w:val="00F0398B"/>
    <w:rsid w:val="00F056B0"/>
    <w:rsid w:val="00F13118"/>
    <w:rsid w:val="00F15DCC"/>
    <w:rsid w:val="00F16039"/>
    <w:rsid w:val="00F20A84"/>
    <w:rsid w:val="00F21D7F"/>
    <w:rsid w:val="00F225DB"/>
    <w:rsid w:val="00F308D3"/>
    <w:rsid w:val="00F43496"/>
    <w:rsid w:val="00F43947"/>
    <w:rsid w:val="00F46E7C"/>
    <w:rsid w:val="00F50BCD"/>
    <w:rsid w:val="00F51CC2"/>
    <w:rsid w:val="00F603C4"/>
    <w:rsid w:val="00F6076A"/>
    <w:rsid w:val="00F610F1"/>
    <w:rsid w:val="00F62C38"/>
    <w:rsid w:val="00F63743"/>
    <w:rsid w:val="00F668DC"/>
    <w:rsid w:val="00F66EFD"/>
    <w:rsid w:val="00F67754"/>
    <w:rsid w:val="00F7111A"/>
    <w:rsid w:val="00F71BBD"/>
    <w:rsid w:val="00F74AAA"/>
    <w:rsid w:val="00F818CE"/>
    <w:rsid w:val="00F81ADB"/>
    <w:rsid w:val="00F837F4"/>
    <w:rsid w:val="00F8704A"/>
    <w:rsid w:val="00F90372"/>
    <w:rsid w:val="00F9498F"/>
    <w:rsid w:val="00FA3413"/>
    <w:rsid w:val="00FB073F"/>
    <w:rsid w:val="00FB7763"/>
    <w:rsid w:val="00FC5275"/>
    <w:rsid w:val="00FD0745"/>
    <w:rsid w:val="00FD0DEF"/>
    <w:rsid w:val="00FD6653"/>
    <w:rsid w:val="00FE20B8"/>
    <w:rsid w:val="00FE3B3D"/>
    <w:rsid w:val="00FE4051"/>
    <w:rsid w:val="00FE52B8"/>
    <w:rsid w:val="00FE6C4B"/>
    <w:rsid w:val="00FF2904"/>
    <w:rsid w:val="00FF2AE8"/>
    <w:rsid w:val="00FF462C"/>
    <w:rsid w:val="00FF7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qFormat/>
    <w:rsid w:val="002B2496"/>
    <w:pPr>
      <w:keepNext/>
      <w:tabs>
        <w:tab w:val="left" w:pos="5245"/>
      </w:tabs>
      <w:overflowPunct w:val="0"/>
      <w:autoSpaceDE w:val="0"/>
      <w:autoSpaceDN w:val="0"/>
      <w:adjustRightInd w:val="0"/>
      <w:spacing w:after="0" w:line="240" w:lineRule="auto"/>
      <w:jc w:val="both"/>
      <w:textAlignment w:val="baseline"/>
      <w:outlineLvl w:val="0"/>
    </w:pPr>
    <w:rPr>
      <w:rFonts w:ascii="Times New Roman" w:hAnsi="Times New Roman"/>
      <w:sz w:val="28"/>
      <w:lang w:val="x-none" w:eastAsia="x-none"/>
    </w:rPr>
  </w:style>
  <w:style w:type="paragraph" w:styleId="2">
    <w:name w:val="heading 2"/>
    <w:basedOn w:val="a"/>
    <w:next w:val="a"/>
    <w:link w:val="20"/>
    <w:uiPriority w:val="9"/>
    <w:unhideWhenUsed/>
    <w:qFormat/>
    <w:rsid w:val="00D16AF0"/>
    <w:pPr>
      <w:keepNext/>
      <w:spacing w:before="240" w:after="60"/>
      <w:outlineLvl w:val="1"/>
    </w:pPr>
    <w:rPr>
      <w:rFonts w:ascii="Cambria" w:hAnsi="Cambria"/>
      <w:b/>
      <w:bCs/>
      <w:i/>
      <w:iCs/>
      <w:sz w:val="28"/>
      <w:szCs w:val="2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styleId="a3">
    <w:name w:val="header"/>
    <w:basedOn w:val="a"/>
    <w:link w:val="a4"/>
    <w:uiPriority w:val="99"/>
    <w:unhideWhenUsed/>
    <w:rsid w:val="00D92302"/>
    <w:pPr>
      <w:tabs>
        <w:tab w:val="center" w:pos="4677"/>
        <w:tab w:val="right" w:pos="9355"/>
      </w:tabs>
    </w:pPr>
    <w:rPr>
      <w:lang w:val="x-none" w:eastAsia="x-none"/>
    </w:rPr>
  </w:style>
  <w:style w:type="character" w:customStyle="1" w:styleId="a4">
    <w:name w:val="Верхний колонтитул Знак"/>
    <w:link w:val="a3"/>
    <w:uiPriority w:val="99"/>
    <w:locked/>
    <w:rsid w:val="00D92302"/>
    <w:rPr>
      <w:rFonts w:cs="Times New Roman"/>
    </w:rPr>
  </w:style>
  <w:style w:type="paragraph" w:styleId="a5">
    <w:name w:val="footer"/>
    <w:basedOn w:val="a"/>
    <w:link w:val="a6"/>
    <w:uiPriority w:val="99"/>
    <w:unhideWhenUsed/>
    <w:rsid w:val="00D92302"/>
    <w:pPr>
      <w:tabs>
        <w:tab w:val="center" w:pos="4677"/>
        <w:tab w:val="right" w:pos="9355"/>
      </w:tabs>
    </w:pPr>
    <w:rPr>
      <w:lang w:val="x-none" w:eastAsia="x-none"/>
    </w:rPr>
  </w:style>
  <w:style w:type="character" w:customStyle="1" w:styleId="a6">
    <w:name w:val="Нижний колонтитул Знак"/>
    <w:link w:val="a5"/>
    <w:uiPriority w:val="99"/>
    <w:locked/>
    <w:rsid w:val="00D92302"/>
    <w:rPr>
      <w:rFonts w:cs="Times New Roman"/>
    </w:rPr>
  </w:style>
  <w:style w:type="character" w:styleId="a7">
    <w:name w:val="Hyperlink"/>
    <w:uiPriority w:val="99"/>
    <w:unhideWhenUsed/>
    <w:rsid w:val="008E683F"/>
    <w:rPr>
      <w:rFonts w:cs="Times New Roman"/>
      <w:color w:val="0000FF"/>
      <w:u w:val="single"/>
    </w:rPr>
  </w:style>
  <w:style w:type="paragraph" w:styleId="a8">
    <w:name w:val="footnote text"/>
    <w:basedOn w:val="a"/>
    <w:link w:val="a9"/>
    <w:uiPriority w:val="99"/>
    <w:unhideWhenUsed/>
    <w:rsid w:val="008E683F"/>
    <w:rPr>
      <w:lang w:val="x-none" w:eastAsia="en-US"/>
    </w:rPr>
  </w:style>
  <w:style w:type="character" w:customStyle="1" w:styleId="a9">
    <w:name w:val="Текст сноски Знак"/>
    <w:link w:val="a8"/>
    <w:uiPriority w:val="99"/>
    <w:locked/>
    <w:rsid w:val="008E683F"/>
    <w:rPr>
      <w:rFonts w:ascii="Calibri" w:hAnsi="Calibri" w:cs="Times New Roman"/>
      <w:sz w:val="20"/>
      <w:szCs w:val="20"/>
      <w:lang w:val="x-none" w:eastAsia="en-US"/>
    </w:rPr>
  </w:style>
  <w:style w:type="character" w:styleId="aa">
    <w:name w:val="footnote reference"/>
    <w:uiPriority w:val="99"/>
    <w:semiHidden/>
    <w:unhideWhenUsed/>
    <w:rsid w:val="008E683F"/>
    <w:rPr>
      <w:rFonts w:cs="Times New Roman"/>
      <w:vertAlign w:val="superscript"/>
    </w:rPr>
  </w:style>
  <w:style w:type="paragraph" w:styleId="ab">
    <w:name w:val="endnote text"/>
    <w:basedOn w:val="a"/>
    <w:link w:val="ac"/>
    <w:uiPriority w:val="99"/>
    <w:semiHidden/>
    <w:unhideWhenUsed/>
    <w:rsid w:val="00F837F4"/>
    <w:rPr>
      <w:lang w:val="x-none" w:eastAsia="x-none"/>
    </w:rPr>
  </w:style>
  <w:style w:type="character" w:customStyle="1" w:styleId="ac">
    <w:name w:val="Текст концевой сноски Знак"/>
    <w:link w:val="ab"/>
    <w:uiPriority w:val="99"/>
    <w:semiHidden/>
    <w:rsid w:val="00F837F4"/>
    <w:rPr>
      <w:rFonts w:cs="Times New Roman"/>
      <w:sz w:val="20"/>
      <w:szCs w:val="20"/>
    </w:rPr>
  </w:style>
  <w:style w:type="character" w:styleId="ad">
    <w:name w:val="endnote reference"/>
    <w:uiPriority w:val="99"/>
    <w:semiHidden/>
    <w:unhideWhenUsed/>
    <w:rsid w:val="00F837F4"/>
    <w:rPr>
      <w:vertAlign w:val="superscript"/>
    </w:rPr>
  </w:style>
  <w:style w:type="character" w:customStyle="1" w:styleId="10">
    <w:name w:val="Заголовок 1 Знак"/>
    <w:link w:val="1"/>
    <w:rsid w:val="002B2496"/>
    <w:rPr>
      <w:rFonts w:ascii="Times New Roman" w:hAnsi="Times New Roman"/>
      <w:sz w:val="28"/>
    </w:rPr>
  </w:style>
  <w:style w:type="paragraph" w:customStyle="1" w:styleId="Iaubiue">
    <w:name w:val="Iaub?iue"/>
    <w:rsid w:val="002B2496"/>
    <w:pPr>
      <w:widowControl w:val="0"/>
      <w:overflowPunct w:val="0"/>
      <w:autoSpaceDE w:val="0"/>
      <w:autoSpaceDN w:val="0"/>
      <w:adjustRightInd w:val="0"/>
      <w:textAlignment w:val="baseline"/>
    </w:pPr>
    <w:rPr>
      <w:rFonts w:ascii="Helv" w:hAnsi="Helv"/>
      <w:sz w:val="26"/>
      <w:lang w:val="en-GB"/>
    </w:rPr>
  </w:style>
  <w:style w:type="paragraph" w:customStyle="1" w:styleId="Iaubiue1">
    <w:name w:val="Iaub?iue1"/>
    <w:rsid w:val="002B2496"/>
    <w:pPr>
      <w:widowControl w:val="0"/>
      <w:overflowPunct w:val="0"/>
      <w:autoSpaceDE w:val="0"/>
      <w:autoSpaceDN w:val="0"/>
      <w:adjustRightInd w:val="0"/>
      <w:textAlignment w:val="baseline"/>
    </w:pPr>
    <w:rPr>
      <w:rFonts w:ascii="Helv" w:hAnsi="Helv"/>
      <w:sz w:val="26"/>
      <w:lang w:val="en-GB"/>
    </w:rPr>
  </w:style>
  <w:style w:type="table" w:styleId="ae">
    <w:name w:val="Table Grid"/>
    <w:basedOn w:val="a1"/>
    <w:uiPriority w:val="59"/>
    <w:rsid w:val="00EC4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rsid w:val="00D16AF0"/>
    <w:rPr>
      <w:rFonts w:ascii="Cambria" w:hAnsi="Cambria"/>
      <w:b/>
      <w:bCs/>
      <w:i/>
      <w:iCs/>
      <w:sz w:val="28"/>
      <w:szCs w:val="28"/>
      <w:lang w:eastAsia="en-US"/>
    </w:rPr>
  </w:style>
  <w:style w:type="character" w:customStyle="1" w:styleId="21">
    <w:name w:val="Основной текст (2)_"/>
    <w:link w:val="22"/>
    <w:rsid w:val="00D16AF0"/>
    <w:rPr>
      <w:rFonts w:ascii="Arial" w:eastAsia="Arial" w:hAnsi="Arial" w:cs="Arial"/>
      <w:shd w:val="clear" w:color="auto" w:fill="FFFFFF"/>
    </w:rPr>
  </w:style>
  <w:style w:type="paragraph" w:customStyle="1" w:styleId="22">
    <w:name w:val="Основной текст (2)"/>
    <w:basedOn w:val="a"/>
    <w:link w:val="21"/>
    <w:rsid w:val="00D16AF0"/>
    <w:pPr>
      <w:widowControl w:val="0"/>
      <w:shd w:val="clear" w:color="auto" w:fill="FFFFFF"/>
      <w:spacing w:before="180" w:after="240" w:line="0" w:lineRule="atLeast"/>
      <w:jc w:val="both"/>
    </w:pPr>
    <w:rPr>
      <w:rFonts w:ascii="Arial" w:eastAsia="Arial" w:hAnsi="Arial"/>
      <w:lang w:val="x-none" w:eastAsia="x-none"/>
    </w:rPr>
  </w:style>
  <w:style w:type="paragraph" w:styleId="af">
    <w:name w:val="Document Map"/>
    <w:basedOn w:val="a"/>
    <w:link w:val="af0"/>
    <w:uiPriority w:val="99"/>
    <w:semiHidden/>
    <w:unhideWhenUsed/>
    <w:rsid w:val="00E949D9"/>
    <w:rPr>
      <w:rFonts w:ascii="Tahoma" w:hAnsi="Tahoma" w:cs="Tahoma"/>
      <w:sz w:val="16"/>
      <w:szCs w:val="16"/>
    </w:rPr>
  </w:style>
  <w:style w:type="character" w:customStyle="1" w:styleId="af0">
    <w:name w:val="Схема документа Знак"/>
    <w:link w:val="af"/>
    <w:uiPriority w:val="99"/>
    <w:semiHidden/>
    <w:rsid w:val="00E949D9"/>
    <w:rPr>
      <w:rFonts w:ascii="Tahoma" w:hAnsi="Tahoma" w:cs="Tahoma"/>
      <w:sz w:val="16"/>
      <w:szCs w:val="16"/>
    </w:rPr>
  </w:style>
  <w:style w:type="paragraph" w:customStyle="1" w:styleId="Default">
    <w:name w:val="Default"/>
    <w:rsid w:val="00AA784F"/>
    <w:pPr>
      <w:autoSpaceDE w:val="0"/>
      <w:autoSpaceDN w:val="0"/>
      <w:adjustRightInd w:val="0"/>
    </w:pPr>
    <w:rPr>
      <w:rFonts w:ascii="Courier New" w:eastAsia="Calibri" w:hAnsi="Courier New" w:cs="Courier New"/>
      <w:color w:val="000000"/>
      <w:sz w:val="24"/>
      <w:szCs w:val="24"/>
    </w:rPr>
  </w:style>
  <w:style w:type="paragraph" w:styleId="af1">
    <w:name w:val="Balloon Text"/>
    <w:basedOn w:val="a"/>
    <w:link w:val="af2"/>
    <w:uiPriority w:val="99"/>
    <w:semiHidden/>
    <w:unhideWhenUsed/>
    <w:rsid w:val="00172205"/>
    <w:pPr>
      <w:spacing w:after="0" w:line="240" w:lineRule="auto"/>
    </w:pPr>
    <w:rPr>
      <w:rFonts w:ascii="Tahoma" w:hAnsi="Tahoma" w:cs="Tahoma"/>
      <w:sz w:val="16"/>
      <w:szCs w:val="16"/>
    </w:rPr>
  </w:style>
  <w:style w:type="character" w:customStyle="1" w:styleId="af2">
    <w:name w:val="Текст выноски Знак"/>
    <w:link w:val="af1"/>
    <w:uiPriority w:val="99"/>
    <w:semiHidden/>
    <w:rsid w:val="00172205"/>
    <w:rPr>
      <w:rFonts w:ascii="Tahoma" w:hAnsi="Tahoma" w:cs="Tahoma"/>
      <w:sz w:val="16"/>
      <w:szCs w:val="16"/>
    </w:rPr>
  </w:style>
  <w:style w:type="character" w:styleId="af3">
    <w:name w:val="annotation reference"/>
    <w:basedOn w:val="a0"/>
    <w:uiPriority w:val="99"/>
    <w:semiHidden/>
    <w:unhideWhenUsed/>
    <w:rsid w:val="00957668"/>
    <w:rPr>
      <w:sz w:val="16"/>
      <w:szCs w:val="16"/>
    </w:rPr>
  </w:style>
  <w:style w:type="paragraph" w:styleId="af4">
    <w:name w:val="annotation text"/>
    <w:basedOn w:val="a"/>
    <w:link w:val="af5"/>
    <w:uiPriority w:val="99"/>
    <w:unhideWhenUsed/>
    <w:rsid w:val="00957668"/>
    <w:pPr>
      <w:spacing w:line="240" w:lineRule="auto"/>
    </w:pPr>
  </w:style>
  <w:style w:type="character" w:customStyle="1" w:styleId="af5">
    <w:name w:val="Текст примечания Знак"/>
    <w:basedOn w:val="a0"/>
    <w:link w:val="af4"/>
    <w:uiPriority w:val="99"/>
    <w:rsid w:val="00957668"/>
  </w:style>
  <w:style w:type="paragraph" w:styleId="af6">
    <w:name w:val="annotation subject"/>
    <w:basedOn w:val="af4"/>
    <w:next w:val="af4"/>
    <w:link w:val="af7"/>
    <w:uiPriority w:val="99"/>
    <w:semiHidden/>
    <w:unhideWhenUsed/>
    <w:rsid w:val="00957668"/>
    <w:rPr>
      <w:b/>
      <w:bCs/>
    </w:rPr>
  </w:style>
  <w:style w:type="character" w:customStyle="1" w:styleId="af7">
    <w:name w:val="Тема примечания Знак"/>
    <w:basedOn w:val="af5"/>
    <w:link w:val="af6"/>
    <w:uiPriority w:val="99"/>
    <w:semiHidden/>
    <w:rsid w:val="009576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qFormat/>
    <w:rsid w:val="002B2496"/>
    <w:pPr>
      <w:keepNext/>
      <w:tabs>
        <w:tab w:val="left" w:pos="5245"/>
      </w:tabs>
      <w:overflowPunct w:val="0"/>
      <w:autoSpaceDE w:val="0"/>
      <w:autoSpaceDN w:val="0"/>
      <w:adjustRightInd w:val="0"/>
      <w:spacing w:after="0" w:line="240" w:lineRule="auto"/>
      <w:jc w:val="both"/>
      <w:textAlignment w:val="baseline"/>
      <w:outlineLvl w:val="0"/>
    </w:pPr>
    <w:rPr>
      <w:rFonts w:ascii="Times New Roman" w:hAnsi="Times New Roman"/>
      <w:sz w:val="28"/>
      <w:lang w:val="x-none" w:eastAsia="x-none"/>
    </w:rPr>
  </w:style>
  <w:style w:type="paragraph" w:styleId="2">
    <w:name w:val="heading 2"/>
    <w:basedOn w:val="a"/>
    <w:next w:val="a"/>
    <w:link w:val="20"/>
    <w:uiPriority w:val="9"/>
    <w:unhideWhenUsed/>
    <w:qFormat/>
    <w:rsid w:val="00D16AF0"/>
    <w:pPr>
      <w:keepNext/>
      <w:spacing w:before="240" w:after="60"/>
      <w:outlineLvl w:val="1"/>
    </w:pPr>
    <w:rPr>
      <w:rFonts w:ascii="Cambria" w:hAnsi="Cambria"/>
      <w:b/>
      <w:bCs/>
      <w:i/>
      <w:iCs/>
      <w:sz w:val="28"/>
      <w:szCs w:val="2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styleId="a3">
    <w:name w:val="header"/>
    <w:basedOn w:val="a"/>
    <w:link w:val="a4"/>
    <w:uiPriority w:val="99"/>
    <w:unhideWhenUsed/>
    <w:rsid w:val="00D92302"/>
    <w:pPr>
      <w:tabs>
        <w:tab w:val="center" w:pos="4677"/>
        <w:tab w:val="right" w:pos="9355"/>
      </w:tabs>
    </w:pPr>
    <w:rPr>
      <w:lang w:val="x-none" w:eastAsia="x-none"/>
    </w:rPr>
  </w:style>
  <w:style w:type="character" w:customStyle="1" w:styleId="a4">
    <w:name w:val="Верхний колонтитул Знак"/>
    <w:link w:val="a3"/>
    <w:uiPriority w:val="99"/>
    <w:locked/>
    <w:rsid w:val="00D92302"/>
    <w:rPr>
      <w:rFonts w:cs="Times New Roman"/>
    </w:rPr>
  </w:style>
  <w:style w:type="paragraph" w:styleId="a5">
    <w:name w:val="footer"/>
    <w:basedOn w:val="a"/>
    <w:link w:val="a6"/>
    <w:uiPriority w:val="99"/>
    <w:unhideWhenUsed/>
    <w:rsid w:val="00D92302"/>
    <w:pPr>
      <w:tabs>
        <w:tab w:val="center" w:pos="4677"/>
        <w:tab w:val="right" w:pos="9355"/>
      </w:tabs>
    </w:pPr>
    <w:rPr>
      <w:lang w:val="x-none" w:eastAsia="x-none"/>
    </w:rPr>
  </w:style>
  <w:style w:type="character" w:customStyle="1" w:styleId="a6">
    <w:name w:val="Нижний колонтитул Знак"/>
    <w:link w:val="a5"/>
    <w:uiPriority w:val="99"/>
    <w:locked/>
    <w:rsid w:val="00D92302"/>
    <w:rPr>
      <w:rFonts w:cs="Times New Roman"/>
    </w:rPr>
  </w:style>
  <w:style w:type="character" w:styleId="a7">
    <w:name w:val="Hyperlink"/>
    <w:uiPriority w:val="99"/>
    <w:unhideWhenUsed/>
    <w:rsid w:val="008E683F"/>
    <w:rPr>
      <w:rFonts w:cs="Times New Roman"/>
      <w:color w:val="0000FF"/>
      <w:u w:val="single"/>
    </w:rPr>
  </w:style>
  <w:style w:type="paragraph" w:styleId="a8">
    <w:name w:val="footnote text"/>
    <w:basedOn w:val="a"/>
    <w:link w:val="a9"/>
    <w:uiPriority w:val="99"/>
    <w:unhideWhenUsed/>
    <w:rsid w:val="008E683F"/>
    <w:rPr>
      <w:lang w:val="x-none" w:eastAsia="en-US"/>
    </w:rPr>
  </w:style>
  <w:style w:type="character" w:customStyle="1" w:styleId="a9">
    <w:name w:val="Текст сноски Знак"/>
    <w:link w:val="a8"/>
    <w:uiPriority w:val="99"/>
    <w:locked/>
    <w:rsid w:val="008E683F"/>
    <w:rPr>
      <w:rFonts w:ascii="Calibri" w:hAnsi="Calibri" w:cs="Times New Roman"/>
      <w:sz w:val="20"/>
      <w:szCs w:val="20"/>
      <w:lang w:val="x-none" w:eastAsia="en-US"/>
    </w:rPr>
  </w:style>
  <w:style w:type="character" w:styleId="aa">
    <w:name w:val="footnote reference"/>
    <w:uiPriority w:val="99"/>
    <w:semiHidden/>
    <w:unhideWhenUsed/>
    <w:rsid w:val="008E683F"/>
    <w:rPr>
      <w:rFonts w:cs="Times New Roman"/>
      <w:vertAlign w:val="superscript"/>
    </w:rPr>
  </w:style>
  <w:style w:type="paragraph" w:styleId="ab">
    <w:name w:val="endnote text"/>
    <w:basedOn w:val="a"/>
    <w:link w:val="ac"/>
    <w:uiPriority w:val="99"/>
    <w:semiHidden/>
    <w:unhideWhenUsed/>
    <w:rsid w:val="00F837F4"/>
    <w:rPr>
      <w:lang w:val="x-none" w:eastAsia="x-none"/>
    </w:rPr>
  </w:style>
  <w:style w:type="character" w:customStyle="1" w:styleId="ac">
    <w:name w:val="Текст концевой сноски Знак"/>
    <w:link w:val="ab"/>
    <w:uiPriority w:val="99"/>
    <w:semiHidden/>
    <w:rsid w:val="00F837F4"/>
    <w:rPr>
      <w:rFonts w:cs="Times New Roman"/>
      <w:sz w:val="20"/>
      <w:szCs w:val="20"/>
    </w:rPr>
  </w:style>
  <w:style w:type="character" w:styleId="ad">
    <w:name w:val="endnote reference"/>
    <w:uiPriority w:val="99"/>
    <w:semiHidden/>
    <w:unhideWhenUsed/>
    <w:rsid w:val="00F837F4"/>
    <w:rPr>
      <w:vertAlign w:val="superscript"/>
    </w:rPr>
  </w:style>
  <w:style w:type="character" w:customStyle="1" w:styleId="10">
    <w:name w:val="Заголовок 1 Знак"/>
    <w:link w:val="1"/>
    <w:rsid w:val="002B2496"/>
    <w:rPr>
      <w:rFonts w:ascii="Times New Roman" w:hAnsi="Times New Roman"/>
      <w:sz w:val="28"/>
    </w:rPr>
  </w:style>
  <w:style w:type="paragraph" w:customStyle="1" w:styleId="Iaubiue">
    <w:name w:val="Iaub?iue"/>
    <w:rsid w:val="002B2496"/>
    <w:pPr>
      <w:widowControl w:val="0"/>
      <w:overflowPunct w:val="0"/>
      <w:autoSpaceDE w:val="0"/>
      <w:autoSpaceDN w:val="0"/>
      <w:adjustRightInd w:val="0"/>
      <w:textAlignment w:val="baseline"/>
    </w:pPr>
    <w:rPr>
      <w:rFonts w:ascii="Helv" w:hAnsi="Helv"/>
      <w:sz w:val="26"/>
      <w:lang w:val="en-GB"/>
    </w:rPr>
  </w:style>
  <w:style w:type="paragraph" w:customStyle="1" w:styleId="Iaubiue1">
    <w:name w:val="Iaub?iue1"/>
    <w:rsid w:val="002B2496"/>
    <w:pPr>
      <w:widowControl w:val="0"/>
      <w:overflowPunct w:val="0"/>
      <w:autoSpaceDE w:val="0"/>
      <w:autoSpaceDN w:val="0"/>
      <w:adjustRightInd w:val="0"/>
      <w:textAlignment w:val="baseline"/>
    </w:pPr>
    <w:rPr>
      <w:rFonts w:ascii="Helv" w:hAnsi="Helv"/>
      <w:sz w:val="26"/>
      <w:lang w:val="en-GB"/>
    </w:rPr>
  </w:style>
  <w:style w:type="table" w:styleId="ae">
    <w:name w:val="Table Grid"/>
    <w:basedOn w:val="a1"/>
    <w:uiPriority w:val="59"/>
    <w:rsid w:val="00EC4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rsid w:val="00D16AF0"/>
    <w:rPr>
      <w:rFonts w:ascii="Cambria" w:hAnsi="Cambria"/>
      <w:b/>
      <w:bCs/>
      <w:i/>
      <w:iCs/>
      <w:sz w:val="28"/>
      <w:szCs w:val="28"/>
      <w:lang w:eastAsia="en-US"/>
    </w:rPr>
  </w:style>
  <w:style w:type="character" w:customStyle="1" w:styleId="21">
    <w:name w:val="Основной текст (2)_"/>
    <w:link w:val="22"/>
    <w:rsid w:val="00D16AF0"/>
    <w:rPr>
      <w:rFonts w:ascii="Arial" w:eastAsia="Arial" w:hAnsi="Arial" w:cs="Arial"/>
      <w:shd w:val="clear" w:color="auto" w:fill="FFFFFF"/>
    </w:rPr>
  </w:style>
  <w:style w:type="paragraph" w:customStyle="1" w:styleId="22">
    <w:name w:val="Основной текст (2)"/>
    <w:basedOn w:val="a"/>
    <w:link w:val="21"/>
    <w:rsid w:val="00D16AF0"/>
    <w:pPr>
      <w:widowControl w:val="0"/>
      <w:shd w:val="clear" w:color="auto" w:fill="FFFFFF"/>
      <w:spacing w:before="180" w:after="240" w:line="0" w:lineRule="atLeast"/>
      <w:jc w:val="both"/>
    </w:pPr>
    <w:rPr>
      <w:rFonts w:ascii="Arial" w:eastAsia="Arial" w:hAnsi="Arial"/>
      <w:lang w:val="x-none" w:eastAsia="x-none"/>
    </w:rPr>
  </w:style>
  <w:style w:type="paragraph" w:styleId="af">
    <w:name w:val="Document Map"/>
    <w:basedOn w:val="a"/>
    <w:link w:val="af0"/>
    <w:uiPriority w:val="99"/>
    <w:semiHidden/>
    <w:unhideWhenUsed/>
    <w:rsid w:val="00E949D9"/>
    <w:rPr>
      <w:rFonts w:ascii="Tahoma" w:hAnsi="Tahoma" w:cs="Tahoma"/>
      <w:sz w:val="16"/>
      <w:szCs w:val="16"/>
    </w:rPr>
  </w:style>
  <w:style w:type="character" w:customStyle="1" w:styleId="af0">
    <w:name w:val="Схема документа Знак"/>
    <w:link w:val="af"/>
    <w:uiPriority w:val="99"/>
    <w:semiHidden/>
    <w:rsid w:val="00E949D9"/>
    <w:rPr>
      <w:rFonts w:ascii="Tahoma" w:hAnsi="Tahoma" w:cs="Tahoma"/>
      <w:sz w:val="16"/>
      <w:szCs w:val="16"/>
    </w:rPr>
  </w:style>
  <w:style w:type="paragraph" w:customStyle="1" w:styleId="Default">
    <w:name w:val="Default"/>
    <w:rsid w:val="00AA784F"/>
    <w:pPr>
      <w:autoSpaceDE w:val="0"/>
      <w:autoSpaceDN w:val="0"/>
      <w:adjustRightInd w:val="0"/>
    </w:pPr>
    <w:rPr>
      <w:rFonts w:ascii="Courier New" w:eastAsia="Calibri" w:hAnsi="Courier New" w:cs="Courier New"/>
      <w:color w:val="000000"/>
      <w:sz w:val="24"/>
      <w:szCs w:val="24"/>
    </w:rPr>
  </w:style>
  <w:style w:type="paragraph" w:styleId="af1">
    <w:name w:val="Balloon Text"/>
    <w:basedOn w:val="a"/>
    <w:link w:val="af2"/>
    <w:uiPriority w:val="99"/>
    <w:semiHidden/>
    <w:unhideWhenUsed/>
    <w:rsid w:val="00172205"/>
    <w:pPr>
      <w:spacing w:after="0" w:line="240" w:lineRule="auto"/>
    </w:pPr>
    <w:rPr>
      <w:rFonts w:ascii="Tahoma" w:hAnsi="Tahoma" w:cs="Tahoma"/>
      <w:sz w:val="16"/>
      <w:szCs w:val="16"/>
    </w:rPr>
  </w:style>
  <w:style w:type="character" w:customStyle="1" w:styleId="af2">
    <w:name w:val="Текст выноски Знак"/>
    <w:link w:val="af1"/>
    <w:uiPriority w:val="99"/>
    <w:semiHidden/>
    <w:rsid w:val="00172205"/>
    <w:rPr>
      <w:rFonts w:ascii="Tahoma" w:hAnsi="Tahoma" w:cs="Tahoma"/>
      <w:sz w:val="16"/>
      <w:szCs w:val="16"/>
    </w:rPr>
  </w:style>
  <w:style w:type="character" w:styleId="af3">
    <w:name w:val="annotation reference"/>
    <w:basedOn w:val="a0"/>
    <w:uiPriority w:val="99"/>
    <w:semiHidden/>
    <w:unhideWhenUsed/>
    <w:rsid w:val="00957668"/>
    <w:rPr>
      <w:sz w:val="16"/>
      <w:szCs w:val="16"/>
    </w:rPr>
  </w:style>
  <w:style w:type="paragraph" w:styleId="af4">
    <w:name w:val="annotation text"/>
    <w:basedOn w:val="a"/>
    <w:link w:val="af5"/>
    <w:uiPriority w:val="99"/>
    <w:unhideWhenUsed/>
    <w:rsid w:val="00957668"/>
    <w:pPr>
      <w:spacing w:line="240" w:lineRule="auto"/>
    </w:pPr>
  </w:style>
  <w:style w:type="character" w:customStyle="1" w:styleId="af5">
    <w:name w:val="Текст примечания Знак"/>
    <w:basedOn w:val="a0"/>
    <w:link w:val="af4"/>
    <w:uiPriority w:val="99"/>
    <w:rsid w:val="00957668"/>
  </w:style>
  <w:style w:type="paragraph" w:styleId="af6">
    <w:name w:val="annotation subject"/>
    <w:basedOn w:val="af4"/>
    <w:next w:val="af4"/>
    <w:link w:val="af7"/>
    <w:uiPriority w:val="99"/>
    <w:semiHidden/>
    <w:unhideWhenUsed/>
    <w:rsid w:val="00957668"/>
    <w:rPr>
      <w:b/>
      <w:bCs/>
    </w:rPr>
  </w:style>
  <w:style w:type="character" w:customStyle="1" w:styleId="af7">
    <w:name w:val="Тема примечания Знак"/>
    <w:basedOn w:val="af5"/>
    <w:link w:val="af6"/>
    <w:uiPriority w:val="99"/>
    <w:semiHidden/>
    <w:rsid w:val="009576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874279">
      <w:bodyDiv w:val="1"/>
      <w:marLeft w:val="0"/>
      <w:marRight w:val="0"/>
      <w:marTop w:val="0"/>
      <w:marBottom w:val="0"/>
      <w:divBdr>
        <w:top w:val="none" w:sz="0" w:space="0" w:color="auto"/>
        <w:left w:val="none" w:sz="0" w:space="0" w:color="auto"/>
        <w:bottom w:val="none" w:sz="0" w:space="0" w:color="auto"/>
        <w:right w:val="none" w:sz="0" w:space="0" w:color="auto"/>
      </w:divBdr>
    </w:div>
    <w:div w:id="647251468">
      <w:bodyDiv w:val="1"/>
      <w:marLeft w:val="0"/>
      <w:marRight w:val="0"/>
      <w:marTop w:val="0"/>
      <w:marBottom w:val="0"/>
      <w:divBdr>
        <w:top w:val="none" w:sz="0" w:space="0" w:color="auto"/>
        <w:left w:val="none" w:sz="0" w:space="0" w:color="auto"/>
        <w:bottom w:val="none" w:sz="0" w:space="0" w:color="auto"/>
        <w:right w:val="none" w:sz="0" w:space="0" w:color="auto"/>
      </w:divBdr>
    </w:div>
    <w:div w:id="1348947970">
      <w:bodyDiv w:val="1"/>
      <w:marLeft w:val="0"/>
      <w:marRight w:val="0"/>
      <w:marTop w:val="0"/>
      <w:marBottom w:val="0"/>
      <w:divBdr>
        <w:top w:val="none" w:sz="0" w:space="0" w:color="auto"/>
        <w:left w:val="none" w:sz="0" w:space="0" w:color="auto"/>
        <w:bottom w:val="none" w:sz="0" w:space="0" w:color="auto"/>
        <w:right w:val="none" w:sz="0" w:space="0" w:color="auto"/>
      </w:divBdr>
    </w:div>
    <w:div w:id="1513300933">
      <w:bodyDiv w:val="1"/>
      <w:marLeft w:val="0"/>
      <w:marRight w:val="0"/>
      <w:marTop w:val="0"/>
      <w:marBottom w:val="0"/>
      <w:divBdr>
        <w:top w:val="none" w:sz="0" w:space="0" w:color="auto"/>
        <w:left w:val="none" w:sz="0" w:space="0" w:color="auto"/>
        <w:bottom w:val="none" w:sz="0" w:space="0" w:color="auto"/>
        <w:right w:val="none" w:sz="0" w:space="0" w:color="auto"/>
      </w:divBdr>
      <w:divsChild>
        <w:div w:id="1177496294">
          <w:marLeft w:val="0"/>
          <w:marRight w:val="0"/>
          <w:marTop w:val="0"/>
          <w:marBottom w:val="0"/>
          <w:divBdr>
            <w:top w:val="none" w:sz="0" w:space="0" w:color="auto"/>
            <w:left w:val="none" w:sz="0" w:space="0" w:color="auto"/>
            <w:bottom w:val="none" w:sz="0" w:space="0" w:color="auto"/>
            <w:right w:val="none" w:sz="0" w:space="0" w:color="auto"/>
          </w:divBdr>
          <w:divsChild>
            <w:div w:id="595864384">
              <w:marLeft w:val="0"/>
              <w:marRight w:val="0"/>
              <w:marTop w:val="0"/>
              <w:marBottom w:val="0"/>
              <w:divBdr>
                <w:top w:val="none" w:sz="0" w:space="0" w:color="auto"/>
                <w:left w:val="none" w:sz="0" w:space="0" w:color="auto"/>
                <w:bottom w:val="none" w:sz="0" w:space="0" w:color="auto"/>
                <w:right w:val="none" w:sz="0" w:space="0" w:color="auto"/>
              </w:divBdr>
              <w:divsChild>
                <w:div w:id="313531835">
                  <w:marLeft w:val="0"/>
                  <w:marRight w:val="0"/>
                  <w:marTop w:val="0"/>
                  <w:marBottom w:val="0"/>
                  <w:divBdr>
                    <w:top w:val="none" w:sz="0" w:space="0" w:color="auto"/>
                    <w:left w:val="none" w:sz="0" w:space="0" w:color="auto"/>
                    <w:bottom w:val="none" w:sz="0" w:space="0" w:color="auto"/>
                    <w:right w:val="none" w:sz="0" w:space="0" w:color="auto"/>
                  </w:divBdr>
                  <w:divsChild>
                    <w:div w:id="1199931288">
                      <w:marLeft w:val="0"/>
                      <w:marRight w:val="0"/>
                      <w:marTop w:val="0"/>
                      <w:marBottom w:val="0"/>
                      <w:divBdr>
                        <w:top w:val="none" w:sz="0" w:space="0" w:color="auto"/>
                        <w:left w:val="none" w:sz="0" w:space="0" w:color="auto"/>
                        <w:bottom w:val="none" w:sz="0" w:space="0" w:color="auto"/>
                        <w:right w:val="none" w:sz="0" w:space="0" w:color="auto"/>
                      </w:divBdr>
                      <w:divsChild>
                        <w:div w:id="1779132532">
                          <w:marLeft w:val="0"/>
                          <w:marRight w:val="0"/>
                          <w:marTop w:val="0"/>
                          <w:marBottom w:val="0"/>
                          <w:divBdr>
                            <w:top w:val="none" w:sz="0" w:space="0" w:color="auto"/>
                            <w:left w:val="none" w:sz="0" w:space="0" w:color="auto"/>
                            <w:bottom w:val="none" w:sz="0" w:space="0" w:color="auto"/>
                            <w:right w:val="none" w:sz="0" w:space="0" w:color="auto"/>
                          </w:divBdr>
                          <w:divsChild>
                            <w:div w:id="1012413600">
                              <w:marLeft w:val="0"/>
                              <w:marRight w:val="0"/>
                              <w:marTop w:val="0"/>
                              <w:marBottom w:val="0"/>
                              <w:divBdr>
                                <w:top w:val="none" w:sz="0" w:space="0" w:color="auto"/>
                                <w:left w:val="none" w:sz="0" w:space="0" w:color="auto"/>
                                <w:bottom w:val="none" w:sz="0" w:space="0" w:color="auto"/>
                                <w:right w:val="none" w:sz="0" w:space="0" w:color="auto"/>
                              </w:divBdr>
                              <w:divsChild>
                                <w:div w:id="1734084283">
                                  <w:marLeft w:val="0"/>
                                  <w:marRight w:val="0"/>
                                  <w:marTop w:val="0"/>
                                  <w:marBottom w:val="0"/>
                                  <w:divBdr>
                                    <w:top w:val="none" w:sz="0" w:space="0" w:color="auto"/>
                                    <w:left w:val="none" w:sz="0" w:space="0" w:color="auto"/>
                                    <w:bottom w:val="none" w:sz="0" w:space="0" w:color="auto"/>
                                    <w:right w:val="none" w:sz="0" w:space="0" w:color="auto"/>
                                  </w:divBdr>
                                  <w:divsChild>
                                    <w:div w:id="843472408">
                                      <w:marLeft w:val="60"/>
                                      <w:marRight w:val="0"/>
                                      <w:marTop w:val="0"/>
                                      <w:marBottom w:val="0"/>
                                      <w:divBdr>
                                        <w:top w:val="none" w:sz="0" w:space="0" w:color="auto"/>
                                        <w:left w:val="none" w:sz="0" w:space="0" w:color="auto"/>
                                        <w:bottom w:val="none" w:sz="0" w:space="0" w:color="auto"/>
                                        <w:right w:val="none" w:sz="0" w:space="0" w:color="auto"/>
                                      </w:divBdr>
                                      <w:divsChild>
                                        <w:div w:id="707219416">
                                          <w:marLeft w:val="0"/>
                                          <w:marRight w:val="0"/>
                                          <w:marTop w:val="0"/>
                                          <w:marBottom w:val="0"/>
                                          <w:divBdr>
                                            <w:top w:val="none" w:sz="0" w:space="0" w:color="auto"/>
                                            <w:left w:val="none" w:sz="0" w:space="0" w:color="auto"/>
                                            <w:bottom w:val="none" w:sz="0" w:space="0" w:color="auto"/>
                                            <w:right w:val="none" w:sz="0" w:space="0" w:color="auto"/>
                                          </w:divBdr>
                                          <w:divsChild>
                                            <w:div w:id="780731884">
                                              <w:marLeft w:val="0"/>
                                              <w:marRight w:val="0"/>
                                              <w:marTop w:val="0"/>
                                              <w:marBottom w:val="120"/>
                                              <w:divBdr>
                                                <w:top w:val="single" w:sz="6" w:space="0" w:color="F5F5F5"/>
                                                <w:left w:val="single" w:sz="6" w:space="0" w:color="F5F5F5"/>
                                                <w:bottom w:val="single" w:sz="6" w:space="0" w:color="F5F5F5"/>
                                                <w:right w:val="single" w:sz="6" w:space="0" w:color="F5F5F5"/>
                                              </w:divBdr>
                                              <w:divsChild>
                                                <w:div w:id="530537399">
                                                  <w:marLeft w:val="0"/>
                                                  <w:marRight w:val="0"/>
                                                  <w:marTop w:val="0"/>
                                                  <w:marBottom w:val="0"/>
                                                  <w:divBdr>
                                                    <w:top w:val="none" w:sz="0" w:space="0" w:color="auto"/>
                                                    <w:left w:val="none" w:sz="0" w:space="0" w:color="auto"/>
                                                    <w:bottom w:val="none" w:sz="0" w:space="0" w:color="auto"/>
                                                    <w:right w:val="none" w:sz="0" w:space="0" w:color="auto"/>
                                                  </w:divBdr>
                                                  <w:divsChild>
                                                    <w:div w:id="1356806833">
                                                      <w:marLeft w:val="0"/>
                                                      <w:marRight w:val="0"/>
                                                      <w:marTop w:val="0"/>
                                                      <w:marBottom w:val="0"/>
                                                      <w:divBdr>
                                                        <w:top w:val="none" w:sz="0" w:space="0" w:color="auto"/>
                                                        <w:left w:val="none" w:sz="0" w:space="0" w:color="auto"/>
                                                        <w:bottom w:val="none" w:sz="0" w:space="0" w:color="auto"/>
                                                        <w:right w:val="none" w:sz="0" w:space="0" w:color="auto"/>
                                                      </w:divBdr>
                                                    </w:div>
                                                  </w:divsChild>
                                                </w:div>
                                                <w:div w:id="340426722">
                                                  <w:marLeft w:val="0"/>
                                                  <w:marRight w:val="0"/>
                                                  <w:marTop w:val="0"/>
                                                  <w:marBottom w:val="0"/>
                                                  <w:divBdr>
                                                    <w:top w:val="none" w:sz="0" w:space="0" w:color="auto"/>
                                                    <w:left w:val="none" w:sz="0" w:space="0" w:color="auto"/>
                                                    <w:bottom w:val="none" w:sz="0" w:space="0" w:color="auto"/>
                                                    <w:right w:val="none" w:sz="0" w:space="0" w:color="auto"/>
                                                  </w:divBdr>
                                                  <w:divsChild>
                                                    <w:div w:id="76731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051110">
      <w:bodyDiv w:val="1"/>
      <w:marLeft w:val="0"/>
      <w:marRight w:val="0"/>
      <w:marTop w:val="0"/>
      <w:marBottom w:val="0"/>
      <w:divBdr>
        <w:top w:val="none" w:sz="0" w:space="0" w:color="auto"/>
        <w:left w:val="none" w:sz="0" w:space="0" w:color="auto"/>
        <w:bottom w:val="none" w:sz="0" w:space="0" w:color="auto"/>
        <w:right w:val="none" w:sz="0" w:space="0" w:color="auto"/>
      </w:divBdr>
      <w:divsChild>
        <w:div w:id="2020085931">
          <w:marLeft w:val="0"/>
          <w:marRight w:val="0"/>
          <w:marTop w:val="0"/>
          <w:marBottom w:val="0"/>
          <w:divBdr>
            <w:top w:val="none" w:sz="0" w:space="0" w:color="auto"/>
            <w:left w:val="none" w:sz="0" w:space="0" w:color="auto"/>
            <w:bottom w:val="none" w:sz="0" w:space="0" w:color="auto"/>
            <w:right w:val="none" w:sz="0" w:space="0" w:color="auto"/>
          </w:divBdr>
          <w:divsChild>
            <w:div w:id="1493182029">
              <w:marLeft w:val="0"/>
              <w:marRight w:val="0"/>
              <w:marTop w:val="0"/>
              <w:marBottom w:val="0"/>
              <w:divBdr>
                <w:top w:val="none" w:sz="0" w:space="0" w:color="auto"/>
                <w:left w:val="none" w:sz="0" w:space="0" w:color="auto"/>
                <w:bottom w:val="none" w:sz="0" w:space="0" w:color="auto"/>
                <w:right w:val="none" w:sz="0" w:space="0" w:color="auto"/>
              </w:divBdr>
              <w:divsChild>
                <w:div w:id="1816413695">
                  <w:marLeft w:val="0"/>
                  <w:marRight w:val="0"/>
                  <w:marTop w:val="0"/>
                  <w:marBottom w:val="0"/>
                  <w:divBdr>
                    <w:top w:val="none" w:sz="0" w:space="0" w:color="auto"/>
                    <w:left w:val="none" w:sz="0" w:space="0" w:color="auto"/>
                    <w:bottom w:val="none" w:sz="0" w:space="0" w:color="auto"/>
                    <w:right w:val="none" w:sz="0" w:space="0" w:color="auto"/>
                  </w:divBdr>
                  <w:divsChild>
                    <w:div w:id="928123327">
                      <w:marLeft w:val="0"/>
                      <w:marRight w:val="0"/>
                      <w:marTop w:val="0"/>
                      <w:marBottom w:val="0"/>
                      <w:divBdr>
                        <w:top w:val="none" w:sz="0" w:space="0" w:color="auto"/>
                        <w:left w:val="none" w:sz="0" w:space="0" w:color="auto"/>
                        <w:bottom w:val="none" w:sz="0" w:space="0" w:color="auto"/>
                        <w:right w:val="none" w:sz="0" w:space="0" w:color="auto"/>
                      </w:divBdr>
                      <w:divsChild>
                        <w:div w:id="94791298">
                          <w:marLeft w:val="0"/>
                          <w:marRight w:val="0"/>
                          <w:marTop w:val="0"/>
                          <w:marBottom w:val="0"/>
                          <w:divBdr>
                            <w:top w:val="none" w:sz="0" w:space="0" w:color="auto"/>
                            <w:left w:val="none" w:sz="0" w:space="0" w:color="auto"/>
                            <w:bottom w:val="none" w:sz="0" w:space="0" w:color="auto"/>
                            <w:right w:val="none" w:sz="0" w:space="0" w:color="auto"/>
                          </w:divBdr>
                          <w:divsChild>
                            <w:div w:id="950011537">
                              <w:marLeft w:val="0"/>
                              <w:marRight w:val="0"/>
                              <w:marTop w:val="0"/>
                              <w:marBottom w:val="0"/>
                              <w:divBdr>
                                <w:top w:val="none" w:sz="0" w:space="0" w:color="auto"/>
                                <w:left w:val="none" w:sz="0" w:space="0" w:color="auto"/>
                                <w:bottom w:val="none" w:sz="0" w:space="0" w:color="auto"/>
                                <w:right w:val="none" w:sz="0" w:space="0" w:color="auto"/>
                              </w:divBdr>
                              <w:divsChild>
                                <w:div w:id="1962685091">
                                  <w:marLeft w:val="0"/>
                                  <w:marRight w:val="0"/>
                                  <w:marTop w:val="0"/>
                                  <w:marBottom w:val="0"/>
                                  <w:divBdr>
                                    <w:top w:val="none" w:sz="0" w:space="0" w:color="auto"/>
                                    <w:left w:val="none" w:sz="0" w:space="0" w:color="auto"/>
                                    <w:bottom w:val="none" w:sz="0" w:space="0" w:color="auto"/>
                                    <w:right w:val="none" w:sz="0" w:space="0" w:color="auto"/>
                                  </w:divBdr>
                                  <w:divsChild>
                                    <w:div w:id="556742913">
                                      <w:marLeft w:val="60"/>
                                      <w:marRight w:val="0"/>
                                      <w:marTop w:val="0"/>
                                      <w:marBottom w:val="0"/>
                                      <w:divBdr>
                                        <w:top w:val="none" w:sz="0" w:space="0" w:color="auto"/>
                                        <w:left w:val="none" w:sz="0" w:space="0" w:color="auto"/>
                                        <w:bottom w:val="none" w:sz="0" w:space="0" w:color="auto"/>
                                        <w:right w:val="none" w:sz="0" w:space="0" w:color="auto"/>
                                      </w:divBdr>
                                      <w:divsChild>
                                        <w:div w:id="1763257318">
                                          <w:marLeft w:val="0"/>
                                          <w:marRight w:val="0"/>
                                          <w:marTop w:val="0"/>
                                          <w:marBottom w:val="0"/>
                                          <w:divBdr>
                                            <w:top w:val="none" w:sz="0" w:space="0" w:color="auto"/>
                                            <w:left w:val="none" w:sz="0" w:space="0" w:color="auto"/>
                                            <w:bottom w:val="none" w:sz="0" w:space="0" w:color="auto"/>
                                            <w:right w:val="none" w:sz="0" w:space="0" w:color="auto"/>
                                          </w:divBdr>
                                          <w:divsChild>
                                            <w:div w:id="1876650601">
                                              <w:marLeft w:val="0"/>
                                              <w:marRight w:val="0"/>
                                              <w:marTop w:val="0"/>
                                              <w:marBottom w:val="120"/>
                                              <w:divBdr>
                                                <w:top w:val="single" w:sz="6" w:space="0" w:color="F5F5F5"/>
                                                <w:left w:val="single" w:sz="6" w:space="0" w:color="F5F5F5"/>
                                                <w:bottom w:val="single" w:sz="6" w:space="0" w:color="F5F5F5"/>
                                                <w:right w:val="single" w:sz="6" w:space="0" w:color="F5F5F5"/>
                                              </w:divBdr>
                                              <w:divsChild>
                                                <w:div w:id="72241585">
                                                  <w:marLeft w:val="0"/>
                                                  <w:marRight w:val="0"/>
                                                  <w:marTop w:val="0"/>
                                                  <w:marBottom w:val="0"/>
                                                  <w:divBdr>
                                                    <w:top w:val="none" w:sz="0" w:space="0" w:color="auto"/>
                                                    <w:left w:val="none" w:sz="0" w:space="0" w:color="auto"/>
                                                    <w:bottom w:val="none" w:sz="0" w:space="0" w:color="auto"/>
                                                    <w:right w:val="none" w:sz="0" w:space="0" w:color="auto"/>
                                                  </w:divBdr>
                                                  <w:divsChild>
                                                    <w:div w:id="1183200256">
                                                      <w:marLeft w:val="0"/>
                                                      <w:marRight w:val="0"/>
                                                      <w:marTop w:val="0"/>
                                                      <w:marBottom w:val="0"/>
                                                      <w:divBdr>
                                                        <w:top w:val="none" w:sz="0" w:space="0" w:color="auto"/>
                                                        <w:left w:val="none" w:sz="0" w:space="0" w:color="auto"/>
                                                        <w:bottom w:val="none" w:sz="0" w:space="0" w:color="auto"/>
                                                        <w:right w:val="none" w:sz="0" w:space="0" w:color="auto"/>
                                                      </w:divBdr>
                                                    </w:div>
                                                  </w:divsChild>
                                                </w:div>
                                                <w:div w:id="1127971898">
                                                  <w:marLeft w:val="0"/>
                                                  <w:marRight w:val="0"/>
                                                  <w:marTop w:val="0"/>
                                                  <w:marBottom w:val="0"/>
                                                  <w:divBdr>
                                                    <w:top w:val="none" w:sz="0" w:space="0" w:color="auto"/>
                                                    <w:left w:val="none" w:sz="0" w:space="0" w:color="auto"/>
                                                    <w:bottom w:val="none" w:sz="0" w:space="0" w:color="auto"/>
                                                    <w:right w:val="none" w:sz="0" w:space="0" w:color="auto"/>
                                                  </w:divBdr>
                                                  <w:divsChild>
                                                    <w:div w:id="20899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158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ntr-nrs.gosnadzo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n-nrs.gosnadzor.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ostehnadzor@gosnadzor.ru" TargetMode="External"/><Relationship Id="rId4" Type="http://schemas.microsoft.com/office/2007/relationships/stylesWithEffects" Target="stylesWithEffects.xml"/><Relationship Id="rId9" Type="http://schemas.openxmlformats.org/officeDocument/2006/relationships/hyperlink" Target="http://www.gosnadzo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B47049-E462-4372-92A2-298BDC95A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14644</Words>
  <Characters>83472</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Приказ Ростехнадзора от 21.12.2011 N 721(ред. от 06.12.2013)"Об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выдаче разрешений на право веде</vt:lpstr>
    </vt:vector>
  </TitlesOfParts>
  <Company/>
  <LinksUpToDate>false</LinksUpToDate>
  <CharactersWithSpaces>97921</CharactersWithSpaces>
  <SharedDoc>false</SharedDoc>
  <HLinks>
    <vt:vector size="132" baseType="variant">
      <vt:variant>
        <vt:i4>1835015</vt:i4>
      </vt:variant>
      <vt:variant>
        <vt:i4>63</vt:i4>
      </vt:variant>
      <vt:variant>
        <vt:i4>0</vt:i4>
      </vt:variant>
      <vt:variant>
        <vt:i4>5</vt:i4>
      </vt:variant>
      <vt:variant>
        <vt:lpwstr>http://cntr-nrs.gosnadzor.ru/</vt:lpwstr>
      </vt:variant>
      <vt:variant>
        <vt:lpwstr/>
      </vt:variant>
      <vt:variant>
        <vt:i4>1835078</vt:i4>
      </vt:variant>
      <vt:variant>
        <vt:i4>60</vt:i4>
      </vt:variant>
      <vt:variant>
        <vt:i4>0</vt:i4>
      </vt:variant>
      <vt:variant>
        <vt:i4>5</vt:i4>
      </vt:variant>
      <vt:variant>
        <vt:lpwstr>http://don-nrs.gosnadzor.ru/</vt:lpwstr>
      </vt:variant>
      <vt:variant>
        <vt:lpwstr/>
      </vt:variant>
      <vt:variant>
        <vt:i4>3276903</vt:i4>
      </vt:variant>
      <vt:variant>
        <vt:i4>57</vt:i4>
      </vt:variant>
      <vt:variant>
        <vt:i4>0</vt:i4>
      </vt:variant>
      <vt:variant>
        <vt:i4>5</vt:i4>
      </vt:variant>
      <vt:variant>
        <vt:lpwstr>consultantplus://offline/ref=3C576779B359284FF9AA84184536FEFE6203A08C08F2A49E3BF5964BC1C2B43CD17EC5E3EA1FDEC3W7K5K</vt:lpwstr>
      </vt:variant>
      <vt:variant>
        <vt:lpwstr/>
      </vt:variant>
      <vt:variant>
        <vt:i4>131143</vt:i4>
      </vt:variant>
      <vt:variant>
        <vt:i4>54</vt:i4>
      </vt:variant>
      <vt:variant>
        <vt:i4>0</vt:i4>
      </vt:variant>
      <vt:variant>
        <vt:i4>5</vt:i4>
      </vt:variant>
      <vt:variant>
        <vt:lpwstr/>
      </vt:variant>
      <vt:variant>
        <vt:lpwstr>P476</vt:lpwstr>
      </vt:variant>
      <vt:variant>
        <vt:i4>6226009</vt:i4>
      </vt:variant>
      <vt:variant>
        <vt:i4>51</vt:i4>
      </vt:variant>
      <vt:variant>
        <vt:i4>0</vt:i4>
      </vt:variant>
      <vt:variant>
        <vt:i4>5</vt:i4>
      </vt:variant>
      <vt:variant>
        <vt:lpwstr>consultantplus://offline/ref=68B690F67BC021282D5A655BCCD4EC2CEB6018E1004FCE62823420C83D7A82FEABB9702241j8O8Q</vt:lpwstr>
      </vt:variant>
      <vt:variant>
        <vt:lpwstr/>
      </vt:variant>
      <vt:variant>
        <vt:i4>7012406</vt:i4>
      </vt:variant>
      <vt:variant>
        <vt:i4>48</vt:i4>
      </vt:variant>
      <vt:variant>
        <vt:i4>0</vt:i4>
      </vt:variant>
      <vt:variant>
        <vt:i4>5</vt:i4>
      </vt:variant>
      <vt:variant>
        <vt:lpwstr>consultantplus://offline/ref=68B690F67BC021282D5A655BCCD4EC2CEB6018E1004FCE62823420C83D7A82FEABB9702Aj4O9Q</vt:lpwstr>
      </vt:variant>
      <vt:variant>
        <vt:lpwstr/>
      </vt:variant>
      <vt:variant>
        <vt:i4>458825</vt:i4>
      </vt:variant>
      <vt:variant>
        <vt:i4>45</vt:i4>
      </vt:variant>
      <vt:variant>
        <vt:i4>0</vt:i4>
      </vt:variant>
      <vt:variant>
        <vt:i4>5</vt:i4>
      </vt:variant>
      <vt:variant>
        <vt:lpwstr/>
      </vt:variant>
      <vt:variant>
        <vt:lpwstr>P196</vt:lpwstr>
      </vt:variant>
      <vt:variant>
        <vt:i4>458825</vt:i4>
      </vt:variant>
      <vt:variant>
        <vt:i4>42</vt:i4>
      </vt:variant>
      <vt:variant>
        <vt:i4>0</vt:i4>
      </vt:variant>
      <vt:variant>
        <vt:i4>5</vt:i4>
      </vt:variant>
      <vt:variant>
        <vt:lpwstr/>
      </vt:variant>
      <vt:variant>
        <vt:lpwstr>P196</vt:lpwstr>
      </vt:variant>
      <vt:variant>
        <vt:i4>393289</vt:i4>
      </vt:variant>
      <vt:variant>
        <vt:i4>39</vt:i4>
      </vt:variant>
      <vt:variant>
        <vt:i4>0</vt:i4>
      </vt:variant>
      <vt:variant>
        <vt:i4>5</vt:i4>
      </vt:variant>
      <vt:variant>
        <vt:lpwstr/>
      </vt:variant>
      <vt:variant>
        <vt:lpwstr>P197</vt:lpwstr>
      </vt:variant>
      <vt:variant>
        <vt:i4>458825</vt:i4>
      </vt:variant>
      <vt:variant>
        <vt:i4>36</vt:i4>
      </vt:variant>
      <vt:variant>
        <vt:i4>0</vt:i4>
      </vt:variant>
      <vt:variant>
        <vt:i4>5</vt:i4>
      </vt:variant>
      <vt:variant>
        <vt:lpwstr/>
      </vt:variant>
      <vt:variant>
        <vt:lpwstr>P196</vt:lpwstr>
      </vt:variant>
      <vt:variant>
        <vt:i4>458825</vt:i4>
      </vt:variant>
      <vt:variant>
        <vt:i4>33</vt:i4>
      </vt:variant>
      <vt:variant>
        <vt:i4>0</vt:i4>
      </vt:variant>
      <vt:variant>
        <vt:i4>5</vt:i4>
      </vt:variant>
      <vt:variant>
        <vt:lpwstr/>
      </vt:variant>
      <vt:variant>
        <vt:lpwstr>P196</vt:lpwstr>
      </vt:variant>
      <vt:variant>
        <vt:i4>393289</vt:i4>
      </vt:variant>
      <vt:variant>
        <vt:i4>30</vt:i4>
      </vt:variant>
      <vt:variant>
        <vt:i4>0</vt:i4>
      </vt:variant>
      <vt:variant>
        <vt:i4>5</vt:i4>
      </vt:variant>
      <vt:variant>
        <vt:lpwstr/>
      </vt:variant>
      <vt:variant>
        <vt:lpwstr>P197</vt:lpwstr>
      </vt:variant>
      <vt:variant>
        <vt:i4>458825</vt:i4>
      </vt:variant>
      <vt:variant>
        <vt:i4>27</vt:i4>
      </vt:variant>
      <vt:variant>
        <vt:i4>0</vt:i4>
      </vt:variant>
      <vt:variant>
        <vt:i4>5</vt:i4>
      </vt:variant>
      <vt:variant>
        <vt:lpwstr/>
      </vt:variant>
      <vt:variant>
        <vt:lpwstr>P196</vt:lpwstr>
      </vt:variant>
      <vt:variant>
        <vt:i4>5963868</vt:i4>
      </vt:variant>
      <vt:variant>
        <vt:i4>24</vt:i4>
      </vt:variant>
      <vt:variant>
        <vt:i4>0</vt:i4>
      </vt:variant>
      <vt:variant>
        <vt:i4>5</vt:i4>
      </vt:variant>
      <vt:variant>
        <vt:lpwstr>http://www.consultant.ru/cons/cgi/online.cgi?req=doc&amp;base=LAW&amp;n=181697&amp;rnd=228224.2485030722&amp;dst=252&amp;fld=134</vt:lpwstr>
      </vt:variant>
      <vt:variant>
        <vt:lpwstr/>
      </vt:variant>
      <vt:variant>
        <vt:i4>8257652</vt:i4>
      </vt:variant>
      <vt:variant>
        <vt:i4>21</vt:i4>
      </vt:variant>
      <vt:variant>
        <vt:i4>0</vt:i4>
      </vt:variant>
      <vt:variant>
        <vt:i4>5</vt:i4>
      </vt:variant>
      <vt:variant>
        <vt:lpwstr>http://www.consultant.ru/cons/cgi/online.cgi?req=doc&amp;base=LAW&amp;n=181697&amp;rnd=228224.758520453</vt:lpwstr>
      </vt:variant>
      <vt:variant>
        <vt:lpwstr/>
      </vt:variant>
      <vt:variant>
        <vt:i4>7471199</vt:i4>
      </vt:variant>
      <vt:variant>
        <vt:i4>18</vt:i4>
      </vt:variant>
      <vt:variant>
        <vt:i4>0</vt:i4>
      </vt:variant>
      <vt:variant>
        <vt:i4>5</vt:i4>
      </vt:variant>
      <vt:variant>
        <vt:lpwstr>mailto:rostehnadzor@gosnadzor.ru</vt:lpwstr>
      </vt:variant>
      <vt:variant>
        <vt:lpwstr/>
      </vt:variant>
      <vt:variant>
        <vt:i4>4063285</vt:i4>
      </vt:variant>
      <vt:variant>
        <vt:i4>15</vt:i4>
      </vt:variant>
      <vt:variant>
        <vt:i4>0</vt:i4>
      </vt:variant>
      <vt:variant>
        <vt:i4>5</vt:i4>
      </vt:variant>
      <vt:variant>
        <vt:lpwstr>consultantplus://offline/ref=3313D2F8F3E59B3FA79C30A90F634FD14484F348CC4EF20BF215D7A083F125D129BC36A10F69E592jDS9K</vt:lpwstr>
      </vt:variant>
      <vt:variant>
        <vt:lpwstr/>
      </vt:variant>
      <vt:variant>
        <vt:i4>71697533</vt:i4>
      </vt:variant>
      <vt:variant>
        <vt:i4>12</vt:i4>
      </vt:variant>
      <vt:variant>
        <vt:i4>0</vt:i4>
      </vt:variant>
      <vt:variant>
        <vt:i4>5</vt:i4>
      </vt:variant>
      <vt:variant>
        <vt:lpwstr>../../N.POTEHINA/AppData/Local/Microsoft/V.Bondar/AppData/Local/Microsoft/Windows/Temporary Internet Files/Content.Outlook/AppData/Local/Microsoft/Windows/Temporary Internet Files/Content.Outlook/OZOYKIRB/АР Надюшка_форм+НН_Б1.doc</vt:lpwstr>
      </vt:variant>
      <vt:variant>
        <vt:lpwstr>P1017</vt:lpwstr>
      </vt:variant>
      <vt:variant>
        <vt:i4>7471199</vt:i4>
      </vt:variant>
      <vt:variant>
        <vt:i4>9</vt:i4>
      </vt:variant>
      <vt:variant>
        <vt:i4>0</vt:i4>
      </vt:variant>
      <vt:variant>
        <vt:i4>5</vt:i4>
      </vt:variant>
      <vt:variant>
        <vt:lpwstr>mailto:rostehnadzor@gosnadzor.ru</vt:lpwstr>
      </vt:variant>
      <vt:variant>
        <vt:lpwstr/>
      </vt:variant>
      <vt:variant>
        <vt:i4>720897</vt:i4>
      </vt:variant>
      <vt:variant>
        <vt:i4>6</vt:i4>
      </vt:variant>
      <vt:variant>
        <vt:i4>0</vt:i4>
      </vt:variant>
      <vt:variant>
        <vt:i4>5</vt:i4>
      </vt:variant>
      <vt:variant>
        <vt:lpwstr>http://www.gosnadzor.ru/</vt:lpwstr>
      </vt:variant>
      <vt:variant>
        <vt:lpwstr/>
      </vt:variant>
      <vt:variant>
        <vt:i4>7471199</vt:i4>
      </vt:variant>
      <vt:variant>
        <vt:i4>3</vt:i4>
      </vt:variant>
      <vt:variant>
        <vt:i4>0</vt:i4>
      </vt:variant>
      <vt:variant>
        <vt:i4>5</vt:i4>
      </vt:variant>
      <vt:variant>
        <vt:lpwstr>mailto:rostehnadzor@gosnadzor.ru</vt:lpwstr>
      </vt:variant>
      <vt:variant>
        <vt:lpwstr/>
      </vt:variant>
      <vt:variant>
        <vt:i4>720897</vt:i4>
      </vt:variant>
      <vt:variant>
        <vt:i4>0</vt:i4>
      </vt:variant>
      <vt:variant>
        <vt:i4>0</vt:i4>
      </vt:variant>
      <vt:variant>
        <vt:i4>5</vt:i4>
      </vt:variant>
      <vt:variant>
        <vt:lpwstr>http://www.gosnadzor.ru/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Ростехнадзора от 21.12.2011 N 721(ред. от 06.12.2013)"Об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выдаче разрешений на право веде</dc:title>
  <dc:creator>1</dc:creator>
  <cp:lastModifiedBy>UserRTN</cp:lastModifiedBy>
  <cp:revision>2</cp:revision>
  <cp:lastPrinted>2017-08-08T15:35:00Z</cp:lastPrinted>
  <dcterms:created xsi:type="dcterms:W3CDTF">2018-08-16T08:05:00Z</dcterms:created>
  <dcterms:modified xsi:type="dcterms:W3CDTF">2018-08-16T08:05:00Z</dcterms:modified>
</cp:coreProperties>
</file>